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B9EF1D" w14:textId="77777777" w:rsidR="007C5D7E" w:rsidRPr="00FF0533" w:rsidRDefault="007C5D7E" w:rsidP="006600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0533">
        <w:rPr>
          <w:rFonts w:ascii="Times New Roman" w:hAnsi="Times New Roman" w:cs="Times New Roman"/>
          <w:color w:val="000000"/>
          <w:sz w:val="24"/>
          <w:szCs w:val="24"/>
        </w:rPr>
        <w:t xml:space="preserve">Předmětem energetického </w:t>
      </w:r>
      <w:r w:rsidR="00AF33C4" w:rsidRPr="00FF0533">
        <w:rPr>
          <w:rFonts w:ascii="Times New Roman" w:hAnsi="Times New Roman" w:cs="Times New Roman"/>
          <w:color w:val="000000"/>
          <w:sz w:val="24"/>
          <w:szCs w:val="24"/>
        </w:rPr>
        <w:t xml:space="preserve">plánu a energetického </w:t>
      </w:r>
      <w:r w:rsidRPr="00FF0533">
        <w:rPr>
          <w:rFonts w:ascii="Times New Roman" w:hAnsi="Times New Roman" w:cs="Times New Roman"/>
          <w:color w:val="000000"/>
          <w:sz w:val="24"/>
          <w:szCs w:val="24"/>
        </w:rPr>
        <w:t xml:space="preserve">auditu je celé energetické hospodářství Města </w:t>
      </w:r>
      <w:r w:rsidR="00FF0533">
        <w:rPr>
          <w:rFonts w:ascii="Times New Roman" w:hAnsi="Times New Roman" w:cs="Times New Roman"/>
          <w:color w:val="000000"/>
          <w:sz w:val="24"/>
          <w:szCs w:val="24"/>
        </w:rPr>
        <w:t>Kynšperk nad Ohří</w:t>
      </w:r>
      <w:r w:rsidR="00082BC6" w:rsidRPr="00FF0533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6600F7" w:rsidRPr="00FF05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F0533">
        <w:rPr>
          <w:rFonts w:ascii="Times New Roman" w:hAnsi="Times New Roman" w:cs="Times New Roman"/>
          <w:color w:val="000000"/>
          <w:sz w:val="24"/>
          <w:szCs w:val="24"/>
        </w:rPr>
        <w:t xml:space="preserve">EH je možno lokalizovat jako budovy ve vlastnictví Města </w:t>
      </w:r>
      <w:r w:rsidR="00FF0533">
        <w:rPr>
          <w:rFonts w:ascii="Times New Roman" w:hAnsi="Times New Roman" w:cs="Times New Roman"/>
          <w:color w:val="000000"/>
          <w:sz w:val="24"/>
          <w:szCs w:val="24"/>
        </w:rPr>
        <w:t>Kynšperk nad Ohří</w:t>
      </w:r>
      <w:r w:rsidRPr="00FF0533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AF33C4" w:rsidRPr="00FF0533">
        <w:rPr>
          <w:rFonts w:ascii="Times New Roman" w:hAnsi="Times New Roman" w:cs="Times New Roman"/>
          <w:color w:val="000000"/>
          <w:sz w:val="24"/>
          <w:szCs w:val="24"/>
        </w:rPr>
        <w:t>Do Plánu budou zahrnuty budovy města, veřejné osvětlení, vozový park, tepelné hospodářství a další technologie. Seznam objektů</w:t>
      </w:r>
      <w:r w:rsidR="006600F7" w:rsidRPr="00FF0533">
        <w:rPr>
          <w:rFonts w:ascii="Times New Roman" w:hAnsi="Times New Roman" w:cs="Times New Roman"/>
          <w:color w:val="000000"/>
          <w:sz w:val="24"/>
          <w:szCs w:val="24"/>
        </w:rPr>
        <w:t xml:space="preserve"> viz Souhrnná tabulka opatření MEK </w:t>
      </w:r>
      <w:r w:rsidR="00FF0533">
        <w:rPr>
          <w:rFonts w:ascii="Times New Roman" w:hAnsi="Times New Roman" w:cs="Times New Roman"/>
          <w:color w:val="000000"/>
          <w:sz w:val="24"/>
          <w:szCs w:val="24"/>
        </w:rPr>
        <w:t>Kynšperk nad Ohří</w:t>
      </w:r>
      <w:r w:rsidR="006600F7" w:rsidRPr="00FF053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B172C43" w14:textId="77777777" w:rsidR="007C5D7E" w:rsidRPr="00FF0533" w:rsidRDefault="007C5D7E" w:rsidP="005660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309E293" w14:textId="77777777" w:rsidR="00566005" w:rsidRPr="00FF0533" w:rsidRDefault="00566005" w:rsidP="005660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F0533">
        <w:rPr>
          <w:rFonts w:ascii="Times New Roman" w:hAnsi="Times New Roman" w:cs="Times New Roman"/>
          <w:b/>
          <w:bCs/>
          <w:color w:val="000000"/>
          <w:sz w:val="24"/>
          <w:szCs w:val="24"/>
        </w:rPr>
        <w:t>PLÁN ENERGETICKÉHO AUDITU</w:t>
      </w:r>
      <w:r w:rsidR="00CF6DC8" w:rsidRPr="00FF053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3D46123F" w14:textId="77777777" w:rsidR="00CF6DC8" w:rsidRPr="00FF0533" w:rsidRDefault="00CF6DC8" w:rsidP="005660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F0533">
        <w:rPr>
          <w:rFonts w:ascii="Times New Roman" w:hAnsi="Times New Roman" w:cs="Times New Roman"/>
          <w:bCs/>
          <w:color w:val="000000"/>
          <w:sz w:val="24"/>
          <w:szCs w:val="24"/>
        </w:rPr>
        <w:t>Zpracování v souladu s vyhláškou č.</w:t>
      </w:r>
      <w:r w:rsidR="006600F7" w:rsidRPr="00FF053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FF0533">
        <w:rPr>
          <w:rFonts w:ascii="Times New Roman" w:hAnsi="Times New Roman" w:cs="Times New Roman"/>
          <w:bCs/>
          <w:color w:val="000000"/>
          <w:sz w:val="24"/>
          <w:szCs w:val="24"/>
        </w:rPr>
        <w:t>140/2021</w:t>
      </w:r>
      <w:r w:rsidR="007C5D7E" w:rsidRPr="00FF053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S</w:t>
      </w:r>
      <w:r w:rsidR="006600F7" w:rsidRPr="00FF0533">
        <w:rPr>
          <w:rFonts w:ascii="Times New Roman" w:hAnsi="Times New Roman" w:cs="Times New Roman"/>
          <w:bCs/>
          <w:color w:val="000000"/>
          <w:sz w:val="24"/>
          <w:szCs w:val="24"/>
        </w:rPr>
        <w:t>b</w:t>
      </w:r>
      <w:r w:rsidR="007C5D7E" w:rsidRPr="00FF053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</w:t>
      </w:r>
    </w:p>
    <w:p w14:paraId="4436C37E" w14:textId="77777777" w:rsidR="007C5D7E" w:rsidRPr="00FF0533" w:rsidRDefault="007C5D7E" w:rsidP="006600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F0533">
        <w:rPr>
          <w:rFonts w:ascii="Times New Roman" w:hAnsi="Times New Roman" w:cs="Times New Roman"/>
          <w:bCs/>
          <w:color w:val="000000"/>
          <w:sz w:val="24"/>
          <w:szCs w:val="24"/>
        </w:rPr>
        <w:t>Obsah Plánu energetického auditu bude zpracován dle přílohy č. 2 k vyhlášce č. 140/2021 Sb.</w:t>
      </w:r>
    </w:p>
    <w:p w14:paraId="03F692FE" w14:textId="77777777" w:rsidR="007C5D7E" w:rsidRPr="00FF0533" w:rsidRDefault="007C5D7E" w:rsidP="006600F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F0533">
        <w:rPr>
          <w:rFonts w:ascii="Times New Roman" w:hAnsi="Times New Roman" w:cs="Times New Roman"/>
          <w:bCs/>
          <w:color w:val="000000"/>
          <w:sz w:val="24"/>
          <w:szCs w:val="24"/>
        </w:rPr>
        <w:t>Požadavky na míru detailu provedení energetického auditu</w:t>
      </w:r>
      <w:r w:rsidR="00FF0533">
        <w:rPr>
          <w:rFonts w:ascii="Times New Roman" w:hAnsi="Times New Roman" w:cs="Times New Roman"/>
          <w:bCs/>
          <w:color w:val="000000"/>
          <w:sz w:val="24"/>
          <w:szCs w:val="24"/>
        </w:rPr>
        <w:t>;</w:t>
      </w:r>
    </w:p>
    <w:p w14:paraId="2571C210" w14:textId="77777777" w:rsidR="007C5D7E" w:rsidRPr="00FF0533" w:rsidRDefault="007C5D7E" w:rsidP="006600F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F0533">
        <w:rPr>
          <w:rFonts w:ascii="Times New Roman" w:hAnsi="Times New Roman" w:cs="Times New Roman"/>
          <w:bCs/>
          <w:color w:val="000000"/>
          <w:sz w:val="24"/>
          <w:szCs w:val="24"/>
        </w:rPr>
        <w:t>Předmět energetického auditu</w:t>
      </w:r>
      <w:r w:rsidR="00FF0533">
        <w:rPr>
          <w:rFonts w:ascii="Times New Roman" w:hAnsi="Times New Roman" w:cs="Times New Roman"/>
          <w:bCs/>
          <w:color w:val="000000"/>
          <w:sz w:val="24"/>
          <w:szCs w:val="24"/>
        </w:rPr>
        <w:t>;</w:t>
      </w:r>
    </w:p>
    <w:p w14:paraId="182EA499" w14:textId="77777777" w:rsidR="007C5D7E" w:rsidRPr="00FF0533" w:rsidRDefault="007C5D7E" w:rsidP="006600F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F0533">
        <w:rPr>
          <w:rFonts w:ascii="Times New Roman" w:hAnsi="Times New Roman" w:cs="Times New Roman"/>
          <w:bCs/>
          <w:color w:val="000000"/>
          <w:sz w:val="24"/>
          <w:szCs w:val="24"/>
        </w:rPr>
        <w:t>Potřeby zadavatele a jeho očekávání pro dosažení cílů energetického auditu</w:t>
      </w:r>
      <w:r w:rsidR="00FF0533">
        <w:rPr>
          <w:rFonts w:ascii="Times New Roman" w:hAnsi="Times New Roman" w:cs="Times New Roman"/>
          <w:bCs/>
          <w:color w:val="000000"/>
          <w:sz w:val="24"/>
          <w:szCs w:val="24"/>
        </w:rPr>
        <w:t>;</w:t>
      </w:r>
    </w:p>
    <w:p w14:paraId="506D51AE" w14:textId="77777777" w:rsidR="007C5D7E" w:rsidRPr="00FF0533" w:rsidRDefault="007C5D7E" w:rsidP="006600F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F0533">
        <w:rPr>
          <w:rFonts w:ascii="Times New Roman" w:hAnsi="Times New Roman" w:cs="Times New Roman"/>
          <w:bCs/>
          <w:color w:val="000000"/>
          <w:sz w:val="24"/>
          <w:szCs w:val="24"/>
        </w:rPr>
        <w:t>Kritéria pro hodnocení a klasifikaci příležitostí ke snížení energetické náročnosti</w:t>
      </w:r>
      <w:r w:rsidR="00FF0533">
        <w:rPr>
          <w:rFonts w:ascii="Times New Roman" w:hAnsi="Times New Roman" w:cs="Times New Roman"/>
          <w:bCs/>
          <w:color w:val="000000"/>
          <w:sz w:val="24"/>
          <w:szCs w:val="24"/>
        </w:rPr>
        <w:t>;</w:t>
      </w:r>
    </w:p>
    <w:p w14:paraId="0CE360B9" w14:textId="77777777" w:rsidR="007C5D7E" w:rsidRPr="00FF0533" w:rsidRDefault="007C5D7E" w:rsidP="006600F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F0533">
        <w:rPr>
          <w:rFonts w:ascii="Times New Roman" w:hAnsi="Times New Roman" w:cs="Times New Roman"/>
          <w:bCs/>
          <w:color w:val="000000"/>
          <w:sz w:val="24"/>
          <w:szCs w:val="24"/>
        </w:rPr>
        <w:t>Požadavky na součinnost zadavatele</w:t>
      </w:r>
      <w:r w:rsidR="00FF0533">
        <w:rPr>
          <w:rFonts w:ascii="Times New Roman" w:hAnsi="Times New Roman" w:cs="Times New Roman"/>
          <w:bCs/>
          <w:color w:val="000000"/>
          <w:sz w:val="24"/>
          <w:szCs w:val="24"/>
        </w:rPr>
        <w:t>;</w:t>
      </w:r>
    </w:p>
    <w:p w14:paraId="0A024AE3" w14:textId="77777777" w:rsidR="007C5D7E" w:rsidRPr="00FF0533" w:rsidRDefault="007C5D7E" w:rsidP="006600F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F0533">
        <w:rPr>
          <w:rFonts w:ascii="Times New Roman" w:hAnsi="Times New Roman" w:cs="Times New Roman"/>
          <w:bCs/>
          <w:color w:val="000000"/>
          <w:sz w:val="24"/>
          <w:szCs w:val="24"/>
        </w:rPr>
        <w:t>Seznam strategických dokumentů a plánů zadavatele</w:t>
      </w:r>
      <w:r w:rsidR="00FF0533">
        <w:rPr>
          <w:rFonts w:ascii="Times New Roman" w:hAnsi="Times New Roman" w:cs="Times New Roman"/>
          <w:bCs/>
          <w:color w:val="000000"/>
          <w:sz w:val="24"/>
          <w:szCs w:val="24"/>
        </w:rPr>
        <w:t>;</w:t>
      </w:r>
    </w:p>
    <w:p w14:paraId="14FFAA5A" w14:textId="77777777" w:rsidR="007C5D7E" w:rsidRPr="00FF0533" w:rsidRDefault="007C5D7E" w:rsidP="006600F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F0533">
        <w:rPr>
          <w:rFonts w:ascii="Times New Roman" w:hAnsi="Times New Roman" w:cs="Times New Roman"/>
          <w:bCs/>
          <w:color w:val="000000"/>
          <w:sz w:val="24"/>
          <w:szCs w:val="24"/>
        </w:rPr>
        <w:t>Formát zprávy o provedeném energetickém auditu způsob projednání dílčích výstupů a</w:t>
      </w:r>
      <w:r w:rsidR="00DA1920">
        <w:rPr>
          <w:rFonts w:ascii="Times New Roman" w:hAnsi="Times New Roman" w:cs="Times New Roman"/>
          <w:bCs/>
          <w:color w:val="000000"/>
          <w:sz w:val="24"/>
          <w:szCs w:val="24"/>
        </w:rPr>
        <w:t> </w:t>
      </w:r>
      <w:r w:rsidRPr="00FF0533">
        <w:rPr>
          <w:rFonts w:ascii="Times New Roman" w:hAnsi="Times New Roman" w:cs="Times New Roman"/>
          <w:bCs/>
          <w:color w:val="000000"/>
          <w:sz w:val="24"/>
          <w:szCs w:val="24"/>
        </w:rPr>
        <w:t>postup při schvalování změn v energetickém auditu</w:t>
      </w:r>
      <w:r w:rsidR="00FF0533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14:paraId="2F3707E7" w14:textId="77777777" w:rsidR="00082BC6" w:rsidRPr="00FF0533" w:rsidRDefault="00082BC6" w:rsidP="006600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6D36EE26" w14:textId="77777777" w:rsidR="00082BC6" w:rsidRPr="00FF0533" w:rsidRDefault="00082BC6" w:rsidP="006600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FF0533">
        <w:rPr>
          <w:rFonts w:ascii="Times New Roman" w:hAnsi="Times New Roman" w:cs="Times New Roman"/>
          <w:bCs/>
          <w:color w:val="FF0000"/>
          <w:sz w:val="24"/>
          <w:szCs w:val="24"/>
        </w:rPr>
        <w:t>Zpracování do 2 měsíců od nabytí účinnosti smlouvy</w:t>
      </w:r>
      <w:r w:rsidR="000316D0" w:rsidRPr="00FF0533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, zadavatel </w:t>
      </w:r>
      <w:r w:rsidR="006600F7" w:rsidRPr="00FF0533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si dále vyhrazuje </w:t>
      </w:r>
      <w:r w:rsidR="000316D0" w:rsidRPr="00FF0533">
        <w:rPr>
          <w:rFonts w:ascii="Times New Roman" w:hAnsi="Times New Roman" w:cs="Times New Roman"/>
          <w:bCs/>
          <w:color w:val="FF0000"/>
          <w:sz w:val="24"/>
          <w:szCs w:val="24"/>
        </w:rPr>
        <w:t>1</w:t>
      </w:r>
      <w:r w:rsidR="00C97BF1" w:rsidRPr="00FF0533">
        <w:rPr>
          <w:rFonts w:ascii="Times New Roman" w:hAnsi="Times New Roman" w:cs="Times New Roman"/>
          <w:bCs/>
          <w:color w:val="FF0000"/>
          <w:sz w:val="24"/>
          <w:szCs w:val="24"/>
        </w:rPr>
        <w:t>5</w:t>
      </w:r>
      <w:r w:rsidR="000316D0" w:rsidRPr="00FF0533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dní na připomínky</w:t>
      </w:r>
      <w:r w:rsidR="006600F7" w:rsidRPr="00FF0533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a</w:t>
      </w:r>
      <w:r w:rsidR="000316D0" w:rsidRPr="00FF0533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schválení plánu</w:t>
      </w:r>
      <w:r w:rsidR="006600F7" w:rsidRPr="00FF0533">
        <w:rPr>
          <w:rFonts w:ascii="Times New Roman" w:hAnsi="Times New Roman" w:cs="Times New Roman"/>
          <w:bCs/>
          <w:color w:val="FF0000"/>
          <w:sz w:val="24"/>
          <w:szCs w:val="24"/>
        </w:rPr>
        <w:t>.</w:t>
      </w:r>
    </w:p>
    <w:p w14:paraId="6F5B21B6" w14:textId="77777777" w:rsidR="00082BC6" w:rsidRDefault="00082BC6" w:rsidP="00082B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16293157" w14:textId="77777777" w:rsidR="00FF0533" w:rsidRPr="00FF0533" w:rsidRDefault="00FF0533" w:rsidP="00082B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45569193" w14:textId="77777777" w:rsidR="00082BC6" w:rsidRPr="00FF0533" w:rsidRDefault="00082BC6" w:rsidP="00082B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F053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ENERGETICKÝ AUDIT </w:t>
      </w:r>
    </w:p>
    <w:p w14:paraId="251B8C5F" w14:textId="77777777" w:rsidR="00082BC6" w:rsidRPr="00FF0533" w:rsidRDefault="00082BC6" w:rsidP="00082B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2CE4D56E" w14:textId="77777777" w:rsidR="00566005" w:rsidRPr="00FF0533" w:rsidRDefault="00566005" w:rsidP="005660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F0533">
        <w:rPr>
          <w:rFonts w:ascii="Times New Roman" w:hAnsi="Times New Roman" w:cs="Times New Roman"/>
          <w:b/>
          <w:bCs/>
          <w:color w:val="000000"/>
          <w:sz w:val="24"/>
          <w:szCs w:val="24"/>
        </w:rPr>
        <w:t>POŽADAVKY NA MÍRU DETAILU PROVEDENÍ</w:t>
      </w:r>
      <w:r w:rsidR="00082BC6" w:rsidRPr="00FF053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FF0533">
        <w:rPr>
          <w:rFonts w:ascii="Times New Roman" w:hAnsi="Times New Roman" w:cs="Times New Roman"/>
          <w:b/>
          <w:bCs/>
          <w:color w:val="000000"/>
          <w:sz w:val="24"/>
          <w:szCs w:val="24"/>
        </w:rPr>
        <w:t>ENERGETICKÉHO AUDITU</w:t>
      </w:r>
    </w:p>
    <w:p w14:paraId="61DCAA49" w14:textId="77777777" w:rsidR="00566005" w:rsidRPr="00FF0533" w:rsidRDefault="00566005" w:rsidP="006600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0533">
        <w:rPr>
          <w:rFonts w:ascii="Times New Roman" w:hAnsi="Times New Roman" w:cs="Times New Roman"/>
          <w:color w:val="000000"/>
          <w:sz w:val="24"/>
          <w:szCs w:val="24"/>
        </w:rPr>
        <w:t>Požadavky na míru detailu provedení energetického auditu podle přílohy A3 normy ČSN</w:t>
      </w:r>
      <w:r w:rsidR="006600F7" w:rsidRPr="00FF05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F0533">
        <w:rPr>
          <w:rFonts w:ascii="Times New Roman" w:hAnsi="Times New Roman" w:cs="Times New Roman"/>
          <w:color w:val="000000"/>
          <w:sz w:val="24"/>
          <w:szCs w:val="24"/>
        </w:rPr>
        <w:t>ISO 50</w:t>
      </w:r>
      <w:r w:rsidR="006600F7" w:rsidRPr="00FF05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F0533">
        <w:rPr>
          <w:rFonts w:ascii="Times New Roman" w:hAnsi="Times New Roman" w:cs="Times New Roman"/>
          <w:color w:val="000000"/>
          <w:sz w:val="24"/>
          <w:szCs w:val="24"/>
        </w:rPr>
        <w:t>002 Energetické audity: Požadavky s návodem pro použití.</w:t>
      </w:r>
    </w:p>
    <w:p w14:paraId="697D9DBD" w14:textId="77777777" w:rsidR="00FF0533" w:rsidRPr="00FF0533" w:rsidRDefault="00FF0533" w:rsidP="006600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13195918" w14:textId="77777777" w:rsidR="00566005" w:rsidRPr="00FF0533" w:rsidRDefault="00566005" w:rsidP="006600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FF053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Základním typem auditu je: </w:t>
      </w:r>
      <w:r w:rsidRPr="00FF0533">
        <w:rPr>
          <w:rFonts w:ascii="Times New Roman" w:hAnsi="Times New Roman" w:cs="Times New Roman"/>
          <w:bCs/>
          <w:color w:val="000000"/>
          <w:sz w:val="24"/>
          <w:szCs w:val="24"/>
        </w:rPr>
        <w:t>typ 1, dle označení v příloze A3</w:t>
      </w:r>
      <w:r w:rsidR="00AA078F" w:rsidRPr="00FF053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FF0533"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="00AA078F" w:rsidRPr="00FF053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A078F" w:rsidRPr="00FF0533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termín do </w:t>
      </w:r>
      <w:r w:rsidR="000316D0" w:rsidRPr="00FF0533">
        <w:rPr>
          <w:rFonts w:ascii="Times New Roman" w:hAnsi="Times New Roman" w:cs="Times New Roman"/>
          <w:bCs/>
          <w:color w:val="FF0000"/>
          <w:sz w:val="24"/>
          <w:szCs w:val="24"/>
        </w:rPr>
        <w:t>6</w:t>
      </w:r>
      <w:r w:rsidR="00AA078F" w:rsidRPr="00FF0533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měsíců od schválení </w:t>
      </w:r>
      <w:r w:rsidR="005A7809" w:rsidRPr="00FF0533">
        <w:rPr>
          <w:rFonts w:ascii="Times New Roman" w:hAnsi="Times New Roman" w:cs="Times New Roman"/>
          <w:bCs/>
          <w:color w:val="FF0000"/>
          <w:sz w:val="24"/>
          <w:szCs w:val="24"/>
        </w:rPr>
        <w:t>plánu</w:t>
      </w:r>
      <w:r w:rsidR="006600F7" w:rsidRPr="00FF0533">
        <w:rPr>
          <w:rFonts w:ascii="Times New Roman" w:hAnsi="Times New Roman" w:cs="Times New Roman"/>
          <w:bCs/>
          <w:color w:val="FF0000"/>
          <w:sz w:val="24"/>
          <w:szCs w:val="24"/>
        </w:rPr>
        <w:t>.</w:t>
      </w:r>
    </w:p>
    <w:p w14:paraId="4E7BA3BE" w14:textId="77777777" w:rsidR="00FF0533" w:rsidRDefault="00FF0533" w:rsidP="006600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8458870" w14:textId="77777777" w:rsidR="00566005" w:rsidRPr="00FF0533" w:rsidRDefault="00566005" w:rsidP="006600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0533">
        <w:rPr>
          <w:rFonts w:ascii="Times New Roman" w:hAnsi="Times New Roman" w:cs="Times New Roman"/>
          <w:color w:val="000000"/>
          <w:sz w:val="24"/>
          <w:szCs w:val="24"/>
        </w:rPr>
        <w:t>Energetický audit bude primárně využit pro zmapování energetické situace zadavatele a</w:t>
      </w:r>
      <w:r w:rsidR="006600F7" w:rsidRPr="00FF05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F0533">
        <w:rPr>
          <w:rFonts w:ascii="Times New Roman" w:hAnsi="Times New Roman" w:cs="Times New Roman"/>
          <w:color w:val="000000"/>
          <w:sz w:val="24"/>
          <w:szCs w:val="24"/>
        </w:rPr>
        <w:t>určení budoucích priorit opatření vedoucí k energetickým úsporám. Energetický audit je</w:t>
      </w:r>
      <w:r w:rsidR="006600F7" w:rsidRPr="00FF05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F0533">
        <w:rPr>
          <w:rFonts w:ascii="Times New Roman" w:hAnsi="Times New Roman" w:cs="Times New Roman"/>
          <w:color w:val="000000"/>
          <w:sz w:val="24"/>
          <w:szCs w:val="24"/>
        </w:rPr>
        <w:t xml:space="preserve">zpracováván pro potřeby zadavatele dle povinnosti uvedené v zákoně </w:t>
      </w:r>
      <w:r w:rsidR="006600F7" w:rsidRPr="00FF0533">
        <w:rPr>
          <w:rFonts w:ascii="Times New Roman" w:hAnsi="Times New Roman" w:cs="Times New Roman"/>
          <w:color w:val="000000"/>
          <w:sz w:val="24"/>
          <w:szCs w:val="24"/>
        </w:rPr>
        <w:t xml:space="preserve">č. </w:t>
      </w:r>
      <w:r w:rsidRPr="00FF0533">
        <w:rPr>
          <w:rFonts w:ascii="Times New Roman" w:hAnsi="Times New Roman" w:cs="Times New Roman"/>
          <w:color w:val="000000"/>
          <w:sz w:val="24"/>
          <w:szCs w:val="24"/>
        </w:rPr>
        <w:t>406/2000 Sb.</w:t>
      </w:r>
      <w:r w:rsidR="006600F7" w:rsidRPr="00FF05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F0533">
        <w:rPr>
          <w:rFonts w:ascii="Times New Roman" w:hAnsi="Times New Roman" w:cs="Times New Roman"/>
          <w:color w:val="000000"/>
          <w:sz w:val="24"/>
          <w:szCs w:val="24"/>
        </w:rPr>
        <w:t>Zadavatel si vyhrazuje právo</w:t>
      </w:r>
      <w:r w:rsidR="00D2595A" w:rsidRPr="00FF0533">
        <w:rPr>
          <w:rFonts w:ascii="Times New Roman" w:hAnsi="Times New Roman" w:cs="Times New Roman"/>
          <w:color w:val="000000"/>
          <w:sz w:val="24"/>
          <w:szCs w:val="24"/>
        </w:rPr>
        <w:t xml:space="preserve"> předřadit objekty a </w:t>
      </w:r>
      <w:r w:rsidRPr="00FF0533">
        <w:rPr>
          <w:rFonts w:ascii="Times New Roman" w:hAnsi="Times New Roman" w:cs="Times New Roman"/>
          <w:color w:val="000000"/>
          <w:sz w:val="24"/>
          <w:szCs w:val="24"/>
        </w:rPr>
        <w:t>doplnit míru požadovaného detailu, dle dostupných</w:t>
      </w:r>
      <w:r w:rsidR="00D2595A" w:rsidRPr="00FF05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F0533">
        <w:rPr>
          <w:rFonts w:ascii="Times New Roman" w:hAnsi="Times New Roman" w:cs="Times New Roman"/>
          <w:color w:val="000000"/>
          <w:sz w:val="24"/>
          <w:szCs w:val="24"/>
        </w:rPr>
        <w:t>podkladů a</w:t>
      </w:r>
      <w:r w:rsidR="00DA1920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F0533">
        <w:rPr>
          <w:rFonts w:ascii="Times New Roman" w:hAnsi="Times New Roman" w:cs="Times New Roman"/>
          <w:color w:val="000000"/>
          <w:sz w:val="24"/>
          <w:szCs w:val="24"/>
        </w:rPr>
        <w:t>požadavků až na typ 3, dle označení v příloze A3. Míra detailu a výstupy</w:t>
      </w:r>
      <w:r w:rsidR="00D2595A" w:rsidRPr="00FF05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F0533">
        <w:rPr>
          <w:rFonts w:ascii="Times New Roman" w:hAnsi="Times New Roman" w:cs="Times New Roman"/>
          <w:color w:val="000000"/>
          <w:sz w:val="24"/>
          <w:szCs w:val="24"/>
        </w:rPr>
        <w:t>energetického auditu budou však vždy odsouhlaseny oběma stranami včetně případných</w:t>
      </w:r>
      <w:r w:rsidR="00D2595A" w:rsidRPr="00FF05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F0533">
        <w:rPr>
          <w:rFonts w:ascii="Times New Roman" w:hAnsi="Times New Roman" w:cs="Times New Roman"/>
          <w:color w:val="000000"/>
          <w:sz w:val="24"/>
          <w:szCs w:val="24"/>
        </w:rPr>
        <w:t>finančních nákladů souvisejících s touto změnou.</w:t>
      </w:r>
    </w:p>
    <w:p w14:paraId="1E90176B" w14:textId="77777777" w:rsidR="00082BC6" w:rsidRPr="00FF0533" w:rsidRDefault="00082BC6" w:rsidP="005660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8DF188C" w14:textId="77777777" w:rsidR="000316D0" w:rsidRPr="00FF0533" w:rsidRDefault="000316D0" w:rsidP="005660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1BD80EF" w14:textId="77777777" w:rsidR="00566005" w:rsidRPr="00FF0533" w:rsidRDefault="00566005" w:rsidP="005660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F0533">
        <w:rPr>
          <w:rFonts w:ascii="Times New Roman" w:hAnsi="Times New Roman" w:cs="Times New Roman"/>
          <w:b/>
          <w:bCs/>
          <w:color w:val="000000"/>
          <w:sz w:val="24"/>
          <w:szCs w:val="24"/>
        </w:rPr>
        <w:t>PŘEDMĚT ENERGETICKÉHO AUDITU</w:t>
      </w:r>
    </w:p>
    <w:p w14:paraId="1E083501" w14:textId="4DB0F297" w:rsidR="00566005" w:rsidRPr="00FF0533" w:rsidRDefault="00566005" w:rsidP="006600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30435">
        <w:rPr>
          <w:rFonts w:ascii="Times New Roman" w:hAnsi="Times New Roman" w:cs="Times New Roman"/>
          <w:color w:val="000000"/>
          <w:sz w:val="24"/>
          <w:szCs w:val="24"/>
        </w:rPr>
        <w:t xml:space="preserve">Předmětem energetického auditu je celé energetické hospodářství Města </w:t>
      </w:r>
      <w:r w:rsidR="00925342" w:rsidRPr="00B30435">
        <w:rPr>
          <w:rFonts w:ascii="Times New Roman" w:hAnsi="Times New Roman" w:cs="Times New Roman"/>
          <w:color w:val="000000"/>
          <w:sz w:val="24"/>
          <w:szCs w:val="24"/>
        </w:rPr>
        <w:t>Kynšperk nad Ohří</w:t>
      </w:r>
      <w:r w:rsidRPr="00B30435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6600F7" w:rsidRPr="00B3043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30435">
        <w:rPr>
          <w:rFonts w:ascii="Times New Roman" w:hAnsi="Times New Roman" w:cs="Times New Roman"/>
          <w:color w:val="000000"/>
          <w:sz w:val="24"/>
          <w:szCs w:val="24"/>
        </w:rPr>
        <w:t xml:space="preserve">Celková spotřeba energetického hospodářství se pohybuje kolem </w:t>
      </w:r>
      <w:r w:rsidRPr="00B304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hodnoty </w:t>
      </w:r>
      <w:r w:rsidR="00B30435" w:rsidRPr="00B30435">
        <w:rPr>
          <w:rFonts w:ascii="Times New Roman" w:hAnsi="Times New Roman" w:cs="Times New Roman"/>
          <w:color w:val="000000" w:themeColor="text1"/>
          <w:sz w:val="24"/>
          <w:szCs w:val="24"/>
        </w:rPr>
        <w:t>300</w:t>
      </w:r>
      <w:r w:rsidRPr="00B304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30435">
        <w:rPr>
          <w:rFonts w:ascii="Times New Roman" w:hAnsi="Times New Roman" w:cs="Times New Roman"/>
          <w:color w:val="000000" w:themeColor="text1"/>
          <w:sz w:val="24"/>
          <w:szCs w:val="24"/>
        </w:rPr>
        <w:t>MWh</w:t>
      </w:r>
      <w:proofErr w:type="spellEnd"/>
      <w:r w:rsidRPr="00B304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</w:t>
      </w:r>
      <w:r w:rsidR="00DA1920" w:rsidRPr="00B30435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B30435">
        <w:rPr>
          <w:rFonts w:ascii="Times New Roman" w:hAnsi="Times New Roman" w:cs="Times New Roman"/>
          <w:color w:val="000000" w:themeColor="text1"/>
          <w:sz w:val="24"/>
          <w:szCs w:val="24"/>
        </w:rPr>
        <w:t>elektřiny</w:t>
      </w:r>
      <w:r w:rsidR="00925342" w:rsidRPr="00B304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</w:t>
      </w:r>
      <w:r w:rsidR="00B30435" w:rsidRPr="00B30435">
        <w:rPr>
          <w:rFonts w:ascii="Times New Roman" w:hAnsi="Times New Roman" w:cs="Times New Roman"/>
          <w:color w:val="000000" w:themeColor="text1"/>
          <w:sz w:val="24"/>
          <w:szCs w:val="24"/>
        </w:rPr>
        <w:t>1 400</w:t>
      </w:r>
      <w:r w:rsidRPr="00B304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30435">
        <w:rPr>
          <w:rFonts w:ascii="Times New Roman" w:hAnsi="Times New Roman" w:cs="Times New Roman"/>
          <w:color w:val="000000" w:themeColor="text1"/>
          <w:sz w:val="24"/>
          <w:szCs w:val="24"/>
        </w:rPr>
        <w:t>MWh</w:t>
      </w:r>
      <w:proofErr w:type="spellEnd"/>
      <w:r w:rsidRPr="00B304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 zemního </w:t>
      </w:r>
      <w:r w:rsidRPr="00B30435">
        <w:rPr>
          <w:rFonts w:ascii="Times New Roman" w:hAnsi="Times New Roman" w:cs="Times New Roman"/>
          <w:color w:val="000000"/>
          <w:sz w:val="24"/>
          <w:szCs w:val="24"/>
        </w:rPr>
        <w:t>plynu. Spotřeba motorové nafty a</w:t>
      </w:r>
      <w:r w:rsidR="006600F7" w:rsidRPr="00B3043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30435">
        <w:rPr>
          <w:rFonts w:ascii="Times New Roman" w:hAnsi="Times New Roman" w:cs="Times New Roman"/>
          <w:color w:val="000000"/>
          <w:sz w:val="24"/>
          <w:szCs w:val="24"/>
        </w:rPr>
        <w:t>benzínu bude přesně určená při místním řešení a zpracováni energetického auditu.</w:t>
      </w:r>
    </w:p>
    <w:p w14:paraId="3BE63B95" w14:textId="77777777" w:rsidR="00AA078F" w:rsidRPr="00FF0533" w:rsidRDefault="00AA078F" w:rsidP="005660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0A88A344" w14:textId="77777777" w:rsidR="00566005" w:rsidRPr="00FF0533" w:rsidRDefault="00566005" w:rsidP="005660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F0533">
        <w:rPr>
          <w:rFonts w:ascii="Times New Roman" w:hAnsi="Times New Roman" w:cs="Times New Roman"/>
          <w:b/>
          <w:bCs/>
          <w:color w:val="000000"/>
          <w:sz w:val="24"/>
          <w:szCs w:val="24"/>
        </w:rPr>
        <w:t>POTŘEBY ZADAVATELE A JEHO OČEKÁVÁNÍ</w:t>
      </w:r>
    </w:p>
    <w:p w14:paraId="36EC1CE7" w14:textId="77777777" w:rsidR="00566005" w:rsidRPr="00FF0533" w:rsidRDefault="00566005" w:rsidP="006600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0533">
        <w:rPr>
          <w:rFonts w:ascii="Times New Roman" w:hAnsi="Times New Roman" w:cs="Times New Roman"/>
          <w:color w:val="000000"/>
          <w:sz w:val="24"/>
          <w:szCs w:val="24"/>
        </w:rPr>
        <w:t xml:space="preserve">Základní potřebou zadavatele je naplnění zákonné povinnosti dle </w:t>
      </w:r>
      <w:r w:rsidR="006600F7" w:rsidRPr="00FF0533">
        <w:rPr>
          <w:rFonts w:ascii="Times New Roman" w:hAnsi="Times New Roman" w:cs="Times New Roman"/>
          <w:color w:val="000000"/>
          <w:sz w:val="24"/>
          <w:szCs w:val="24"/>
        </w:rPr>
        <w:t xml:space="preserve">zákona č. </w:t>
      </w:r>
      <w:r w:rsidRPr="00FF0533">
        <w:rPr>
          <w:rFonts w:ascii="Times New Roman" w:hAnsi="Times New Roman" w:cs="Times New Roman"/>
          <w:color w:val="000000"/>
          <w:sz w:val="24"/>
          <w:szCs w:val="24"/>
        </w:rPr>
        <w:t>406/2000 Sb., v</w:t>
      </w:r>
      <w:r w:rsidR="00925342">
        <w:rPr>
          <w:rFonts w:ascii="Times New Roman" w:hAnsi="Times New Roman" w:cs="Times New Roman"/>
          <w:color w:val="000000"/>
          <w:sz w:val="24"/>
          <w:szCs w:val="24"/>
        </w:rPr>
        <w:t>e znění pozdějších předpisů</w:t>
      </w:r>
      <w:r w:rsidRPr="00FF0533">
        <w:rPr>
          <w:rFonts w:ascii="Times New Roman" w:hAnsi="Times New Roman" w:cs="Times New Roman"/>
          <w:color w:val="000000"/>
          <w:sz w:val="24"/>
          <w:szCs w:val="24"/>
        </w:rPr>
        <w:t xml:space="preserve">. Předpokladem je také naplnění prováděcí vyhlášky 140/2021 </w:t>
      </w:r>
      <w:r w:rsidR="00925342">
        <w:rPr>
          <w:rFonts w:ascii="Times New Roman" w:hAnsi="Times New Roman" w:cs="Times New Roman"/>
          <w:color w:val="000000"/>
          <w:sz w:val="24"/>
          <w:szCs w:val="24"/>
        </w:rPr>
        <w:t xml:space="preserve">Sb. </w:t>
      </w:r>
      <w:r w:rsidRPr="00FF0533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DA1920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F0533">
        <w:rPr>
          <w:rFonts w:ascii="Times New Roman" w:hAnsi="Times New Roman" w:cs="Times New Roman"/>
          <w:color w:val="000000"/>
          <w:sz w:val="24"/>
          <w:szCs w:val="24"/>
        </w:rPr>
        <w:t>normy</w:t>
      </w:r>
      <w:r w:rsidR="006600F7" w:rsidRPr="00FF05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F0533">
        <w:rPr>
          <w:rFonts w:ascii="Times New Roman" w:hAnsi="Times New Roman" w:cs="Times New Roman"/>
          <w:color w:val="000000"/>
          <w:sz w:val="24"/>
          <w:szCs w:val="24"/>
        </w:rPr>
        <w:t>ČSN ISO 50 002.</w:t>
      </w:r>
      <w:r w:rsidR="006600F7" w:rsidRPr="00FF05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F0533">
        <w:rPr>
          <w:rFonts w:ascii="Times New Roman" w:hAnsi="Times New Roman" w:cs="Times New Roman"/>
          <w:color w:val="000000"/>
          <w:sz w:val="24"/>
          <w:szCs w:val="24"/>
        </w:rPr>
        <w:t xml:space="preserve">Analýzu spotřeby energie bude zhotovitel provádět na základě </w:t>
      </w:r>
      <w:r w:rsidRPr="00FF0533">
        <w:rPr>
          <w:rFonts w:ascii="Times New Roman" w:hAnsi="Times New Roman" w:cs="Times New Roman"/>
          <w:color w:val="000000"/>
          <w:sz w:val="24"/>
          <w:szCs w:val="24"/>
        </w:rPr>
        <w:lastRenderedPageBreak/>
        <w:t>historie spotřeby</w:t>
      </w:r>
      <w:r w:rsidR="006600F7" w:rsidRPr="00FF05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F0533">
        <w:rPr>
          <w:rFonts w:ascii="Times New Roman" w:hAnsi="Times New Roman" w:cs="Times New Roman"/>
          <w:color w:val="000000"/>
          <w:sz w:val="24"/>
          <w:szCs w:val="24"/>
        </w:rPr>
        <w:t>fakturačních měření v jednotlivých lokalitách (ÚČEH) popřípadě podle dat z</w:t>
      </w:r>
      <w:r w:rsidR="006600F7" w:rsidRPr="00FF053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F0533">
        <w:rPr>
          <w:rFonts w:ascii="Times New Roman" w:hAnsi="Times New Roman" w:cs="Times New Roman"/>
          <w:color w:val="000000"/>
          <w:sz w:val="24"/>
          <w:szCs w:val="24"/>
        </w:rPr>
        <w:t>podružných</w:t>
      </w:r>
      <w:r w:rsidR="006600F7" w:rsidRPr="00FF05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F0533">
        <w:rPr>
          <w:rFonts w:ascii="Times New Roman" w:hAnsi="Times New Roman" w:cs="Times New Roman"/>
          <w:color w:val="000000"/>
          <w:sz w:val="24"/>
          <w:szCs w:val="24"/>
        </w:rPr>
        <w:t>měření (pokud budou data k dispozici). Spotřeba po jednotlivých oblastech spotřeby v</w:t>
      </w:r>
      <w:r w:rsidR="006600F7" w:rsidRPr="00FF05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F0533">
        <w:rPr>
          <w:rFonts w:ascii="Times New Roman" w:hAnsi="Times New Roman" w:cs="Times New Roman"/>
          <w:color w:val="000000"/>
          <w:sz w:val="24"/>
          <w:szCs w:val="24"/>
        </w:rPr>
        <w:t>budovách, procesech a dopravě bude rozdělena na základě těchto měření za použitý</w:t>
      </w:r>
      <w:r w:rsidR="006600F7" w:rsidRPr="00FF05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F0533">
        <w:rPr>
          <w:rFonts w:ascii="Times New Roman" w:hAnsi="Times New Roman" w:cs="Times New Roman"/>
          <w:color w:val="000000"/>
          <w:sz w:val="24"/>
          <w:szCs w:val="24"/>
        </w:rPr>
        <w:t>výpočetních postupů nebo aplikaci dat z podružných měření či jiné evidence spotřeb, což</w:t>
      </w:r>
      <w:r w:rsidR="006600F7" w:rsidRPr="00FF05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F0533">
        <w:rPr>
          <w:rFonts w:ascii="Times New Roman" w:hAnsi="Times New Roman" w:cs="Times New Roman"/>
          <w:color w:val="000000"/>
          <w:sz w:val="24"/>
          <w:szCs w:val="24"/>
        </w:rPr>
        <w:t>bude v případě PHM u dopravních prostředků. Zadavatel nemá potřebu specifikovat další cíle nad rámec požadavku zákona, ale očekává,</w:t>
      </w:r>
      <w:r w:rsidR="006600F7" w:rsidRPr="00FF05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F0533">
        <w:rPr>
          <w:rFonts w:ascii="Times New Roman" w:hAnsi="Times New Roman" w:cs="Times New Roman"/>
          <w:color w:val="000000"/>
          <w:sz w:val="24"/>
          <w:szCs w:val="24"/>
        </w:rPr>
        <w:t>že dojde k:</w:t>
      </w:r>
    </w:p>
    <w:p w14:paraId="1B1DA269" w14:textId="77777777" w:rsidR="00566005" w:rsidRPr="00FF0533" w:rsidRDefault="00566005" w:rsidP="006600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0533">
        <w:rPr>
          <w:rFonts w:ascii="Times New Roman" w:hAnsi="Times New Roman" w:cs="Times New Roman"/>
          <w:color w:val="000000"/>
          <w:sz w:val="24"/>
          <w:szCs w:val="24"/>
        </w:rPr>
        <w:t></w:t>
      </w:r>
      <w:r w:rsidRPr="00FF0533">
        <w:rPr>
          <w:rFonts w:ascii="Times New Roman" w:hAnsi="Times New Roman" w:cs="Times New Roman"/>
          <w:color w:val="000000"/>
          <w:sz w:val="24"/>
          <w:szCs w:val="24"/>
        </w:rPr>
        <w:t>ověření hospodárnosti provozu energetického hospodářství a jednotlivých</w:t>
      </w:r>
      <w:r w:rsidR="006600F7" w:rsidRPr="00FF05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F0533">
        <w:rPr>
          <w:rFonts w:ascii="Times New Roman" w:hAnsi="Times New Roman" w:cs="Times New Roman"/>
          <w:color w:val="000000"/>
          <w:sz w:val="24"/>
          <w:szCs w:val="24"/>
        </w:rPr>
        <w:t>ucelených částí,</w:t>
      </w:r>
    </w:p>
    <w:p w14:paraId="5AEC5D7A" w14:textId="77777777" w:rsidR="00566005" w:rsidRPr="00FF0533" w:rsidRDefault="00566005" w:rsidP="006600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0533">
        <w:rPr>
          <w:rFonts w:ascii="Times New Roman" w:hAnsi="Times New Roman" w:cs="Times New Roman"/>
          <w:color w:val="000000"/>
          <w:sz w:val="24"/>
          <w:szCs w:val="24"/>
        </w:rPr>
        <w:t></w:t>
      </w:r>
      <w:r w:rsidRPr="00FF0533">
        <w:rPr>
          <w:rFonts w:ascii="Times New Roman" w:hAnsi="Times New Roman" w:cs="Times New Roman"/>
          <w:color w:val="000000"/>
          <w:sz w:val="24"/>
          <w:szCs w:val="24"/>
        </w:rPr>
        <w:t>vytipování možných příležitostí k úsporám energie,</w:t>
      </w:r>
    </w:p>
    <w:p w14:paraId="38CAE82A" w14:textId="77777777" w:rsidR="00566005" w:rsidRPr="00FF0533" w:rsidRDefault="00566005" w:rsidP="006600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0533">
        <w:rPr>
          <w:rFonts w:ascii="Times New Roman" w:hAnsi="Times New Roman" w:cs="Times New Roman"/>
          <w:color w:val="000000"/>
          <w:sz w:val="24"/>
          <w:szCs w:val="24"/>
        </w:rPr>
        <w:t></w:t>
      </w:r>
      <w:r w:rsidRPr="00FF0533">
        <w:rPr>
          <w:rFonts w:ascii="Times New Roman" w:hAnsi="Times New Roman" w:cs="Times New Roman"/>
          <w:color w:val="000000"/>
          <w:sz w:val="24"/>
          <w:szCs w:val="24"/>
        </w:rPr>
        <w:t>zhodnocení možnosti OZE v jednotlivých lokalitách</w:t>
      </w:r>
      <w:r w:rsidR="006600F7" w:rsidRPr="00FF053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B395ABD" w14:textId="77777777" w:rsidR="00AA078F" w:rsidRPr="00FF0533" w:rsidRDefault="00AA078F" w:rsidP="005660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25AE970" w14:textId="77777777" w:rsidR="00566005" w:rsidRPr="00FF0533" w:rsidRDefault="00566005" w:rsidP="005660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F0533">
        <w:rPr>
          <w:rFonts w:ascii="Times New Roman" w:hAnsi="Times New Roman" w:cs="Times New Roman"/>
          <w:b/>
          <w:bCs/>
          <w:color w:val="000000"/>
          <w:sz w:val="24"/>
          <w:szCs w:val="24"/>
        </w:rPr>
        <w:t>KRITÉRIA PRO HODNOCENÍ A KLASIFIKACI PŘILEŽITOSTÍ</w:t>
      </w:r>
    </w:p>
    <w:p w14:paraId="34BA534B" w14:textId="77777777" w:rsidR="00566005" w:rsidRPr="00FF0533" w:rsidRDefault="00566005" w:rsidP="005660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F0533">
        <w:rPr>
          <w:rFonts w:ascii="Times New Roman" w:hAnsi="Times New Roman" w:cs="Times New Roman"/>
          <w:color w:val="000000"/>
          <w:sz w:val="24"/>
          <w:szCs w:val="24"/>
        </w:rPr>
        <w:t>Základní parametry pro vyhodnocení a klasifikaci příležitostí:</w:t>
      </w:r>
    </w:p>
    <w:p w14:paraId="6B1A2369" w14:textId="77777777" w:rsidR="00D2595A" w:rsidRPr="00FF0533" w:rsidRDefault="003372F0" w:rsidP="005660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F0533">
        <w:rPr>
          <w:rFonts w:ascii="Times New Roman" w:hAnsi="Times New Roman" w:cs="Times New Roman"/>
          <w:color w:val="000000"/>
          <w:sz w:val="24"/>
          <w:szCs w:val="24"/>
        </w:rPr>
        <w:t>budou</w:t>
      </w:r>
      <w:r w:rsidR="00D2595A" w:rsidRPr="00FF0533">
        <w:rPr>
          <w:rFonts w:ascii="Times New Roman" w:hAnsi="Times New Roman" w:cs="Times New Roman"/>
          <w:color w:val="000000"/>
          <w:sz w:val="24"/>
          <w:szCs w:val="24"/>
        </w:rPr>
        <w:t xml:space="preserve"> stanoveny v plánu energetického auditu</w:t>
      </w:r>
    </w:p>
    <w:p w14:paraId="64CD51B4" w14:textId="77777777" w:rsidR="003372F0" w:rsidRPr="00FF0533" w:rsidRDefault="003372F0" w:rsidP="003372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F0533">
        <w:rPr>
          <w:rFonts w:ascii="Times New Roman" w:hAnsi="Times New Roman" w:cs="Times New Roman"/>
          <w:b/>
          <w:bCs/>
          <w:sz w:val="24"/>
          <w:szCs w:val="24"/>
        </w:rPr>
        <w:t>Požadavek na zahrnutí možností finanční podpory:</w:t>
      </w:r>
    </w:p>
    <w:p w14:paraId="33C44939" w14:textId="77777777" w:rsidR="003372F0" w:rsidRPr="00FF0533" w:rsidRDefault="003372F0" w:rsidP="003372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0533">
        <w:rPr>
          <w:rFonts w:ascii="Times New Roman" w:hAnsi="Times New Roman" w:cs="Times New Roman"/>
          <w:sz w:val="24"/>
          <w:szCs w:val="24"/>
        </w:rPr>
        <w:t>Požaduje se jen informativní přehled možných dotačních titulů k datu vypracování EA.</w:t>
      </w:r>
    </w:p>
    <w:p w14:paraId="0C39D997" w14:textId="77777777" w:rsidR="000316D0" w:rsidRPr="00FF0533" w:rsidRDefault="000316D0" w:rsidP="003372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F0533">
        <w:rPr>
          <w:rFonts w:ascii="Times New Roman" w:hAnsi="Times New Roman" w:cs="Times New Roman"/>
          <w:sz w:val="24"/>
          <w:szCs w:val="24"/>
        </w:rPr>
        <w:t>U objekt</w:t>
      </w:r>
      <w:r w:rsidR="006600F7" w:rsidRPr="00FF0533">
        <w:rPr>
          <w:rFonts w:ascii="Times New Roman" w:hAnsi="Times New Roman" w:cs="Times New Roman"/>
          <w:sz w:val="24"/>
          <w:szCs w:val="24"/>
        </w:rPr>
        <w:t>ů</w:t>
      </w:r>
      <w:r w:rsidRPr="00FF0533">
        <w:rPr>
          <w:rFonts w:ascii="Times New Roman" w:hAnsi="Times New Roman" w:cs="Times New Roman"/>
          <w:sz w:val="24"/>
          <w:szCs w:val="24"/>
        </w:rPr>
        <w:t xml:space="preserve"> 9,</w:t>
      </w:r>
      <w:r w:rsidR="006600F7" w:rsidRPr="00FF0533">
        <w:rPr>
          <w:rFonts w:ascii="Times New Roman" w:hAnsi="Times New Roman" w:cs="Times New Roman"/>
          <w:sz w:val="24"/>
          <w:szCs w:val="24"/>
        </w:rPr>
        <w:t xml:space="preserve"> </w:t>
      </w:r>
      <w:r w:rsidRPr="00FF0533">
        <w:rPr>
          <w:rFonts w:ascii="Times New Roman" w:hAnsi="Times New Roman" w:cs="Times New Roman"/>
          <w:sz w:val="24"/>
          <w:szCs w:val="24"/>
        </w:rPr>
        <w:t>10,</w:t>
      </w:r>
      <w:r w:rsidR="006600F7" w:rsidRPr="00FF0533">
        <w:rPr>
          <w:rFonts w:ascii="Times New Roman" w:hAnsi="Times New Roman" w:cs="Times New Roman"/>
          <w:sz w:val="24"/>
          <w:szCs w:val="24"/>
        </w:rPr>
        <w:t xml:space="preserve"> </w:t>
      </w:r>
      <w:r w:rsidRPr="00FF0533">
        <w:rPr>
          <w:rFonts w:ascii="Times New Roman" w:hAnsi="Times New Roman" w:cs="Times New Roman"/>
          <w:sz w:val="24"/>
          <w:szCs w:val="24"/>
        </w:rPr>
        <w:t>11 bude zpracováno na konkrétní dotace.</w:t>
      </w:r>
    </w:p>
    <w:p w14:paraId="225D2D14" w14:textId="77777777" w:rsidR="005A7809" w:rsidRPr="00FF0533" w:rsidRDefault="005A7809" w:rsidP="005660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6B972D15" w14:textId="77777777" w:rsidR="00566005" w:rsidRPr="00FF0533" w:rsidRDefault="00566005" w:rsidP="005660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F0533">
        <w:rPr>
          <w:rFonts w:ascii="Times New Roman" w:hAnsi="Times New Roman" w:cs="Times New Roman"/>
          <w:b/>
          <w:bCs/>
          <w:color w:val="000000"/>
          <w:sz w:val="24"/>
          <w:szCs w:val="24"/>
        </w:rPr>
        <w:t>POŽADAVKY NA SOUČINNOST ZADAVATELE</w:t>
      </w:r>
    </w:p>
    <w:p w14:paraId="21A97026" w14:textId="77777777" w:rsidR="00C97BF1" w:rsidRPr="00FF0533" w:rsidRDefault="00566005" w:rsidP="006600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0533">
        <w:rPr>
          <w:rFonts w:ascii="Times New Roman" w:hAnsi="Times New Roman" w:cs="Times New Roman"/>
          <w:color w:val="000000"/>
          <w:sz w:val="24"/>
          <w:szCs w:val="24"/>
        </w:rPr>
        <w:t>Zpracovatel plánu energetického auditu (Energetický specialista) s</w:t>
      </w:r>
      <w:r w:rsidR="005A7809" w:rsidRPr="00FF0533">
        <w:rPr>
          <w:rFonts w:ascii="Times New Roman" w:hAnsi="Times New Roman" w:cs="Times New Roman"/>
          <w:color w:val="000000"/>
          <w:sz w:val="24"/>
          <w:szCs w:val="24"/>
        </w:rPr>
        <w:t>estaví</w:t>
      </w:r>
      <w:r w:rsidRPr="00FF0533">
        <w:rPr>
          <w:rFonts w:ascii="Times New Roman" w:hAnsi="Times New Roman" w:cs="Times New Roman"/>
          <w:color w:val="000000"/>
          <w:sz w:val="24"/>
          <w:szCs w:val="24"/>
        </w:rPr>
        <w:t xml:space="preserve"> harmonogram</w:t>
      </w:r>
      <w:r w:rsidR="006600F7" w:rsidRPr="00FF0533">
        <w:rPr>
          <w:rFonts w:ascii="Times New Roman" w:hAnsi="Times New Roman" w:cs="Times New Roman"/>
          <w:color w:val="000000"/>
          <w:sz w:val="24"/>
          <w:szCs w:val="24"/>
        </w:rPr>
        <w:t xml:space="preserve"> jednotlivých fází. </w:t>
      </w:r>
      <w:r w:rsidRPr="00FF0533">
        <w:rPr>
          <w:rFonts w:ascii="Times New Roman" w:hAnsi="Times New Roman" w:cs="Times New Roman"/>
          <w:color w:val="000000"/>
          <w:sz w:val="24"/>
          <w:szCs w:val="24"/>
        </w:rPr>
        <w:t xml:space="preserve">Energetický audit bude před dokončením předán zadavateli, který bude mít </w:t>
      </w:r>
      <w:r w:rsidR="00587E63" w:rsidRPr="00FF0533">
        <w:rPr>
          <w:rFonts w:ascii="Times New Roman" w:hAnsi="Times New Roman" w:cs="Times New Roman"/>
          <w:color w:val="000000"/>
          <w:sz w:val="24"/>
          <w:szCs w:val="24"/>
        </w:rPr>
        <w:t>15</w:t>
      </w:r>
      <w:r w:rsidR="00C97BF1" w:rsidRPr="00FF05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F0533">
        <w:rPr>
          <w:rFonts w:ascii="Times New Roman" w:hAnsi="Times New Roman" w:cs="Times New Roman"/>
          <w:color w:val="000000"/>
          <w:sz w:val="24"/>
          <w:szCs w:val="24"/>
        </w:rPr>
        <w:t>kalendářních dní na vyjádření. Pokud do této doby nevznese</w:t>
      </w:r>
      <w:r w:rsidR="00C97BF1" w:rsidRPr="00FF05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F0533">
        <w:rPr>
          <w:rFonts w:ascii="Times New Roman" w:hAnsi="Times New Roman" w:cs="Times New Roman"/>
          <w:color w:val="000000"/>
          <w:sz w:val="24"/>
          <w:szCs w:val="24"/>
        </w:rPr>
        <w:t>připomínky, má se za to, že s</w:t>
      </w:r>
      <w:r w:rsidR="00DA1920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F0533">
        <w:rPr>
          <w:rFonts w:ascii="Times New Roman" w:hAnsi="Times New Roman" w:cs="Times New Roman"/>
          <w:color w:val="000000"/>
          <w:sz w:val="24"/>
          <w:szCs w:val="24"/>
        </w:rPr>
        <w:t>energetickým auditem souhlasí a energetický</w:t>
      </w:r>
      <w:r w:rsidR="00C97BF1" w:rsidRPr="00FF05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F0533">
        <w:rPr>
          <w:rFonts w:ascii="Times New Roman" w:hAnsi="Times New Roman" w:cs="Times New Roman"/>
          <w:color w:val="000000"/>
          <w:sz w:val="24"/>
          <w:szCs w:val="24"/>
        </w:rPr>
        <w:t>specialista jej může zaregistrovat u MPO a</w:t>
      </w:r>
      <w:r w:rsidR="00DA1920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F0533">
        <w:rPr>
          <w:rFonts w:ascii="Times New Roman" w:hAnsi="Times New Roman" w:cs="Times New Roman"/>
          <w:color w:val="000000"/>
          <w:sz w:val="24"/>
          <w:szCs w:val="24"/>
        </w:rPr>
        <w:t>finalizovat.</w:t>
      </w:r>
      <w:r w:rsidR="00C97BF1" w:rsidRPr="00FF05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7C401C78" w14:textId="77777777" w:rsidR="00C97BF1" w:rsidRPr="00FF0533" w:rsidRDefault="00C97BF1" w:rsidP="006600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291306A" w14:textId="77777777" w:rsidR="00566005" w:rsidRPr="00925342" w:rsidRDefault="00566005" w:rsidP="006600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925342">
        <w:rPr>
          <w:rFonts w:ascii="Times New Roman" w:hAnsi="Times New Roman" w:cs="Times New Roman"/>
          <w:b/>
          <w:caps/>
          <w:color w:val="000000"/>
          <w:sz w:val="24"/>
          <w:szCs w:val="24"/>
        </w:rPr>
        <w:t>Finalizování (zapracování připomínek) a odevzdání ea</w:t>
      </w:r>
    </w:p>
    <w:p w14:paraId="56FB200F" w14:textId="77777777" w:rsidR="00566005" w:rsidRPr="00FF0533" w:rsidRDefault="00566005" w:rsidP="006600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0533">
        <w:rPr>
          <w:rFonts w:ascii="Times New Roman" w:hAnsi="Times New Roman" w:cs="Times New Roman"/>
          <w:color w:val="000000"/>
          <w:sz w:val="24"/>
          <w:szCs w:val="24"/>
        </w:rPr>
        <w:t xml:space="preserve">Celková doba všech fází nepřekročí </w:t>
      </w:r>
      <w:r w:rsidR="000316D0" w:rsidRPr="00FF0533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Pr="00FF0533">
        <w:rPr>
          <w:rFonts w:ascii="Times New Roman" w:hAnsi="Times New Roman" w:cs="Times New Roman"/>
          <w:color w:val="000000"/>
          <w:sz w:val="24"/>
          <w:szCs w:val="24"/>
        </w:rPr>
        <w:t xml:space="preserve"> měsíců.</w:t>
      </w:r>
      <w:r w:rsidR="00C97BF1" w:rsidRPr="00FF05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F0533">
        <w:rPr>
          <w:rFonts w:ascii="Times New Roman" w:hAnsi="Times New Roman" w:cs="Times New Roman"/>
          <w:color w:val="000000"/>
          <w:sz w:val="24"/>
          <w:szCs w:val="24"/>
        </w:rPr>
        <w:t>Zadavatel bude poskytovat sjednané podklady a</w:t>
      </w:r>
      <w:r w:rsidR="00DA1920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F0533">
        <w:rPr>
          <w:rFonts w:ascii="Times New Roman" w:hAnsi="Times New Roman" w:cs="Times New Roman"/>
          <w:color w:val="000000"/>
          <w:sz w:val="24"/>
          <w:szCs w:val="24"/>
        </w:rPr>
        <w:t>data bez zbytečného prodlení, dle</w:t>
      </w:r>
      <w:r w:rsidR="00C97BF1" w:rsidRPr="00FF05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F0533">
        <w:rPr>
          <w:rFonts w:ascii="Times New Roman" w:hAnsi="Times New Roman" w:cs="Times New Roman"/>
          <w:color w:val="000000"/>
          <w:sz w:val="24"/>
          <w:szCs w:val="24"/>
        </w:rPr>
        <w:t>harmonogramu. Případná delší doba prodlení opravňuje k</w:t>
      </w:r>
      <w:r w:rsidR="00DA1920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F0533">
        <w:rPr>
          <w:rFonts w:ascii="Times New Roman" w:hAnsi="Times New Roman" w:cs="Times New Roman"/>
          <w:color w:val="000000"/>
          <w:sz w:val="24"/>
          <w:szCs w:val="24"/>
        </w:rPr>
        <w:t>jednání o prodloužení termínu</w:t>
      </w:r>
      <w:r w:rsidR="00C97BF1" w:rsidRPr="00FF05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F0533">
        <w:rPr>
          <w:rFonts w:ascii="Times New Roman" w:hAnsi="Times New Roman" w:cs="Times New Roman"/>
          <w:color w:val="000000"/>
          <w:sz w:val="24"/>
          <w:szCs w:val="24"/>
        </w:rPr>
        <w:t>dokončení energetického auditu. Zadavatel umožní pořízení fotodokumentace za</w:t>
      </w:r>
      <w:r w:rsidR="00C97BF1" w:rsidRPr="00FF05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F0533">
        <w:rPr>
          <w:rFonts w:ascii="Times New Roman" w:hAnsi="Times New Roman" w:cs="Times New Roman"/>
          <w:color w:val="000000"/>
          <w:sz w:val="24"/>
          <w:szCs w:val="24"/>
        </w:rPr>
        <w:t>možnosti doprovodu svého pracovníka, který upozorní na případné citlivé oblasti, kde</w:t>
      </w:r>
      <w:r w:rsidR="00C97BF1" w:rsidRPr="00FF05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F0533">
        <w:rPr>
          <w:rFonts w:ascii="Times New Roman" w:hAnsi="Times New Roman" w:cs="Times New Roman"/>
          <w:color w:val="000000"/>
          <w:sz w:val="24"/>
          <w:szCs w:val="24"/>
        </w:rPr>
        <w:t>není fotografování přípustné.</w:t>
      </w:r>
    </w:p>
    <w:p w14:paraId="7B09B936" w14:textId="77777777" w:rsidR="00C97BF1" w:rsidRPr="00FF0533" w:rsidRDefault="00C97BF1" w:rsidP="005660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F133DAF" w14:textId="77777777" w:rsidR="00566005" w:rsidRPr="00FF0533" w:rsidRDefault="00566005" w:rsidP="005660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F0533">
        <w:rPr>
          <w:rFonts w:ascii="Times New Roman" w:hAnsi="Times New Roman" w:cs="Times New Roman"/>
          <w:b/>
          <w:bCs/>
          <w:color w:val="000000"/>
          <w:sz w:val="24"/>
          <w:szCs w:val="24"/>
        </w:rPr>
        <w:t>SEZNAM DOKUMENTŮ A PLÁNŮ ZADAVATELE</w:t>
      </w:r>
    </w:p>
    <w:p w14:paraId="60324028" w14:textId="77777777" w:rsidR="00566005" w:rsidRPr="00FF0533" w:rsidRDefault="00566005" w:rsidP="00C97B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0533">
        <w:rPr>
          <w:rFonts w:ascii="Times New Roman" w:hAnsi="Times New Roman" w:cs="Times New Roman"/>
          <w:color w:val="000000"/>
          <w:sz w:val="24"/>
          <w:szCs w:val="24"/>
        </w:rPr>
        <w:t>Data budou poskytována osobně v písemné podobě nebo zaslané elektronicky přes e-mail</w:t>
      </w:r>
      <w:r w:rsidR="00C97BF1" w:rsidRPr="00FF05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F0533">
        <w:rPr>
          <w:rFonts w:ascii="Times New Roman" w:hAnsi="Times New Roman" w:cs="Times New Roman"/>
          <w:color w:val="000000"/>
          <w:sz w:val="24"/>
          <w:szCs w:val="24"/>
        </w:rPr>
        <w:t>nebo jinou datovou formou (např. úschovnu).</w:t>
      </w:r>
      <w:r w:rsidR="00C97BF1" w:rsidRPr="00FF05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F0533">
        <w:rPr>
          <w:rFonts w:ascii="Times New Roman" w:hAnsi="Times New Roman" w:cs="Times New Roman"/>
          <w:color w:val="000000"/>
          <w:sz w:val="24"/>
          <w:szCs w:val="24"/>
        </w:rPr>
        <w:t>Zhotovitel EA je srozuměn s tím, že někte</w:t>
      </w:r>
      <w:r w:rsidR="00C97BF1" w:rsidRPr="00FF0533">
        <w:rPr>
          <w:rFonts w:ascii="Times New Roman" w:hAnsi="Times New Roman" w:cs="Times New Roman"/>
          <w:color w:val="000000"/>
          <w:sz w:val="24"/>
          <w:szCs w:val="24"/>
        </w:rPr>
        <w:t>ré podklady bude obtížné získat</w:t>
      </w:r>
      <w:r w:rsidRPr="00FF0533">
        <w:rPr>
          <w:rFonts w:ascii="Times New Roman" w:hAnsi="Times New Roman" w:cs="Times New Roman"/>
          <w:color w:val="000000"/>
          <w:sz w:val="24"/>
          <w:szCs w:val="24"/>
        </w:rPr>
        <w:t xml:space="preserve"> nebo nebudou</w:t>
      </w:r>
      <w:r w:rsidR="00C97BF1" w:rsidRPr="00FF05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F0533">
        <w:rPr>
          <w:rFonts w:ascii="Times New Roman" w:hAnsi="Times New Roman" w:cs="Times New Roman"/>
          <w:color w:val="000000"/>
          <w:sz w:val="24"/>
          <w:szCs w:val="24"/>
        </w:rPr>
        <w:t>k dispozici vůbec a jejich pořízení by si vyžádalo ze strany zadavatele neúměrné úsilí a</w:t>
      </w:r>
      <w:r w:rsidR="00C97BF1" w:rsidRPr="00FF05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F0533">
        <w:rPr>
          <w:rFonts w:ascii="Times New Roman" w:hAnsi="Times New Roman" w:cs="Times New Roman"/>
          <w:color w:val="000000"/>
          <w:sz w:val="24"/>
          <w:szCs w:val="24"/>
        </w:rPr>
        <w:t>náklady. Zejména se to týká dokumentace k jednotlivým budovám. V takovém případě</w:t>
      </w:r>
      <w:r w:rsidR="00C97BF1" w:rsidRPr="00FF05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F0533">
        <w:rPr>
          <w:rFonts w:ascii="Times New Roman" w:hAnsi="Times New Roman" w:cs="Times New Roman"/>
          <w:color w:val="000000"/>
          <w:sz w:val="24"/>
          <w:szCs w:val="24"/>
        </w:rPr>
        <w:t>bude po vzájemné dohodě stanoven náhradní postup.</w:t>
      </w:r>
    </w:p>
    <w:p w14:paraId="02D439B8" w14:textId="77777777" w:rsidR="00D2595A" w:rsidRPr="00FF0533" w:rsidRDefault="00D2595A" w:rsidP="005660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2B6ECA3" w14:textId="77777777" w:rsidR="00566005" w:rsidRPr="00FF0533" w:rsidRDefault="00566005" w:rsidP="005660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F0533">
        <w:rPr>
          <w:rFonts w:ascii="Times New Roman" w:hAnsi="Times New Roman" w:cs="Times New Roman"/>
          <w:b/>
          <w:bCs/>
          <w:color w:val="000000"/>
          <w:sz w:val="24"/>
          <w:szCs w:val="24"/>
        </w:rPr>
        <w:t>FORMÁT ZPRÁVY O ENERGETICKÉM AUDITU</w:t>
      </w:r>
    </w:p>
    <w:p w14:paraId="5EA0E3CF" w14:textId="77777777" w:rsidR="00566005" w:rsidRPr="00FF0533" w:rsidRDefault="00566005" w:rsidP="00C97B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0533">
        <w:rPr>
          <w:rFonts w:ascii="Times New Roman" w:hAnsi="Times New Roman" w:cs="Times New Roman"/>
          <w:color w:val="000000"/>
          <w:sz w:val="24"/>
          <w:szCs w:val="24"/>
        </w:rPr>
        <w:t>Zhotovitel provede energetický audit a na jeho základě zpracuje Závěrečnou zprávu o</w:t>
      </w:r>
      <w:r w:rsidR="00DA1920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F0533">
        <w:rPr>
          <w:rFonts w:ascii="Times New Roman" w:hAnsi="Times New Roman" w:cs="Times New Roman"/>
          <w:color w:val="000000"/>
          <w:sz w:val="24"/>
          <w:szCs w:val="24"/>
        </w:rPr>
        <w:t>energetickém auditu. Zpráva včetně příloh bude předána 2x v tištěné formě a v</w:t>
      </w:r>
      <w:r w:rsidR="00C97BF1" w:rsidRPr="00FF053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F0533">
        <w:rPr>
          <w:rFonts w:ascii="Times New Roman" w:hAnsi="Times New Roman" w:cs="Times New Roman"/>
          <w:color w:val="000000"/>
          <w:sz w:val="24"/>
          <w:szCs w:val="24"/>
        </w:rPr>
        <w:t>identické</w:t>
      </w:r>
      <w:r w:rsidR="00C97BF1" w:rsidRPr="00FF05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F0533">
        <w:rPr>
          <w:rFonts w:ascii="Times New Roman" w:hAnsi="Times New Roman" w:cs="Times New Roman"/>
          <w:color w:val="000000"/>
          <w:sz w:val="24"/>
          <w:szCs w:val="24"/>
        </w:rPr>
        <w:t xml:space="preserve">elektronické formě ve formátu </w:t>
      </w:r>
      <w:r w:rsidR="00C97BF1" w:rsidRPr="00FF0533">
        <w:rPr>
          <w:rFonts w:ascii="Times New Roman" w:hAnsi="Times New Roman" w:cs="Times New Roman"/>
          <w:color w:val="000000"/>
          <w:sz w:val="24"/>
          <w:szCs w:val="24"/>
        </w:rPr>
        <w:t>*.</w:t>
      </w:r>
      <w:proofErr w:type="spellStart"/>
      <w:r w:rsidRPr="00FF0533">
        <w:rPr>
          <w:rFonts w:ascii="Times New Roman" w:hAnsi="Times New Roman" w:cs="Times New Roman"/>
          <w:color w:val="000000"/>
          <w:sz w:val="24"/>
          <w:szCs w:val="24"/>
        </w:rPr>
        <w:t>pdf</w:t>
      </w:r>
      <w:proofErr w:type="spellEnd"/>
      <w:r w:rsidRPr="00FF053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D506EB0" w14:textId="77777777" w:rsidR="00D2595A" w:rsidRPr="00FF0533" w:rsidRDefault="00D2595A" w:rsidP="005660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1B344C1" w14:textId="77777777" w:rsidR="00566005" w:rsidRPr="00FF0533" w:rsidRDefault="00566005" w:rsidP="005660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F0533">
        <w:rPr>
          <w:rFonts w:ascii="Times New Roman" w:hAnsi="Times New Roman" w:cs="Times New Roman"/>
          <w:b/>
          <w:bCs/>
          <w:color w:val="000000"/>
          <w:sz w:val="24"/>
          <w:szCs w:val="24"/>
        </w:rPr>
        <w:t>ZPŮSOB PROJEDNÁNÍ VÝSTUPŮ A POSTUP PŘI</w:t>
      </w:r>
      <w:r w:rsidR="00D2595A" w:rsidRPr="00FF053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FF0533">
        <w:rPr>
          <w:rFonts w:ascii="Times New Roman" w:hAnsi="Times New Roman" w:cs="Times New Roman"/>
          <w:b/>
          <w:bCs/>
          <w:color w:val="000000"/>
          <w:sz w:val="24"/>
          <w:szCs w:val="24"/>
        </w:rPr>
        <w:t>SCHVALOVÁNÍ ZMĚN</w:t>
      </w:r>
    </w:p>
    <w:p w14:paraId="056192C2" w14:textId="77777777" w:rsidR="00566005" w:rsidRPr="00FF0533" w:rsidRDefault="00566005" w:rsidP="005660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F0533">
        <w:rPr>
          <w:rFonts w:ascii="Times New Roman" w:hAnsi="Times New Roman" w:cs="Times New Roman"/>
          <w:color w:val="000000"/>
          <w:sz w:val="24"/>
          <w:szCs w:val="24"/>
        </w:rPr>
        <w:t>Základní výstupy v průběhu provádění EA:</w:t>
      </w:r>
    </w:p>
    <w:p w14:paraId="0B47CCA9" w14:textId="77777777" w:rsidR="00566005" w:rsidRPr="00FF0533" w:rsidRDefault="00566005" w:rsidP="00C97BF1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0533">
        <w:rPr>
          <w:rFonts w:ascii="Times New Roman" w:hAnsi="Times New Roman" w:cs="Times New Roman"/>
          <w:color w:val="000000"/>
          <w:sz w:val="24"/>
          <w:szCs w:val="24"/>
        </w:rPr>
        <w:t xml:space="preserve">Energeticky specialista předloží harmonogram prací vzhledem k jednotlivým </w:t>
      </w:r>
      <w:r w:rsidR="00925342">
        <w:rPr>
          <w:rFonts w:ascii="Times New Roman" w:hAnsi="Times New Roman" w:cs="Times New Roman"/>
          <w:color w:val="000000"/>
          <w:sz w:val="24"/>
          <w:szCs w:val="24"/>
        </w:rPr>
        <w:t>objektům</w:t>
      </w:r>
      <w:r w:rsidRPr="00FF0533">
        <w:rPr>
          <w:rFonts w:ascii="Times New Roman" w:hAnsi="Times New Roman" w:cs="Times New Roman"/>
          <w:color w:val="000000"/>
          <w:sz w:val="24"/>
          <w:szCs w:val="24"/>
        </w:rPr>
        <w:t xml:space="preserve"> a</w:t>
      </w:r>
      <w:r w:rsidR="00C97BF1" w:rsidRPr="00FF05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F0533">
        <w:rPr>
          <w:rFonts w:ascii="Times New Roman" w:hAnsi="Times New Roman" w:cs="Times New Roman"/>
          <w:color w:val="000000"/>
          <w:sz w:val="24"/>
          <w:szCs w:val="24"/>
        </w:rPr>
        <w:t>požadované dokumentaci</w:t>
      </w:r>
      <w:r w:rsidR="00925342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5C831B00" w14:textId="77777777" w:rsidR="00566005" w:rsidRPr="00FF0533" w:rsidRDefault="00566005" w:rsidP="00C97BF1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0533">
        <w:rPr>
          <w:rFonts w:ascii="Times New Roman" w:hAnsi="Times New Roman" w:cs="Times New Roman"/>
          <w:color w:val="000000"/>
          <w:sz w:val="24"/>
          <w:szCs w:val="24"/>
        </w:rPr>
        <w:t>Energeticky specialista předloží zjištění energetické efektivnosti výchozího stavu</w:t>
      </w:r>
      <w:r w:rsidR="00925342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2CAFC444" w14:textId="77777777" w:rsidR="00566005" w:rsidRPr="00FF0533" w:rsidRDefault="00566005" w:rsidP="00C97BF1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0533">
        <w:rPr>
          <w:rFonts w:ascii="Times New Roman" w:hAnsi="Times New Roman" w:cs="Times New Roman"/>
          <w:color w:val="000000"/>
          <w:sz w:val="24"/>
          <w:szCs w:val="24"/>
        </w:rPr>
        <w:t>Proběhne diskuse nad příležitostmi k úsporám energie</w:t>
      </w:r>
      <w:r w:rsidR="00925342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6E092271" w14:textId="77777777" w:rsidR="00566005" w:rsidRPr="00FF0533" w:rsidRDefault="00566005" w:rsidP="00C97BF1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0533">
        <w:rPr>
          <w:rFonts w:ascii="Times New Roman" w:hAnsi="Times New Roman" w:cs="Times New Roman"/>
          <w:color w:val="000000"/>
          <w:sz w:val="24"/>
          <w:szCs w:val="24"/>
        </w:rPr>
        <w:t>Bude předána závěrečná zpráva o energetickém auditu</w:t>
      </w:r>
      <w:r w:rsidR="0092534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F7B3CAA" w14:textId="77777777" w:rsidR="00F81545" w:rsidRPr="00FF0533" w:rsidRDefault="00566005" w:rsidP="00DA19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0533">
        <w:rPr>
          <w:rFonts w:ascii="Times New Roman" w:hAnsi="Times New Roman" w:cs="Times New Roman"/>
          <w:color w:val="000000"/>
          <w:sz w:val="24"/>
          <w:szCs w:val="24"/>
        </w:rPr>
        <w:lastRenderedPageBreak/>
        <w:t>V případě, že energetický specialista zjistí skutečnosti, které mají vliv na domluvený plán</w:t>
      </w:r>
      <w:r w:rsidR="00C97BF1" w:rsidRPr="00FF05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F0533">
        <w:rPr>
          <w:rFonts w:ascii="Times New Roman" w:hAnsi="Times New Roman" w:cs="Times New Roman"/>
          <w:color w:val="000000"/>
          <w:sz w:val="24"/>
          <w:szCs w:val="24"/>
        </w:rPr>
        <w:t>provádění energetického auditu, (např. vymezení předmětu energetického auditu,</w:t>
      </w:r>
      <w:r w:rsidR="00C97BF1" w:rsidRPr="00FF05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F0533">
        <w:rPr>
          <w:rFonts w:ascii="Times New Roman" w:hAnsi="Times New Roman" w:cs="Times New Roman"/>
          <w:color w:val="000000"/>
          <w:sz w:val="24"/>
          <w:szCs w:val="24"/>
        </w:rPr>
        <w:t>podklady k</w:t>
      </w:r>
      <w:r w:rsidR="00DA1920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F0533">
        <w:rPr>
          <w:rFonts w:ascii="Times New Roman" w:hAnsi="Times New Roman" w:cs="Times New Roman"/>
          <w:color w:val="000000"/>
          <w:sz w:val="24"/>
          <w:szCs w:val="24"/>
        </w:rPr>
        <w:t>provedení, časový harmonogram, atd.), neprodleně bude informovat</w:t>
      </w:r>
      <w:r w:rsidR="00C97BF1" w:rsidRPr="00FF05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F0533">
        <w:rPr>
          <w:rFonts w:ascii="Times New Roman" w:hAnsi="Times New Roman" w:cs="Times New Roman"/>
          <w:color w:val="000000"/>
          <w:sz w:val="24"/>
          <w:szCs w:val="24"/>
        </w:rPr>
        <w:t>zodpovědné osoby zadavatele. Případné úpravy v energetickém auditu budou provedeny</w:t>
      </w:r>
      <w:r w:rsidR="00C97BF1" w:rsidRPr="00FF05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F0533">
        <w:rPr>
          <w:rFonts w:ascii="Times New Roman" w:hAnsi="Times New Roman" w:cs="Times New Roman"/>
          <w:color w:val="000000"/>
          <w:sz w:val="24"/>
          <w:szCs w:val="24"/>
        </w:rPr>
        <w:t xml:space="preserve">po vzájemné </w:t>
      </w:r>
      <w:r w:rsidR="008F1366" w:rsidRPr="00FF0533">
        <w:rPr>
          <w:rFonts w:ascii="Times New Roman" w:hAnsi="Times New Roman" w:cs="Times New Roman"/>
          <w:color w:val="000000"/>
          <w:sz w:val="24"/>
          <w:szCs w:val="24"/>
        </w:rPr>
        <w:t>dohodě</w:t>
      </w:r>
      <w:r w:rsidRPr="00FF053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sectPr w:rsidR="00F81545" w:rsidRPr="00FF05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9A34BE"/>
    <w:multiLevelType w:val="hybridMultilevel"/>
    <w:tmpl w:val="0E345E04"/>
    <w:lvl w:ilvl="0" w:tplc="1AD24360">
      <w:start w:val="1"/>
      <w:numFmt w:val="decimal"/>
      <w:lvlText w:val="%1."/>
      <w:lvlJc w:val="left"/>
      <w:pPr>
        <w:ind w:left="468" w:hanging="1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6B650A"/>
    <w:multiLevelType w:val="hybridMultilevel"/>
    <w:tmpl w:val="1F984B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A51B10"/>
    <w:multiLevelType w:val="hybridMultilevel"/>
    <w:tmpl w:val="E376C4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9831338">
    <w:abstractNumId w:val="2"/>
  </w:num>
  <w:num w:numId="2" w16cid:durableId="941497833">
    <w:abstractNumId w:val="1"/>
  </w:num>
  <w:num w:numId="3" w16cid:durableId="10645261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12B0"/>
    <w:rsid w:val="000316D0"/>
    <w:rsid w:val="00082BC6"/>
    <w:rsid w:val="002812B0"/>
    <w:rsid w:val="003372F0"/>
    <w:rsid w:val="00566005"/>
    <w:rsid w:val="00587E63"/>
    <w:rsid w:val="005A7809"/>
    <w:rsid w:val="006600F7"/>
    <w:rsid w:val="007C5D7E"/>
    <w:rsid w:val="008F1366"/>
    <w:rsid w:val="00925342"/>
    <w:rsid w:val="00AA078F"/>
    <w:rsid w:val="00AF33C4"/>
    <w:rsid w:val="00B30435"/>
    <w:rsid w:val="00B75E72"/>
    <w:rsid w:val="00BD3A5A"/>
    <w:rsid w:val="00BE0038"/>
    <w:rsid w:val="00C97BF1"/>
    <w:rsid w:val="00CF6DC8"/>
    <w:rsid w:val="00D2595A"/>
    <w:rsid w:val="00DA1920"/>
    <w:rsid w:val="00DD6D5F"/>
    <w:rsid w:val="00ED5176"/>
    <w:rsid w:val="00F81545"/>
    <w:rsid w:val="00FC64C8"/>
    <w:rsid w:val="00FF0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81992"/>
  <w15:chartTrackingRefBased/>
  <w15:docId w15:val="{3E429DA4-A022-4B9E-AA11-00117C177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C5D7E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3372F0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16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16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3</Pages>
  <Words>877</Words>
  <Characters>5177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Fialová Jitka</dc:creator>
  <cp:keywords/>
  <dc:description/>
  <cp:lastModifiedBy>Soňa Kinderová</cp:lastModifiedBy>
  <cp:revision>8</cp:revision>
  <cp:lastPrinted>2024-03-25T15:02:00Z</cp:lastPrinted>
  <dcterms:created xsi:type="dcterms:W3CDTF">2024-03-25T13:03:00Z</dcterms:created>
  <dcterms:modified xsi:type="dcterms:W3CDTF">2024-08-16T09:23:00Z</dcterms:modified>
</cp:coreProperties>
</file>