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3A05" w14:textId="72233DB0" w:rsidR="00CD10E8" w:rsidRPr="00CD10E8" w:rsidRDefault="001519BB" w:rsidP="00CD10E8">
            <w:pPr>
              <w:pStyle w:val="Bezmezer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162A92">
              <w:t>stavební práce</w:t>
            </w:r>
            <w:r w:rsidRPr="00B05434">
              <w:t xml:space="preserve"> s názvem </w:t>
            </w:r>
            <w:r w:rsidR="007F580F">
              <w:t>„</w:t>
            </w:r>
            <w:r w:rsidR="00CD10E8" w:rsidRPr="00CD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Oprava schodiště a zřízení obchozí trasy v ulici Školní – Loučky</w:t>
            </w:r>
          </w:p>
          <w:p w14:paraId="27AEE20A" w14:textId="57E6D7A3" w:rsidR="007F580F" w:rsidRPr="00CD10E8" w:rsidRDefault="007F580F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162A92"/>
    <w:rsid w:val="0027109F"/>
    <w:rsid w:val="002E0B2A"/>
    <w:rsid w:val="00342B1B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966A09"/>
    <w:rsid w:val="00AF4C64"/>
    <w:rsid w:val="00B05434"/>
    <w:rsid w:val="00B71CE0"/>
    <w:rsid w:val="00C16894"/>
    <w:rsid w:val="00C22DE6"/>
    <w:rsid w:val="00CD10E8"/>
    <w:rsid w:val="00D53B60"/>
    <w:rsid w:val="00D62AB7"/>
    <w:rsid w:val="00D740F7"/>
    <w:rsid w:val="00E14164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2025-06-02T13:29:00Z</dcterms:modified>
</cp:coreProperties>
</file>