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1609D085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496C5B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11913E15" w:rsidR="00B12576" w:rsidRPr="00496C5B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496C5B" w:rsidRPr="00496C5B">
        <w:rPr>
          <w:rFonts w:ascii="Times New Roman" w:hAnsi="Times New Roman" w:cs="Times New Roman"/>
          <w:b/>
          <w:bCs/>
          <w:sz w:val="24"/>
          <w:szCs w:val="24"/>
        </w:rPr>
        <w:t>Oprava ulice Hornická kolonie, Nové Sedlo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496C5B"/>
    <w:rsid w:val="00506D4E"/>
    <w:rsid w:val="00586FBF"/>
    <w:rsid w:val="005A1588"/>
    <w:rsid w:val="005C4681"/>
    <w:rsid w:val="00697728"/>
    <w:rsid w:val="006B373A"/>
    <w:rsid w:val="00795753"/>
    <w:rsid w:val="00815570"/>
    <w:rsid w:val="008648DA"/>
    <w:rsid w:val="008F1C20"/>
    <w:rsid w:val="009455AE"/>
    <w:rsid w:val="009F72D0"/>
    <w:rsid w:val="00AF6C11"/>
    <w:rsid w:val="00B12576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2025-10-20T09:13:00Z</dcterms:modified>
</cp:coreProperties>
</file>