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leftFromText="141" w:rightFromText="141" w:horzAnchor="margin" w:tblpY="1200"/>
        <w:tblW w:w="0" w:type="auto"/>
        <w:tblLook w:val="04A0" w:firstRow="1" w:lastRow="0" w:firstColumn="1" w:lastColumn="0" w:noHBand="0" w:noVBand="1"/>
      </w:tblPr>
      <w:tblGrid>
        <w:gridCol w:w="2465"/>
        <w:gridCol w:w="2511"/>
        <w:gridCol w:w="1256"/>
        <w:gridCol w:w="2830"/>
      </w:tblGrid>
      <w:tr w:rsidR="00513D87" w:rsidRPr="007E1F8F" w14:paraId="37C8DB0F" w14:textId="13252EDC" w:rsidTr="00513D87">
        <w:tc>
          <w:tcPr>
            <w:tcW w:w="2465" w:type="dxa"/>
            <w:shd w:val="clear" w:color="auto" w:fill="4EA72E" w:themeFill="accent6"/>
          </w:tcPr>
          <w:p w14:paraId="6F534321" w14:textId="2903C4A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1F8F">
              <w:rPr>
                <w:rFonts w:ascii="Times New Roman" w:hAnsi="Times New Roman" w:cs="Times New Roman"/>
                <w:b/>
                <w:bCs/>
              </w:rPr>
              <w:t>Název prvku</w:t>
            </w:r>
          </w:p>
        </w:tc>
        <w:tc>
          <w:tcPr>
            <w:tcW w:w="2511" w:type="dxa"/>
            <w:shd w:val="clear" w:color="auto" w:fill="4EA72E" w:themeFill="accent6"/>
          </w:tcPr>
          <w:p w14:paraId="68433089" w14:textId="077741C6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1F8F">
              <w:rPr>
                <w:rFonts w:ascii="Times New Roman" w:hAnsi="Times New Roman" w:cs="Times New Roman"/>
                <w:b/>
                <w:bCs/>
              </w:rPr>
              <w:t>Popis/rozměry</w:t>
            </w:r>
          </w:p>
        </w:tc>
        <w:tc>
          <w:tcPr>
            <w:tcW w:w="1256" w:type="dxa"/>
            <w:shd w:val="clear" w:color="auto" w:fill="4EA72E" w:themeFill="accent6"/>
          </w:tcPr>
          <w:p w14:paraId="74A9F92B" w14:textId="25991938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E1F8F">
              <w:rPr>
                <w:rFonts w:ascii="Times New Roman" w:hAnsi="Times New Roman" w:cs="Times New Roman"/>
                <w:b/>
                <w:bCs/>
              </w:rPr>
              <w:t>Počet / ks</w:t>
            </w:r>
          </w:p>
        </w:tc>
        <w:tc>
          <w:tcPr>
            <w:tcW w:w="2830" w:type="dxa"/>
            <w:shd w:val="clear" w:color="auto" w:fill="4EA72E" w:themeFill="accent6"/>
          </w:tcPr>
          <w:p w14:paraId="14835C4E" w14:textId="111A8F5D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Splňuje ANO/NE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pořp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 Vaše rozměry</w:t>
            </w:r>
          </w:p>
        </w:tc>
      </w:tr>
      <w:tr w:rsidR="00513D87" w:rsidRPr="007E1F8F" w14:paraId="020C3170" w14:textId="0E78E086" w:rsidTr="00513D87">
        <w:tc>
          <w:tcPr>
            <w:tcW w:w="2465" w:type="dxa"/>
            <w:shd w:val="clear" w:color="auto" w:fill="D9F2D0" w:themeFill="accent6" w:themeFillTint="33"/>
          </w:tcPr>
          <w:p w14:paraId="2F88B2C8" w14:textId="5B394599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Úvodní naučná tabule – Malá Anna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2A3F5E73" w14:textId="74BEA21D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Dřevěná tabule se stříškou, 140x229 cm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5C1739AB" w14:textId="505E2E78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4E4A3365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7B19DB01" w14:textId="0FA284CF" w:rsidTr="00513D87">
        <w:tc>
          <w:tcPr>
            <w:tcW w:w="2465" w:type="dxa"/>
            <w:shd w:val="clear" w:color="auto" w:fill="D9F2D0" w:themeFill="accent6" w:themeFillTint="33"/>
          </w:tcPr>
          <w:p w14:paraId="28D140C6" w14:textId="4659C838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Doskočiště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7EAEB06A" w14:textId="015F3DA1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Herní prvek pro rozvoj motoriky, 310x40 cm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0EB2C41A" w14:textId="3DCBE97C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68CDA7E1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70028C85" w14:textId="34AE42CC" w:rsidTr="00513D87">
        <w:tc>
          <w:tcPr>
            <w:tcW w:w="2465" w:type="dxa"/>
            <w:shd w:val="clear" w:color="auto" w:fill="D9F2D0" w:themeFill="accent6" w:themeFillTint="33"/>
          </w:tcPr>
          <w:p w14:paraId="29F3B318" w14:textId="1ED89C68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Zvukové pexeso M – Obyvatelé rybníka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052A71C5" w14:textId="3E5B353E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Interaktivní vzdělávací prvek, 160x160 cm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485B4212" w14:textId="4C16715A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1C4560B5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4A9A0726" w14:textId="2C9BB601" w:rsidTr="00513D87">
        <w:tc>
          <w:tcPr>
            <w:tcW w:w="2465" w:type="dxa"/>
            <w:shd w:val="clear" w:color="auto" w:fill="D9F2D0" w:themeFill="accent6" w:themeFillTint="33"/>
          </w:tcPr>
          <w:p w14:paraId="2CD5BE4F" w14:textId="5968A4B8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Třídění odpadu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1EF29712" w14:textId="7A1A82A6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Vzdělávací obsah o odpadech, 160x182 cm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5B9A541F" w14:textId="66130D3E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6CA20B51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457DBADA" w14:textId="1F992328" w:rsidTr="00513D87">
        <w:tc>
          <w:tcPr>
            <w:tcW w:w="2465" w:type="dxa"/>
            <w:shd w:val="clear" w:color="auto" w:fill="D9F2D0" w:themeFill="accent6" w:themeFillTint="33"/>
          </w:tcPr>
          <w:p w14:paraId="12110723" w14:textId="55AA56F4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Koš na tříděný odpad – 4 druhy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324B8463" w14:textId="684ADDC9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Soustava 4 oddílů, dřevo/kov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1622860F" w14:textId="1B2B5D82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50E66B67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292720DC" w14:textId="32B33F43" w:rsidTr="00513D87">
        <w:tc>
          <w:tcPr>
            <w:tcW w:w="2465" w:type="dxa"/>
            <w:shd w:val="clear" w:color="auto" w:fill="D9F2D0" w:themeFill="accent6" w:themeFillTint="33"/>
          </w:tcPr>
          <w:p w14:paraId="03760907" w14:textId="6E57CE5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1F8F">
              <w:rPr>
                <w:rFonts w:ascii="Times New Roman" w:hAnsi="Times New Roman" w:cs="Times New Roman"/>
              </w:rPr>
              <w:t>Bylinkomluva</w:t>
            </w:r>
            <w:proofErr w:type="spellEnd"/>
            <w:r w:rsidRPr="007E1F8F">
              <w:rPr>
                <w:rFonts w:ascii="Times New Roman" w:hAnsi="Times New Roman" w:cs="Times New Roman"/>
              </w:rPr>
              <w:t xml:space="preserve"> – léčivé rostliny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6244FE20" w14:textId="6D2D2B75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Naučná tabule se stříškou, 160x182 cm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0BD5EE64" w14:textId="78E92348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218EB5F3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34C88786" w14:textId="7AE6DF20" w:rsidTr="00513D87">
        <w:tc>
          <w:tcPr>
            <w:tcW w:w="2465" w:type="dxa"/>
            <w:shd w:val="clear" w:color="auto" w:fill="D9F2D0" w:themeFill="accent6" w:themeFillTint="33"/>
          </w:tcPr>
          <w:p w14:paraId="5D246A0B" w14:textId="24077BD9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Medonosné rostliny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590504D5" w14:textId="084BB632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Naučná tabule se stříškou, 160x160 cm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30973B3E" w14:textId="5B995AA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060AC324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263A1C53" w14:textId="65ED00EF" w:rsidTr="00513D87">
        <w:tc>
          <w:tcPr>
            <w:tcW w:w="2465" w:type="dxa"/>
            <w:shd w:val="clear" w:color="auto" w:fill="D9F2D0" w:themeFill="accent6" w:themeFillTint="33"/>
          </w:tcPr>
          <w:p w14:paraId="0C03FCE5" w14:textId="02233DF1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Biotop (L) - Rybník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10098F2C" w14:textId="2011349E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Tabule se stříškou, 130x230 cm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59C64461" w14:textId="4F1C45C6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5049CE41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51851601" w14:textId="3A7A7000" w:rsidTr="00513D87">
        <w:tc>
          <w:tcPr>
            <w:tcW w:w="2465" w:type="dxa"/>
            <w:shd w:val="clear" w:color="auto" w:fill="D9F2D0" w:themeFill="accent6" w:themeFillTint="33"/>
          </w:tcPr>
          <w:p w14:paraId="1E5D62E3" w14:textId="08EC65C3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Otočné kolo – dřeviny (M)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7FA763EB" w14:textId="10C60160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Herní a naučný prvek, 160x169 cm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53B13D2F" w14:textId="172F6784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0627886B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24AB8C76" w14:textId="35A9313C" w:rsidTr="00513D87">
        <w:tc>
          <w:tcPr>
            <w:tcW w:w="2465" w:type="dxa"/>
            <w:shd w:val="clear" w:color="auto" w:fill="D9F2D0" w:themeFill="accent6" w:themeFillTint="33"/>
          </w:tcPr>
          <w:p w14:paraId="79AA0DB6" w14:textId="0F438D8F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Mravenci a mraveniště (L)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0BDCE7CC" w14:textId="22478A10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Naučná tabule 130x230 cm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34B52725" w14:textId="2D885DFB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36D2A5C3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326729A9" w14:textId="4A2DF0F2" w:rsidTr="00513D87">
        <w:tc>
          <w:tcPr>
            <w:tcW w:w="2465" w:type="dxa"/>
            <w:shd w:val="clear" w:color="auto" w:fill="D9F2D0" w:themeFill="accent6" w:themeFillTint="33"/>
          </w:tcPr>
          <w:p w14:paraId="6438526C" w14:textId="37C52134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Vodní ptactvo – Ptáci na krmítku (L)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5FBEE4FB" w14:textId="78178902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Tabule s motivem vodního ptactva, možnost pozorování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396352AB" w14:textId="39F0178D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5F815C36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46337A17" w14:textId="00BB7DD4" w:rsidTr="00513D87">
        <w:tc>
          <w:tcPr>
            <w:tcW w:w="2465" w:type="dxa"/>
            <w:shd w:val="clear" w:color="auto" w:fill="D9F2D0" w:themeFill="accent6" w:themeFillTint="33"/>
          </w:tcPr>
          <w:p w14:paraId="57BD9861" w14:textId="77777777" w:rsidR="00513D87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  <w:p w14:paraId="3AB6136F" w14:textId="7D62F0D2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Věž poznání (L)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76145766" w14:textId="32B7524D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Interaktivní a herní vzdělávací věž, 125x225x100 cm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4E01EF4F" w14:textId="77777777" w:rsidR="00513D87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  <w:p w14:paraId="0569C83D" w14:textId="1F8BB741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33D6EB4F" w14:textId="77777777" w:rsidR="00513D87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4C1BD678" w14:textId="570DFF81" w:rsidTr="00513D87">
        <w:tc>
          <w:tcPr>
            <w:tcW w:w="2465" w:type="dxa"/>
            <w:shd w:val="clear" w:color="auto" w:fill="D9F2D0" w:themeFill="accent6" w:themeFillTint="33"/>
          </w:tcPr>
          <w:p w14:paraId="3FDFAB75" w14:textId="2B70615C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Les není smetiště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02C17EF3" w14:textId="61CE527D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Naučná tabule 190x169 cm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542FE2C7" w14:textId="433F6EFC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4F0FD9FB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3D87" w:rsidRPr="007E1F8F" w14:paraId="0E745327" w14:textId="2E2A59BC" w:rsidTr="00513D87">
        <w:tc>
          <w:tcPr>
            <w:tcW w:w="2465" w:type="dxa"/>
            <w:shd w:val="clear" w:color="auto" w:fill="D9F2D0" w:themeFill="accent6" w:themeFillTint="33"/>
          </w:tcPr>
          <w:p w14:paraId="62FF92D5" w14:textId="0EEAC16F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Ptačí krmítko – stavebnice</w:t>
            </w:r>
          </w:p>
        </w:tc>
        <w:tc>
          <w:tcPr>
            <w:tcW w:w="2511" w:type="dxa"/>
            <w:shd w:val="clear" w:color="auto" w:fill="D9F2D0" w:themeFill="accent6" w:themeFillTint="33"/>
          </w:tcPr>
          <w:p w14:paraId="01B0DC09" w14:textId="3A47FC9B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Dřevěná stavebnice krmítka</w:t>
            </w:r>
          </w:p>
        </w:tc>
        <w:tc>
          <w:tcPr>
            <w:tcW w:w="1256" w:type="dxa"/>
            <w:shd w:val="clear" w:color="auto" w:fill="D9F2D0" w:themeFill="accent6" w:themeFillTint="33"/>
          </w:tcPr>
          <w:p w14:paraId="78F5F2E6" w14:textId="5F0B726C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  <w:r w:rsidRPr="007E1F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0" w:type="dxa"/>
            <w:shd w:val="clear" w:color="auto" w:fill="D9F2D0" w:themeFill="accent6" w:themeFillTint="33"/>
          </w:tcPr>
          <w:p w14:paraId="29C15C30" w14:textId="77777777" w:rsidR="00513D87" w:rsidRPr="007E1F8F" w:rsidRDefault="00513D87" w:rsidP="007E1F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B3773E7" w14:textId="4CA63A53" w:rsidR="00346FAC" w:rsidRPr="007E1F8F" w:rsidRDefault="004D21FD" w:rsidP="007E1F8F">
      <w:pPr>
        <w:pStyle w:val="Bezmezer"/>
        <w:jc w:val="center"/>
        <w:rPr>
          <w:rFonts w:ascii="Times New Roman" w:hAnsi="Times New Roman" w:cs="Times New Roman"/>
          <w:b/>
          <w:bCs/>
          <w:u w:val="single"/>
        </w:rPr>
      </w:pPr>
      <w:r w:rsidRPr="007E1F8F">
        <w:rPr>
          <w:rFonts w:ascii="Times New Roman" w:hAnsi="Times New Roman" w:cs="Times New Roman"/>
          <w:b/>
          <w:bCs/>
          <w:u w:val="single"/>
        </w:rPr>
        <w:t>SPECIFIKACE PRVKŮ</w:t>
      </w:r>
    </w:p>
    <w:p w14:paraId="62232810" w14:textId="77777777" w:rsidR="007E1F8F" w:rsidRPr="007E1F8F" w:rsidRDefault="007E1F8F" w:rsidP="007E1F8F">
      <w:pPr>
        <w:jc w:val="center"/>
        <w:rPr>
          <w:rFonts w:ascii="Times New Roman" w:hAnsi="Times New Roman" w:cs="Times New Roman"/>
        </w:rPr>
      </w:pPr>
    </w:p>
    <w:p w14:paraId="102E80AF" w14:textId="77777777" w:rsidR="007E1F8F" w:rsidRPr="007E1F8F" w:rsidRDefault="007E1F8F" w:rsidP="007E1F8F">
      <w:pPr>
        <w:jc w:val="center"/>
        <w:rPr>
          <w:rFonts w:ascii="Times New Roman" w:hAnsi="Times New Roman" w:cs="Times New Roman"/>
        </w:rPr>
      </w:pPr>
    </w:p>
    <w:p w14:paraId="498E4FF2" w14:textId="77777777" w:rsidR="007E1F8F" w:rsidRPr="007E1F8F" w:rsidRDefault="007E1F8F" w:rsidP="007E1F8F">
      <w:pPr>
        <w:jc w:val="center"/>
        <w:rPr>
          <w:rFonts w:ascii="Times New Roman" w:hAnsi="Times New Roman" w:cs="Times New Roman"/>
        </w:rPr>
      </w:pPr>
    </w:p>
    <w:p w14:paraId="31AE75FD" w14:textId="77777777" w:rsidR="007E1F8F" w:rsidRPr="007E1F8F" w:rsidRDefault="007E1F8F" w:rsidP="007E1F8F">
      <w:pPr>
        <w:rPr>
          <w:rFonts w:ascii="Times New Roman" w:hAnsi="Times New Roman" w:cs="Times New Roman"/>
          <w:u w:val="single"/>
        </w:rPr>
      </w:pPr>
      <w:r w:rsidRPr="007E1F8F">
        <w:rPr>
          <w:rFonts w:ascii="Times New Roman" w:hAnsi="Times New Roman" w:cs="Times New Roman"/>
          <w:u w:val="single"/>
        </w:rPr>
        <w:t>Součástí dodávky je:</w:t>
      </w:r>
    </w:p>
    <w:p w14:paraId="65FE4A93" w14:textId="57EE5ADA" w:rsidR="007E1F8F" w:rsidRPr="007E1F8F" w:rsidRDefault="007E1F8F" w:rsidP="007E1F8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7E1F8F">
        <w:rPr>
          <w:rFonts w:ascii="Times New Roman" w:hAnsi="Times New Roman" w:cs="Times New Roman"/>
        </w:rPr>
        <w:t>montáž práce (montáž tabulí, stojanů, košů, doskočiště, věže poznání</w:t>
      </w:r>
    </w:p>
    <w:p w14:paraId="6ED6E265" w14:textId="4AD12F6C" w:rsidR="007E1F8F" w:rsidRPr="007E1F8F" w:rsidRDefault="007E1F8F" w:rsidP="007E1F8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7E1F8F">
        <w:rPr>
          <w:rFonts w:ascii="Times New Roman" w:hAnsi="Times New Roman" w:cs="Times New Roman"/>
        </w:rPr>
        <w:t>Doprava a uvedení do provozu</w:t>
      </w:r>
    </w:p>
    <w:p w14:paraId="075019F2" w14:textId="77777777" w:rsidR="007E1F8F" w:rsidRPr="007E1F8F" w:rsidRDefault="007E1F8F" w:rsidP="007E1F8F">
      <w:pPr>
        <w:jc w:val="center"/>
        <w:rPr>
          <w:rFonts w:ascii="Times New Roman" w:hAnsi="Times New Roman" w:cs="Times New Roman"/>
        </w:rPr>
      </w:pPr>
    </w:p>
    <w:p w14:paraId="4866A44F" w14:textId="77777777" w:rsidR="007E1F8F" w:rsidRPr="007E1F8F" w:rsidRDefault="007E1F8F" w:rsidP="007E1F8F">
      <w:pPr>
        <w:jc w:val="center"/>
        <w:rPr>
          <w:rFonts w:ascii="Times New Roman" w:hAnsi="Times New Roman" w:cs="Times New Roman"/>
        </w:rPr>
      </w:pPr>
    </w:p>
    <w:p w14:paraId="1A65627A" w14:textId="77777777" w:rsidR="007E1F8F" w:rsidRPr="007E1F8F" w:rsidRDefault="007E1F8F" w:rsidP="007E1F8F"/>
    <w:p w14:paraId="430C5D77" w14:textId="77777777" w:rsidR="007E1F8F" w:rsidRPr="007E1F8F" w:rsidRDefault="007E1F8F" w:rsidP="007E1F8F"/>
    <w:p w14:paraId="2D75C63A" w14:textId="77777777" w:rsidR="007E1F8F" w:rsidRPr="007E1F8F" w:rsidRDefault="007E1F8F" w:rsidP="007E1F8F"/>
    <w:p w14:paraId="0192E66D" w14:textId="77777777" w:rsidR="007E1F8F" w:rsidRPr="007E1F8F" w:rsidRDefault="007E1F8F" w:rsidP="007E1F8F"/>
    <w:p w14:paraId="0E3EC3C5" w14:textId="77777777" w:rsidR="007E1F8F" w:rsidRPr="007E1F8F" w:rsidRDefault="007E1F8F" w:rsidP="007E1F8F"/>
    <w:p w14:paraId="3EDD15E5" w14:textId="77777777" w:rsidR="007E1F8F" w:rsidRPr="007E1F8F" w:rsidRDefault="007E1F8F" w:rsidP="007E1F8F"/>
    <w:p w14:paraId="3989AD83" w14:textId="77777777" w:rsidR="007E1F8F" w:rsidRPr="007E1F8F" w:rsidRDefault="007E1F8F" w:rsidP="007E1F8F"/>
    <w:p w14:paraId="2B71237B" w14:textId="77777777" w:rsidR="007E1F8F" w:rsidRPr="007E1F8F" w:rsidRDefault="007E1F8F" w:rsidP="007E1F8F"/>
    <w:p w14:paraId="58C595C4" w14:textId="77777777" w:rsidR="007E1F8F" w:rsidRPr="007E1F8F" w:rsidRDefault="007E1F8F" w:rsidP="007E1F8F"/>
    <w:p w14:paraId="7CB8D5C0" w14:textId="77777777" w:rsidR="007E1F8F" w:rsidRPr="007E1F8F" w:rsidRDefault="007E1F8F" w:rsidP="007E1F8F"/>
    <w:p w14:paraId="76CBD51D" w14:textId="77777777" w:rsidR="007E1F8F" w:rsidRPr="007E1F8F" w:rsidRDefault="007E1F8F" w:rsidP="007E1F8F"/>
    <w:p w14:paraId="2EF70ED2" w14:textId="77777777" w:rsidR="007E1F8F" w:rsidRPr="007E1F8F" w:rsidRDefault="007E1F8F" w:rsidP="007E1F8F"/>
    <w:p w14:paraId="4617A69E" w14:textId="77777777" w:rsidR="007E1F8F" w:rsidRPr="007E1F8F" w:rsidRDefault="007E1F8F" w:rsidP="007E1F8F"/>
    <w:p w14:paraId="3A5C4427" w14:textId="77777777" w:rsidR="007E1F8F" w:rsidRPr="007E1F8F" w:rsidRDefault="007E1F8F" w:rsidP="007E1F8F"/>
    <w:p w14:paraId="6436C8E8" w14:textId="77777777" w:rsidR="007E1F8F" w:rsidRPr="007E1F8F" w:rsidRDefault="007E1F8F" w:rsidP="007E1F8F"/>
    <w:sectPr w:rsidR="007E1F8F" w:rsidRPr="007E1F8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0B2E5" w14:textId="77777777" w:rsidR="00513D87" w:rsidRDefault="00513D87" w:rsidP="00513D87">
      <w:pPr>
        <w:spacing w:after="0" w:line="240" w:lineRule="auto"/>
      </w:pPr>
      <w:r>
        <w:separator/>
      </w:r>
    </w:p>
  </w:endnote>
  <w:endnote w:type="continuationSeparator" w:id="0">
    <w:p w14:paraId="6BA6D158" w14:textId="77777777" w:rsidR="00513D87" w:rsidRDefault="00513D87" w:rsidP="00513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F0D71" w14:textId="77777777" w:rsidR="00513D87" w:rsidRDefault="00513D87" w:rsidP="00513D87">
      <w:pPr>
        <w:spacing w:after="0" w:line="240" w:lineRule="auto"/>
      </w:pPr>
      <w:r>
        <w:separator/>
      </w:r>
    </w:p>
  </w:footnote>
  <w:footnote w:type="continuationSeparator" w:id="0">
    <w:p w14:paraId="5EBC6DEB" w14:textId="77777777" w:rsidR="00513D87" w:rsidRDefault="00513D87" w:rsidP="00513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B035F" w14:textId="77777777" w:rsidR="00513D87" w:rsidRPr="00890914" w:rsidRDefault="00513D87" w:rsidP="00513D87">
    <w:pPr>
      <w:pStyle w:val="Zhlav"/>
      <w:jc w:val="right"/>
    </w:pPr>
    <w:r>
      <w:rPr>
        <w:noProof/>
      </w:rPr>
      <w:drawing>
        <wp:inline distT="0" distB="0" distL="0" distR="0" wp14:anchorId="618D1034" wp14:editId="7BB379AC">
          <wp:extent cx="1861194" cy="473710"/>
          <wp:effectExtent l="0" t="0" r="5715" b="2540"/>
          <wp:docPr id="1214282247" name="Obrázek 1" descr="Obsah obrázku text, Písmo, Elektricky modrá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282247" name="Obrázek 1" descr="Obsah obrázku text, Písmo, Elektricky modrá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461" cy="48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F4FB312" wp14:editId="1F958F7C">
          <wp:extent cx="2327735" cy="615291"/>
          <wp:effectExtent l="0" t="0" r="0" b="0"/>
          <wp:docPr id="346876175" name="Obrázek 2" descr="Obsah obrázku Písmo, Grafika, text, grafický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876175" name="Obrázek 2" descr="Obsah obrázku Písmo, Grafika, text, grafický design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986" cy="63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90914">
      <w:rPr>
        <w:noProof/>
      </w:rPr>
      <w:drawing>
        <wp:inline distT="0" distB="0" distL="0" distR="0" wp14:anchorId="47AE48A3" wp14:editId="04255EB9">
          <wp:extent cx="1336714" cy="657860"/>
          <wp:effectExtent l="0" t="0" r="0" b="8890"/>
          <wp:docPr id="1794317497" name="Obrázek 4" descr="Obsah obrázku Grafika, Písmo, grafický design, plakát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17497" name="Obrázek 4" descr="Obsah obrázku Grafika, Písmo, grafický design, plakát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144" cy="66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7B3D2B" w14:textId="77777777" w:rsidR="00513D87" w:rsidRDefault="00513D8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50A6A"/>
    <w:multiLevelType w:val="hybridMultilevel"/>
    <w:tmpl w:val="8C4480A6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217127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1FD"/>
    <w:rsid w:val="00047267"/>
    <w:rsid w:val="00346FAC"/>
    <w:rsid w:val="004B7AB8"/>
    <w:rsid w:val="004D21FD"/>
    <w:rsid w:val="00513D87"/>
    <w:rsid w:val="007E1F8F"/>
    <w:rsid w:val="00CC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41B3B"/>
  <w15:chartTrackingRefBased/>
  <w15:docId w15:val="{5F9B5F72-5758-44DC-BE0D-7A1C7BC14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D21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D21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D21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D21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D21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D21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D21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D21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D21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D21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D21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D21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D21F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D21F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D21F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D21F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D21F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D21F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D21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D21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D21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D21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D21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D21F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D21F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D21F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D21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D21F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D21FD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4D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4D21FD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5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3D87"/>
  </w:style>
  <w:style w:type="paragraph" w:styleId="Zpat">
    <w:name w:val="footer"/>
    <w:basedOn w:val="Normln"/>
    <w:link w:val="ZpatChar"/>
    <w:uiPriority w:val="99"/>
    <w:unhideWhenUsed/>
    <w:rsid w:val="00513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3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166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Životní prostředí a investice</dc:creator>
  <cp:keywords/>
  <dc:description/>
  <cp:lastModifiedBy>Životní prostředí a investice</cp:lastModifiedBy>
  <cp:revision>2</cp:revision>
  <dcterms:created xsi:type="dcterms:W3CDTF">2025-10-14T13:18:00Z</dcterms:created>
  <dcterms:modified xsi:type="dcterms:W3CDTF">2025-10-17T06:02:00Z</dcterms:modified>
</cp:coreProperties>
</file>