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6AA33" w14:textId="77777777" w:rsidR="007D4055" w:rsidRPr="00246478" w:rsidRDefault="007D4055" w:rsidP="00B80E7A">
      <w:pPr>
        <w:ind w:left="567"/>
        <w:rPr>
          <w:rFonts w:cs="Arial"/>
          <w:b/>
          <w:bCs/>
        </w:rPr>
      </w:pPr>
      <w:bookmarkStart w:id="0" w:name="_Toc213212877"/>
      <w:r w:rsidRPr="00246478">
        <w:rPr>
          <w:rFonts w:cs="Arial"/>
          <w:b/>
          <w:bCs/>
        </w:rPr>
        <w:t>Obsah</w:t>
      </w:r>
    </w:p>
    <w:p w14:paraId="34752064" w14:textId="68E6F9C0" w:rsidR="00EC3DE0" w:rsidRDefault="0027605F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r w:rsidRPr="00C4746A">
        <w:fldChar w:fldCharType="begin"/>
      </w:r>
      <w:r w:rsidRPr="00C4746A">
        <w:instrText xml:space="preserve"> TOC \o "1-3" \h \z \u </w:instrText>
      </w:r>
      <w:r w:rsidRPr="00C4746A">
        <w:fldChar w:fldCharType="separate"/>
      </w:r>
      <w:hyperlink w:anchor="_Toc178863195" w:history="1">
        <w:r w:rsidR="00EC3DE0" w:rsidRPr="00A963F6">
          <w:rPr>
            <w:rStyle w:val="Hypertextovodkaz"/>
            <w:noProof/>
          </w:rPr>
          <w:t>1.</w:t>
        </w:r>
        <w:r w:rsidR="00EC3DE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EC3DE0" w:rsidRPr="00A963F6">
          <w:rPr>
            <w:rStyle w:val="Hypertextovodkaz"/>
            <w:noProof/>
          </w:rPr>
          <w:t>Identifikační údaje stavby</w:t>
        </w:r>
        <w:r w:rsidR="00EC3DE0">
          <w:rPr>
            <w:noProof/>
            <w:webHidden/>
          </w:rPr>
          <w:tab/>
        </w:r>
        <w:r w:rsidR="00EC3DE0">
          <w:rPr>
            <w:noProof/>
            <w:webHidden/>
          </w:rPr>
          <w:fldChar w:fldCharType="begin"/>
        </w:r>
        <w:r w:rsidR="00EC3DE0">
          <w:rPr>
            <w:noProof/>
            <w:webHidden/>
          </w:rPr>
          <w:instrText xml:space="preserve"> PAGEREF _Toc178863195 \h </w:instrText>
        </w:r>
        <w:r w:rsidR="00EC3DE0">
          <w:rPr>
            <w:noProof/>
            <w:webHidden/>
          </w:rPr>
        </w:r>
        <w:r w:rsidR="00EC3DE0"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1</w:t>
        </w:r>
        <w:r w:rsidR="00EC3DE0">
          <w:rPr>
            <w:noProof/>
            <w:webHidden/>
          </w:rPr>
          <w:fldChar w:fldCharType="end"/>
        </w:r>
      </w:hyperlink>
    </w:p>
    <w:p w14:paraId="0C6858CC" w14:textId="55C4E015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196" w:history="1">
        <w:r w:rsidRPr="00A963F6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A2353FE" w14:textId="1F608D8E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197" w:history="1">
        <w:r w:rsidRPr="00A963F6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859EE7F" w14:textId="1FD61862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198" w:history="1">
        <w:r w:rsidRPr="00A963F6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Celková koncepce vzduchotechniky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1F52F5" w14:textId="7DE144C7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199" w:history="1">
        <w:r w:rsidRPr="00A963F6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Tabulka místností sociálního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BE4C29" w14:textId="32A52DA6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200" w:history="1">
        <w:r w:rsidRPr="00A963F6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Dimenzování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1EF56A" w14:textId="57A302C3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283" w:history="1">
        <w:r w:rsidRPr="00A963F6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Seznam a parametry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B9D5B3" w14:textId="60244344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284" w:history="1">
        <w:r w:rsidRPr="00A963F6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Popis hlavních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4806F9" w14:textId="1F27E96F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289" w:history="1">
        <w:r w:rsidRPr="00A963F6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Hluk do venkovního a vnitřního prostoru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405B39" w14:textId="175013AB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290" w:history="1">
        <w:r w:rsidRPr="00A963F6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Požární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F8483C" w14:textId="43615912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291" w:history="1">
        <w:r w:rsidRPr="00A963F6">
          <w:rPr>
            <w:rStyle w:val="Hypertextovodkaz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Celková množství vzduchu a příkony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F81E49" w14:textId="6B1D5E60" w:rsidR="00EC3DE0" w:rsidRDefault="00EC3DE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8863292" w:history="1">
        <w:r w:rsidRPr="00A963F6">
          <w:rPr>
            <w:rStyle w:val="Hypertextovodkaz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A963F6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_Toc178863292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CD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7E1D59" w14:textId="6BAE8CFD" w:rsidR="005139F7" w:rsidRPr="005139F7" w:rsidRDefault="0027605F" w:rsidP="00C4746A">
      <w:pPr>
        <w:pStyle w:val="Obsah2"/>
      </w:pPr>
      <w:r w:rsidRPr="00C4746A">
        <w:fldChar w:fldCharType="end"/>
      </w:r>
      <w:bookmarkEnd w:id="0"/>
    </w:p>
    <w:p w14:paraId="6138CA2E" w14:textId="77777777" w:rsidR="002654AC" w:rsidRDefault="00B77110" w:rsidP="00B80E7A">
      <w:pPr>
        <w:pStyle w:val="Nadpis2"/>
        <w:tabs>
          <w:tab w:val="left" w:pos="567"/>
        </w:tabs>
        <w:ind w:left="567" w:hanging="578"/>
      </w:pPr>
      <w:bookmarkStart w:id="1" w:name="_Toc284333020"/>
      <w:bookmarkStart w:id="2" w:name="_Toc178863195"/>
      <w:bookmarkStart w:id="3" w:name="_Toc105290254"/>
      <w:bookmarkStart w:id="4" w:name="_Toc116091467"/>
      <w:bookmarkStart w:id="5" w:name="_Toc138208202"/>
      <w:bookmarkStart w:id="6" w:name="_Toc138208370"/>
      <w:bookmarkStart w:id="7" w:name="_Toc213212878"/>
      <w:bookmarkStart w:id="8" w:name="_Toc277182364"/>
      <w:bookmarkStart w:id="9" w:name="_Toc277182683"/>
      <w:r w:rsidRPr="00B77110">
        <w:t>Identifikační údaje stavby</w:t>
      </w:r>
      <w:bookmarkEnd w:id="1"/>
      <w:bookmarkEnd w:id="2"/>
      <w:r w:rsidRPr="00B77110">
        <w:t> </w:t>
      </w:r>
      <w:bookmarkStart w:id="10" w:name="_Toc284333021"/>
    </w:p>
    <w:p w14:paraId="5AB1214C" w14:textId="4B37803C" w:rsidR="00C93A20" w:rsidRPr="007B0A52" w:rsidRDefault="006245D1" w:rsidP="00B80E7A">
      <w:pPr>
        <w:ind w:left="567"/>
      </w:pPr>
      <w:r w:rsidRPr="006245D1">
        <w:t>Název stavby:</w:t>
      </w:r>
      <w:r w:rsidRPr="006245D1">
        <w:tab/>
      </w:r>
      <w:r w:rsidRPr="006245D1">
        <w:tab/>
      </w:r>
      <w:r w:rsidR="00106299" w:rsidRPr="00106299">
        <w:t>UDRŽITELNÁ REVITALIZACE A RESOCIALIZACE LOKALITY MEDARD</w:t>
      </w:r>
      <w:r w:rsidR="00C93A20" w:rsidRPr="007B0A52">
        <w:t xml:space="preserve"> </w:t>
      </w:r>
    </w:p>
    <w:p w14:paraId="28E2577D" w14:textId="6ECDE6EA" w:rsidR="006245D1" w:rsidRPr="006245D1" w:rsidRDefault="006245D1" w:rsidP="00B80E7A">
      <w:pPr>
        <w:ind w:left="567"/>
      </w:pPr>
      <w:r w:rsidRPr="006245D1">
        <w:t>Stupeň dokumentace:</w:t>
      </w:r>
      <w:r w:rsidRPr="006245D1">
        <w:tab/>
      </w:r>
      <w:r w:rsidR="00EB3BAD">
        <w:tab/>
      </w:r>
      <w:r w:rsidRPr="006245D1">
        <w:t xml:space="preserve">Dokumentace </w:t>
      </w:r>
      <w:r w:rsidR="00442505">
        <w:t>k žádosti o vydání společného povolení</w:t>
      </w:r>
    </w:p>
    <w:p w14:paraId="0E432863" w14:textId="5E6E4B6A" w:rsidR="006245D1" w:rsidRDefault="006245D1" w:rsidP="00B80E7A">
      <w:pPr>
        <w:ind w:left="567"/>
        <w:rPr>
          <w:noProof/>
          <w:szCs w:val="20"/>
        </w:rPr>
      </w:pPr>
      <w:r w:rsidRPr="006245D1">
        <w:rPr>
          <w:noProof/>
          <w:szCs w:val="20"/>
        </w:rPr>
        <w:t>Objekt:</w:t>
      </w:r>
      <w:r w:rsidRPr="006245D1">
        <w:rPr>
          <w:noProof/>
          <w:szCs w:val="20"/>
        </w:rPr>
        <w:tab/>
      </w:r>
      <w:r w:rsidRPr="006245D1">
        <w:rPr>
          <w:noProof/>
          <w:szCs w:val="20"/>
        </w:rPr>
        <w:tab/>
      </w:r>
      <w:r w:rsidR="00EB3BAD">
        <w:rPr>
          <w:noProof/>
          <w:szCs w:val="20"/>
        </w:rPr>
        <w:tab/>
      </w:r>
      <w:r w:rsidR="0041662E" w:rsidRPr="0041662E">
        <w:rPr>
          <w:noProof/>
          <w:szCs w:val="20"/>
        </w:rPr>
        <w:t>SO 02 HYGIENICKÉ ZÁZEMÍ P 01</w:t>
      </w:r>
    </w:p>
    <w:p w14:paraId="094C41FC" w14:textId="77777777" w:rsidR="0016000F" w:rsidRPr="00EB3BAD" w:rsidRDefault="0016000F" w:rsidP="007B0A52">
      <w:pPr>
        <w:ind w:left="0"/>
        <w:rPr>
          <w:b/>
        </w:rPr>
      </w:pPr>
    </w:p>
    <w:p w14:paraId="4D8C0AA8" w14:textId="430019B9" w:rsidR="006245D1" w:rsidRPr="006245D1" w:rsidRDefault="006245D1" w:rsidP="00B80E7A">
      <w:pPr>
        <w:ind w:left="567"/>
      </w:pPr>
      <w:r w:rsidRPr="006245D1">
        <w:t xml:space="preserve">Část dokumentace: </w:t>
      </w:r>
      <w:r w:rsidRPr="006245D1">
        <w:tab/>
      </w:r>
      <w:r w:rsidR="00EB3BAD">
        <w:tab/>
      </w:r>
      <w:r w:rsidRPr="006245D1">
        <w:t>D.1.4</w:t>
      </w:r>
      <w:r w:rsidR="004E486E">
        <w:t>c</w:t>
      </w:r>
      <w:r w:rsidRPr="006245D1">
        <w:t xml:space="preserve"> </w:t>
      </w:r>
      <w:r w:rsidR="00EA47D7">
        <w:t>–</w:t>
      </w:r>
      <w:r w:rsidRPr="006245D1">
        <w:t xml:space="preserve"> Vzduchotechnika</w:t>
      </w:r>
    </w:p>
    <w:p w14:paraId="1081AC05" w14:textId="77777777" w:rsidR="006245D1" w:rsidRDefault="006245D1" w:rsidP="00B80E7A">
      <w:pPr>
        <w:ind w:left="567"/>
      </w:pPr>
    </w:p>
    <w:p w14:paraId="59B0FF40" w14:textId="4B18D669" w:rsidR="006245D1" w:rsidRPr="00C52033" w:rsidRDefault="006245D1" w:rsidP="00B80E7A">
      <w:pPr>
        <w:ind w:left="567"/>
      </w:pPr>
      <w:r w:rsidRPr="00E82158">
        <w:t>Místo stavby:</w:t>
      </w:r>
      <w:r w:rsidRPr="00E82158">
        <w:tab/>
      </w:r>
      <w:r w:rsidRPr="00E82158">
        <w:tab/>
      </w:r>
      <w:r w:rsidR="0041662E" w:rsidRPr="00E82158">
        <w:t>Svatava</w:t>
      </w:r>
    </w:p>
    <w:p w14:paraId="1C986CB3" w14:textId="77777777" w:rsidR="00106299" w:rsidRDefault="006245D1" w:rsidP="00106299">
      <w:pPr>
        <w:ind w:left="567"/>
      </w:pPr>
      <w:r>
        <w:t>Investor:</w:t>
      </w:r>
      <w:r>
        <w:tab/>
      </w:r>
      <w:r>
        <w:tab/>
      </w:r>
      <w:r w:rsidR="00106299">
        <w:t>Sokolovská uhelná, právní nástupce, a.s.</w:t>
      </w:r>
    </w:p>
    <w:p w14:paraId="1E8ECF18" w14:textId="7626AAC9" w:rsidR="00106299" w:rsidRDefault="00106299" w:rsidP="00106299">
      <w:pPr>
        <w:ind w:left="567"/>
      </w:pPr>
      <w:r>
        <w:tab/>
      </w:r>
      <w:r>
        <w:tab/>
      </w:r>
      <w:r>
        <w:tab/>
        <w:t>Staré náměstí 69, 356 01 Sokolov</w:t>
      </w:r>
    </w:p>
    <w:p w14:paraId="295D5006" w14:textId="77777777" w:rsidR="00106299" w:rsidRDefault="006245D1" w:rsidP="00106299">
      <w:pPr>
        <w:ind w:left="567"/>
      </w:pPr>
      <w:r>
        <w:t>Generální projektant:</w:t>
      </w:r>
      <w:r>
        <w:tab/>
      </w:r>
      <w:r w:rsidR="00EB3BAD">
        <w:tab/>
      </w:r>
      <w:r w:rsidR="00106299">
        <w:t>ARTECH spol. s r. o.</w:t>
      </w:r>
    </w:p>
    <w:p w14:paraId="7BD3C47A" w14:textId="2818F61E" w:rsidR="00106299" w:rsidRDefault="00106299" w:rsidP="00106299">
      <w:pPr>
        <w:ind w:left="567"/>
      </w:pPr>
      <w:r>
        <w:tab/>
      </w:r>
      <w:r>
        <w:tab/>
      </w:r>
      <w:r>
        <w:tab/>
        <w:t>Václavské náměstí 819/43, 110 00 Praha 1</w:t>
      </w:r>
    </w:p>
    <w:p w14:paraId="06257569" w14:textId="3C324CCC" w:rsidR="00106299" w:rsidRDefault="00106299" w:rsidP="00106299">
      <w:pPr>
        <w:ind w:left="567"/>
      </w:pPr>
      <w:r>
        <w:tab/>
      </w:r>
      <w:r>
        <w:tab/>
      </w:r>
      <w:r>
        <w:tab/>
        <w:t>Adresa pro doručování : Žižkova 152, 436 01 Litvínov</w:t>
      </w:r>
    </w:p>
    <w:p w14:paraId="4EE43B67" w14:textId="5679F550" w:rsidR="00AE5B09" w:rsidRDefault="00106299" w:rsidP="00106299">
      <w:pPr>
        <w:ind w:left="567"/>
      </w:pPr>
      <w:r>
        <w:tab/>
      </w:r>
      <w:r>
        <w:tab/>
      </w:r>
      <w:r>
        <w:tab/>
        <w:t>E-mail: artech@artech.cz, tel. 476 111 782</w:t>
      </w:r>
    </w:p>
    <w:p w14:paraId="24C7C945" w14:textId="7493E46D" w:rsidR="006245D1" w:rsidRDefault="006245D1" w:rsidP="00B80E7A">
      <w:pPr>
        <w:ind w:left="567"/>
      </w:pPr>
      <w:r>
        <w:t>Vedoucí projektu:</w:t>
      </w:r>
      <w:r>
        <w:tab/>
      </w:r>
      <w:r>
        <w:tab/>
      </w:r>
      <w:r w:rsidR="00106299">
        <w:t xml:space="preserve">Ing. </w:t>
      </w:r>
      <w:r w:rsidR="00DE4331">
        <w:t>J</w:t>
      </w:r>
      <w:r w:rsidR="00106299">
        <w:t>aroslav Henzl</w:t>
      </w:r>
    </w:p>
    <w:p w14:paraId="355AD7E0" w14:textId="77777777" w:rsidR="006245D1" w:rsidRDefault="006245D1" w:rsidP="00B80E7A">
      <w:pPr>
        <w:ind w:left="567"/>
      </w:pPr>
      <w:r>
        <w:t>Zhotovitel části:</w:t>
      </w:r>
      <w:r>
        <w:tab/>
      </w:r>
      <w:r>
        <w:tab/>
        <w:t>KTS-CZ, s.r.o</w:t>
      </w:r>
    </w:p>
    <w:p w14:paraId="791882EA" w14:textId="77777777" w:rsidR="004C49A7" w:rsidRDefault="006245D1" w:rsidP="00B80E7A">
      <w:pPr>
        <w:ind w:left="567"/>
      </w:pPr>
      <w:r>
        <w:tab/>
      </w:r>
      <w:r>
        <w:tab/>
      </w:r>
      <w:r>
        <w:tab/>
        <w:t>Závodu míru 578/5, 360 17 Karlovy Vary</w:t>
      </w:r>
    </w:p>
    <w:p w14:paraId="3C634358" w14:textId="77777777" w:rsidR="006245D1" w:rsidRDefault="004C49A7" w:rsidP="00B80E7A">
      <w:pPr>
        <w:ind w:left="567"/>
      </w:pPr>
      <w:r>
        <w:tab/>
      </w:r>
      <w:r>
        <w:tab/>
      </w:r>
      <w:r>
        <w:tab/>
      </w:r>
      <w:r w:rsidRPr="004C49A7">
        <w:t>Tel.: +420 353 505 030, e-mail: kts-cz@kts-cz.cz</w:t>
      </w:r>
      <w:r w:rsidR="006245D1">
        <w:tab/>
      </w:r>
    </w:p>
    <w:p w14:paraId="471B5605" w14:textId="77777777" w:rsidR="006245D1" w:rsidRDefault="006245D1" w:rsidP="00B80E7A">
      <w:pPr>
        <w:ind w:left="567"/>
      </w:pPr>
      <w:r>
        <w:t>Odpovědný projektant:</w:t>
      </w:r>
      <w:r>
        <w:tab/>
      </w:r>
      <w:r w:rsidR="00EB3BAD">
        <w:tab/>
      </w:r>
      <w:r>
        <w:t>Ing. Ondřej Košina, kosina@kts-cz.cz</w:t>
      </w:r>
    </w:p>
    <w:p w14:paraId="7EBFC97E" w14:textId="77777777" w:rsidR="006245D1" w:rsidRDefault="006245D1" w:rsidP="00B80E7A">
      <w:pPr>
        <w:ind w:left="567"/>
      </w:pPr>
      <w:r>
        <w:tab/>
      </w:r>
      <w:r>
        <w:tab/>
      </w:r>
      <w:r>
        <w:tab/>
        <w:t>Autorizovaný inženýr ČKAIT, 0301282</w:t>
      </w:r>
    </w:p>
    <w:p w14:paraId="1EA1D226" w14:textId="77777777" w:rsidR="006245D1" w:rsidRDefault="006245D1" w:rsidP="00B80E7A">
      <w:pPr>
        <w:ind w:left="567"/>
      </w:pPr>
      <w:r>
        <w:t>Vypracoval:</w:t>
      </w:r>
      <w:r>
        <w:tab/>
      </w:r>
      <w:r>
        <w:tab/>
        <w:t>Ing. Ondřej Košina</w:t>
      </w:r>
    </w:p>
    <w:p w14:paraId="4107BA85" w14:textId="7D17687E" w:rsidR="006245D1" w:rsidRDefault="006245D1" w:rsidP="00B80E7A">
      <w:pPr>
        <w:ind w:left="567"/>
      </w:pPr>
      <w:bookmarkStart w:id="11" w:name="_Hlk86750624"/>
      <w:r>
        <w:t>Datum zpracování:</w:t>
      </w:r>
      <w:r>
        <w:tab/>
      </w:r>
      <w:r>
        <w:tab/>
      </w:r>
      <w:r w:rsidR="00C44F15">
        <w:t>08</w:t>
      </w:r>
      <w:r w:rsidR="00106299">
        <w:t>/2024</w:t>
      </w:r>
    </w:p>
    <w:bookmarkEnd w:id="11"/>
    <w:p w14:paraId="608B5B6D" w14:textId="77777777" w:rsidR="00EB4312" w:rsidRDefault="00EB4312" w:rsidP="00B80E7A">
      <w:pPr>
        <w:ind w:left="567"/>
      </w:pPr>
    </w:p>
    <w:p w14:paraId="5D3F6001" w14:textId="77777777" w:rsidR="00B77110" w:rsidRPr="00660D7E" w:rsidRDefault="00925121" w:rsidP="00B80E7A">
      <w:pPr>
        <w:pStyle w:val="Nadpis2"/>
        <w:tabs>
          <w:tab w:val="left" w:pos="567"/>
        </w:tabs>
        <w:ind w:left="567" w:hanging="578"/>
      </w:pPr>
      <w:bookmarkStart w:id="12" w:name="_Toc178863196"/>
      <w:bookmarkEnd w:id="10"/>
      <w:r>
        <w:t>Úvod</w:t>
      </w:r>
      <w:bookmarkEnd w:id="12"/>
    </w:p>
    <w:bookmarkEnd w:id="3"/>
    <w:bookmarkEnd w:id="4"/>
    <w:bookmarkEnd w:id="5"/>
    <w:bookmarkEnd w:id="6"/>
    <w:bookmarkEnd w:id="7"/>
    <w:bookmarkEnd w:id="8"/>
    <w:bookmarkEnd w:id="9"/>
    <w:p w14:paraId="6352E66B" w14:textId="77777777" w:rsidR="004D3FD8" w:rsidRDefault="004D3FD8" w:rsidP="00B80E7A">
      <w:pPr>
        <w:tabs>
          <w:tab w:val="clear" w:pos="4536"/>
          <w:tab w:val="clear" w:pos="5670"/>
          <w:tab w:val="clear" w:pos="6804"/>
          <w:tab w:val="clear" w:pos="7938"/>
          <w:tab w:val="left" w:pos="4130"/>
        </w:tabs>
        <w:ind w:left="567"/>
      </w:pPr>
      <w:r>
        <w:t xml:space="preserve">Dokumentace je navržena v rozsahu a podrobnostech potřebných pro </w:t>
      </w:r>
      <w:r w:rsidR="004A046A">
        <w:t>daný účel</w:t>
      </w:r>
      <w:r>
        <w:t xml:space="preserve">. </w:t>
      </w:r>
    </w:p>
    <w:p w14:paraId="0D0D4EA1" w14:textId="77777777" w:rsidR="003B1C6E" w:rsidRDefault="003B1C6E" w:rsidP="00B80E7A">
      <w:pPr>
        <w:tabs>
          <w:tab w:val="clear" w:pos="4536"/>
          <w:tab w:val="clear" w:pos="5670"/>
          <w:tab w:val="clear" w:pos="6804"/>
          <w:tab w:val="clear" w:pos="7938"/>
          <w:tab w:val="left" w:pos="4130"/>
        </w:tabs>
        <w:ind w:left="567"/>
      </w:pPr>
    </w:p>
    <w:p w14:paraId="528E3D72" w14:textId="77777777" w:rsidR="009D6034" w:rsidRPr="00346435" w:rsidRDefault="003015F9" w:rsidP="00B80E7A">
      <w:pPr>
        <w:pStyle w:val="Nadpis2"/>
        <w:tabs>
          <w:tab w:val="left" w:pos="567"/>
        </w:tabs>
        <w:ind w:left="567" w:hanging="578"/>
      </w:pPr>
      <w:bookmarkStart w:id="13" w:name="_Toc178863197"/>
      <w:r w:rsidRPr="00346435">
        <w:t>Přehled výchozích podkladů</w:t>
      </w:r>
      <w:bookmarkEnd w:id="13"/>
    </w:p>
    <w:p w14:paraId="35D818C7" w14:textId="77777777" w:rsidR="007D4055" w:rsidRPr="00346435" w:rsidRDefault="007D4055" w:rsidP="00B80E7A">
      <w:pPr>
        <w:ind w:left="567"/>
        <w:rPr>
          <w:rFonts w:cs="Arial"/>
        </w:rPr>
      </w:pPr>
      <w:bookmarkStart w:id="14" w:name="_Toc105290259"/>
      <w:bookmarkStart w:id="15" w:name="_Toc116091472"/>
      <w:bookmarkStart w:id="16" w:name="_Toc138208205"/>
      <w:bookmarkStart w:id="17" w:name="_Toc138208373"/>
      <w:bookmarkStart w:id="18" w:name="_Toc213212879"/>
      <w:bookmarkStart w:id="19" w:name="_Toc277182365"/>
      <w:bookmarkStart w:id="20" w:name="_Toc277182684"/>
      <w:r w:rsidRPr="00346435">
        <w:rPr>
          <w:rFonts w:cs="Arial"/>
          <w:u w:val="single"/>
        </w:rPr>
        <w:t>Seznam použitých norem, předpisů a podkladů</w:t>
      </w:r>
    </w:p>
    <w:p w14:paraId="3E3B6661" w14:textId="77777777" w:rsidR="00B31A81" w:rsidRPr="00346435" w:rsidRDefault="00B31A81" w:rsidP="00B80E7A">
      <w:pPr>
        <w:ind w:left="567"/>
      </w:pPr>
      <w:r w:rsidRPr="00346435">
        <w:lastRenderedPageBreak/>
        <w:t>Projekt respektuje platné normy a předpisy, zvláště pak:</w:t>
      </w:r>
    </w:p>
    <w:p w14:paraId="07D37A26" w14:textId="77777777" w:rsidR="002F4CEE" w:rsidRPr="00B55149" w:rsidRDefault="002F4CEE" w:rsidP="00B80E7A">
      <w:pPr>
        <w:ind w:left="567"/>
      </w:pPr>
      <w:r w:rsidRPr="00B55149">
        <w:t>ČSN 12 7</w:t>
      </w:r>
      <w:r>
        <w:t>0</w:t>
      </w:r>
      <w:r w:rsidRPr="00B55149">
        <w:t>10</w:t>
      </w:r>
      <w:r w:rsidRPr="00B55149">
        <w:tab/>
        <w:t>Navrhování vzduchotechnických a klimatizačních zařízení, červen 2014</w:t>
      </w:r>
      <w:r>
        <w:t>, Z1 1/2016</w:t>
      </w:r>
    </w:p>
    <w:p w14:paraId="5701AE4A" w14:textId="77777777" w:rsidR="002F4CEE" w:rsidRDefault="002F4CEE" w:rsidP="00B80E7A">
      <w:pPr>
        <w:ind w:left="567"/>
      </w:pPr>
      <w:r w:rsidRPr="00B55149">
        <w:t>ČSN 73 0548</w:t>
      </w:r>
      <w:r w:rsidRPr="00B55149">
        <w:tab/>
        <w:t>Výpočet tepelné zátěže klimatizovaných prostorů</w:t>
      </w:r>
      <w:r w:rsidR="00A25609">
        <w:t>, červenec 1986</w:t>
      </w:r>
    </w:p>
    <w:p w14:paraId="76882658" w14:textId="77777777" w:rsidR="0044386D" w:rsidRPr="000E4628" w:rsidRDefault="0044386D" w:rsidP="00B80E7A">
      <w:pPr>
        <w:ind w:left="567"/>
      </w:pPr>
      <w:r w:rsidRPr="000E4628">
        <w:t>ČSN 73 0802 ed.2</w:t>
      </w:r>
      <w:r w:rsidRPr="000E4628">
        <w:tab/>
        <w:t>Požární bezpečnost staveb. Nevýrobní objekty, říjen 2020</w:t>
      </w:r>
    </w:p>
    <w:p w14:paraId="6033F986" w14:textId="77777777" w:rsidR="0044386D" w:rsidRPr="000E4628" w:rsidRDefault="0044386D" w:rsidP="00B80E7A">
      <w:pPr>
        <w:ind w:left="567"/>
      </w:pPr>
      <w:r w:rsidRPr="000E4628">
        <w:t>ČSN 73 0804 ed.2</w:t>
      </w:r>
      <w:r w:rsidRPr="000E4628">
        <w:tab/>
        <w:t>Požární bezpečnost staveb. Výrobní objekty, říjen 2020</w:t>
      </w:r>
    </w:p>
    <w:p w14:paraId="44F877C0" w14:textId="77777777" w:rsidR="002F4CEE" w:rsidRDefault="002F4CEE" w:rsidP="00B80E7A">
      <w:pPr>
        <w:ind w:left="567"/>
      </w:pPr>
      <w:r>
        <w:t>ČSN 73 0810</w:t>
      </w:r>
      <w:r>
        <w:tab/>
        <w:t>Požární bezpečnost staveb - společná ustanovení, srpen 2016, Opr.1 2020</w:t>
      </w:r>
    </w:p>
    <w:p w14:paraId="0B16D413" w14:textId="77777777" w:rsidR="002F4CEE" w:rsidRDefault="002F4CEE" w:rsidP="00B80E7A">
      <w:pPr>
        <w:ind w:left="567"/>
      </w:pPr>
      <w:r>
        <w:t>ČSN 73 0872</w:t>
      </w:r>
      <w:r>
        <w:tab/>
        <w:t>Ochrana stavebních objektů proti šíření požáru vzduchotechnickým zařízením, leden 1996</w:t>
      </w:r>
    </w:p>
    <w:p w14:paraId="6522C23E" w14:textId="64EA76EA" w:rsidR="007D092E" w:rsidRDefault="002F4CEE" w:rsidP="007C7775">
      <w:pPr>
        <w:ind w:left="567"/>
      </w:pPr>
      <w:r w:rsidRPr="00165A24">
        <w:t>ČSN 73</w:t>
      </w:r>
      <w:r>
        <w:t xml:space="preserve"> </w:t>
      </w:r>
      <w:r w:rsidRPr="00165A24">
        <w:t>4108</w:t>
      </w:r>
      <w:r w:rsidRPr="00165A24">
        <w:tab/>
        <w:t>Hygienická zařízení a šatny</w:t>
      </w:r>
      <w:r>
        <w:t xml:space="preserve">, únor </w:t>
      </w:r>
      <w:r w:rsidRPr="00165A24">
        <w:t>2013</w:t>
      </w:r>
    </w:p>
    <w:p w14:paraId="79E2ABF1" w14:textId="77777777" w:rsidR="002F4CEE" w:rsidRDefault="002F4CEE" w:rsidP="00B80E7A">
      <w:pPr>
        <w:ind w:left="567"/>
      </w:pPr>
      <w:r w:rsidRPr="00B55149">
        <w:t xml:space="preserve">Sb. zákonů </w:t>
      </w:r>
      <w:r w:rsidRPr="00C55D83">
        <w:t>č. 361/2007 Sb. kterým se stanoví podmínky ochrany zdraví při práci se změnami: 68/2010 Sb., 93/2012 Sb., 9/2013 Sb., 32/2016 Sb.</w:t>
      </w:r>
      <w:r>
        <w:t>, 246/2018 Sb., 41/2020 Sb.</w:t>
      </w:r>
    </w:p>
    <w:p w14:paraId="07EB36EA" w14:textId="77777777" w:rsidR="002F4CEE" w:rsidRPr="00B55149" w:rsidRDefault="002F4CEE" w:rsidP="00B80E7A">
      <w:pPr>
        <w:ind w:left="567"/>
      </w:pPr>
      <w:r w:rsidRPr="00B55149">
        <w:t>Sb. zákonů č. 272/2011 ze dne 24. srpna 2011 o ochraně zdraví před nepříznivými účinky hluku a vibrací</w:t>
      </w:r>
      <w:r>
        <w:t xml:space="preserve"> se změnami 217/2016 Sb., 241/2018 Sb.</w:t>
      </w:r>
    </w:p>
    <w:p w14:paraId="65A653F2" w14:textId="77777777" w:rsidR="00B31A81" w:rsidRPr="00346435" w:rsidRDefault="002F4CEE" w:rsidP="00B80E7A">
      <w:pPr>
        <w:ind w:left="567"/>
      </w:pPr>
      <w:r w:rsidRPr="00B55149">
        <w:t>Sb. zákonů č. 6/2003 ze dne 16.12.2002, kterou se stanoví hygienické limity chemických, fyzikálních a biologických ukazatelů pro vnitřní prostředí pobytových místností některých staveb</w:t>
      </w:r>
    </w:p>
    <w:p w14:paraId="38EF59CF" w14:textId="77777777" w:rsidR="007F27F8" w:rsidRPr="007F27F8" w:rsidRDefault="007F27F8" w:rsidP="00B80E7A">
      <w:pPr>
        <w:ind w:left="567"/>
      </w:pPr>
    </w:p>
    <w:p w14:paraId="51552D72" w14:textId="77777777" w:rsidR="006B0B20" w:rsidRPr="00346435" w:rsidRDefault="007D4055" w:rsidP="00B80E7A">
      <w:pPr>
        <w:ind w:left="567"/>
        <w:rPr>
          <w:rFonts w:cs="Arial"/>
          <w:u w:val="single"/>
        </w:rPr>
      </w:pPr>
      <w:r w:rsidRPr="00346435">
        <w:rPr>
          <w:rFonts w:cs="Arial"/>
          <w:u w:val="single"/>
        </w:rPr>
        <w:t>Další podklady</w:t>
      </w:r>
    </w:p>
    <w:p w14:paraId="4BBD40AF" w14:textId="1660E61F" w:rsidR="00CE364B" w:rsidRDefault="00CE364B" w:rsidP="00EB3BAD">
      <w:pPr>
        <w:ind w:left="567"/>
      </w:pPr>
      <w:r w:rsidRPr="00346435">
        <w:t>stavební půdorysy a řezy k</w:t>
      </w:r>
      <w:r w:rsidR="007C7775">
        <w:t> </w:t>
      </w:r>
      <w:r w:rsidR="00C44F15">
        <w:t>08</w:t>
      </w:r>
      <w:r w:rsidR="007C7775">
        <w:t>/2024</w:t>
      </w:r>
    </w:p>
    <w:p w14:paraId="36676459" w14:textId="77777777" w:rsidR="004F3477" w:rsidRDefault="00EB3BAD" w:rsidP="00EB3BAD">
      <w:pPr>
        <w:ind w:left="567"/>
      </w:pPr>
      <w:r>
        <w:t>p</w:t>
      </w:r>
      <w:r w:rsidR="004F3477" w:rsidRPr="00F02BA8">
        <w:t>ožadavky zadavatele</w:t>
      </w:r>
    </w:p>
    <w:p w14:paraId="37817DF4" w14:textId="77777777" w:rsidR="007C7F06" w:rsidRPr="00EB3BB8" w:rsidRDefault="007C7F06" w:rsidP="00B80E7A">
      <w:pPr>
        <w:ind w:left="567"/>
        <w:rPr>
          <w:rFonts w:cs="Arial"/>
        </w:rPr>
      </w:pPr>
    </w:p>
    <w:p w14:paraId="7DC9C863" w14:textId="77777777" w:rsidR="007D4055" w:rsidRPr="00EB3BB8" w:rsidRDefault="007D4055" w:rsidP="00B80E7A">
      <w:pPr>
        <w:ind w:left="567"/>
        <w:rPr>
          <w:rFonts w:cs="Arial"/>
          <w:b/>
          <w:bCs/>
        </w:rPr>
      </w:pPr>
      <w:r w:rsidRPr="00EB3BB8">
        <w:rPr>
          <w:rFonts w:cs="Arial"/>
          <w:b/>
          <w:bCs/>
        </w:rPr>
        <w:t>Parametry venkovního a vnitřního klimatu, výpočtové parametry</w:t>
      </w:r>
    </w:p>
    <w:p w14:paraId="41197A7F" w14:textId="77777777" w:rsidR="007D4055" w:rsidRPr="00EB3BB8" w:rsidRDefault="007D4055" w:rsidP="00B80E7A">
      <w:pPr>
        <w:ind w:left="567"/>
        <w:rPr>
          <w:rFonts w:cs="Arial"/>
          <w:u w:val="single"/>
        </w:rPr>
      </w:pPr>
      <w:r w:rsidRPr="00EB3BB8">
        <w:rPr>
          <w:rFonts w:cs="Arial"/>
          <w:u w:val="single"/>
        </w:rPr>
        <w:t>Vnější výpočtové údaje</w:t>
      </w:r>
      <w:r w:rsidRPr="00EB3BB8">
        <w:rPr>
          <w:rFonts w:cs="Arial"/>
        </w:rPr>
        <w:tab/>
      </w:r>
    </w:p>
    <w:p w14:paraId="17A6A7A8" w14:textId="77777777" w:rsidR="00A516EB" w:rsidRPr="00180EEA" w:rsidRDefault="00A516EB" w:rsidP="00A516EB">
      <w:pPr>
        <w:ind w:left="567"/>
      </w:pPr>
      <w:r w:rsidRPr="00180EEA">
        <w:t xml:space="preserve">teplota suchého teploměru </w:t>
      </w:r>
      <w:r w:rsidRPr="00180EEA">
        <w:tab/>
      </w:r>
      <w:r w:rsidRPr="00180EEA">
        <w:tab/>
        <w:t>zima</w:t>
      </w:r>
      <w:r w:rsidRPr="00180EEA">
        <w:tab/>
        <w:t>-16,4°C</w:t>
      </w:r>
      <w:r w:rsidRPr="00180EEA">
        <w:tab/>
        <w:t>léto</w:t>
      </w:r>
      <w:r w:rsidRPr="00180EEA">
        <w:tab/>
        <w:t>31,2°C</w:t>
      </w:r>
    </w:p>
    <w:p w14:paraId="6F7A988B" w14:textId="77777777" w:rsidR="00A516EB" w:rsidRPr="00180EEA" w:rsidRDefault="00A516EB" w:rsidP="00A516EB">
      <w:pPr>
        <w:ind w:left="567"/>
      </w:pPr>
      <w:r w:rsidRPr="00180EEA">
        <w:t>entalpie vzduchu</w:t>
      </w:r>
      <w:r w:rsidRPr="00180EEA">
        <w:tab/>
      </w:r>
      <w:r w:rsidRPr="00180EEA">
        <w:tab/>
      </w:r>
      <w:r w:rsidRPr="00180EEA">
        <w:tab/>
        <w:t>zima</w:t>
      </w:r>
      <w:r w:rsidRPr="00180EEA">
        <w:tab/>
        <w:t>-8,5 kJ/kg</w:t>
      </w:r>
      <w:r w:rsidRPr="00180EEA">
        <w:tab/>
        <w:t>léto</w:t>
      </w:r>
      <w:r w:rsidRPr="00180EEA">
        <w:tab/>
        <w:t>67,0 kJ/kg</w:t>
      </w:r>
    </w:p>
    <w:p w14:paraId="4D3AF565" w14:textId="77777777" w:rsidR="00A516EB" w:rsidRPr="00180EEA" w:rsidRDefault="00A516EB" w:rsidP="00A516EB">
      <w:pPr>
        <w:ind w:left="567"/>
      </w:pPr>
      <w:r w:rsidRPr="00180EEA">
        <w:t>relativní vlhkost vzduchu</w:t>
      </w:r>
      <w:r w:rsidRPr="00180EEA">
        <w:tab/>
      </w:r>
      <w:r w:rsidRPr="00180EEA">
        <w:tab/>
        <w:t xml:space="preserve">zima     </w:t>
      </w:r>
      <w:r w:rsidRPr="00180EEA">
        <w:tab/>
        <w:t>99 %</w:t>
      </w:r>
      <w:r w:rsidRPr="00180EEA">
        <w:tab/>
        <w:t>léto</w:t>
      </w:r>
      <w:r w:rsidRPr="00180EEA">
        <w:tab/>
        <w:t>47 %</w:t>
      </w:r>
    </w:p>
    <w:p w14:paraId="69E508EB" w14:textId="77777777" w:rsidR="00A516EB" w:rsidRPr="00EB3BB8" w:rsidRDefault="00A516EB" w:rsidP="00A516EB">
      <w:pPr>
        <w:ind w:left="567"/>
      </w:pPr>
      <w:r w:rsidRPr="00180EEA">
        <w:t>absolutní vlhkost vzduchu</w:t>
      </w:r>
      <w:r w:rsidRPr="00180EEA">
        <w:tab/>
      </w:r>
      <w:r w:rsidRPr="00180EEA">
        <w:tab/>
        <w:t xml:space="preserve">zima </w:t>
      </w:r>
      <w:r w:rsidRPr="00180EEA">
        <w:tab/>
        <w:t>0,8 g/kg</w:t>
      </w:r>
      <w:r w:rsidRPr="00180EEA">
        <w:tab/>
        <w:t>léto</w:t>
      </w:r>
      <w:r w:rsidRPr="00180EEA">
        <w:tab/>
        <w:t>13,6 g/kg</w:t>
      </w:r>
    </w:p>
    <w:p w14:paraId="38863723" w14:textId="77777777" w:rsidR="006B0B20" w:rsidRPr="006118F2" w:rsidRDefault="006B0B20" w:rsidP="00B80E7A">
      <w:pPr>
        <w:ind w:left="567"/>
        <w:rPr>
          <w:highlight w:val="magenta"/>
        </w:rPr>
      </w:pPr>
    </w:p>
    <w:p w14:paraId="0FFE08B1" w14:textId="77777777" w:rsidR="00116EBF" w:rsidRPr="00EB3BB8" w:rsidRDefault="00116EBF" w:rsidP="00B80E7A">
      <w:pPr>
        <w:ind w:left="567"/>
        <w:rPr>
          <w:rFonts w:cs="Arial"/>
          <w:u w:val="single"/>
        </w:rPr>
      </w:pPr>
      <w:r w:rsidRPr="00EB3BB8">
        <w:rPr>
          <w:rFonts w:cs="Arial"/>
          <w:u w:val="single"/>
        </w:rPr>
        <w:t>Vnitřní výpočtové údaje</w:t>
      </w:r>
      <w:r w:rsidRPr="00EB3BB8">
        <w:rPr>
          <w:rFonts w:cs="Arial"/>
        </w:rPr>
        <w:tab/>
      </w:r>
    </w:p>
    <w:p w14:paraId="1039057F" w14:textId="418E4494" w:rsidR="007C7775" w:rsidRPr="003B6A5C" w:rsidRDefault="007C7775" w:rsidP="007C7775">
      <w:pPr>
        <w:ind w:left="567"/>
        <w:rPr>
          <w:rFonts w:cs="Arial"/>
        </w:rPr>
      </w:pPr>
      <w:r>
        <w:rPr>
          <w:rFonts w:cs="Arial"/>
        </w:rPr>
        <w:t>Hygienické zázemí</w:t>
      </w:r>
      <w:r w:rsidRPr="003B6A5C">
        <w:rPr>
          <w:rFonts w:cs="Arial"/>
        </w:rPr>
        <w:t>:</w:t>
      </w:r>
    </w:p>
    <w:p w14:paraId="76948B7C" w14:textId="5AE7D6CD" w:rsidR="007C7775" w:rsidRPr="003B6A5C" w:rsidRDefault="007C7775" w:rsidP="007C7775">
      <w:pPr>
        <w:ind w:left="567"/>
        <w:rPr>
          <w:rFonts w:cs="Arial"/>
        </w:rPr>
      </w:pPr>
      <w:r w:rsidRPr="003B6A5C">
        <w:rPr>
          <w:rFonts w:cs="Arial"/>
        </w:rPr>
        <w:tab/>
      </w:r>
      <w:r w:rsidRPr="003B6A5C">
        <w:rPr>
          <w:rFonts w:cs="Arial"/>
        </w:rPr>
        <w:tab/>
        <w:t>teplota vzduchu</w:t>
      </w:r>
      <w:r w:rsidRPr="003B6A5C">
        <w:rPr>
          <w:rFonts w:cs="Arial"/>
        </w:rPr>
        <w:tab/>
        <w:t xml:space="preserve">zima </w:t>
      </w:r>
      <w:r w:rsidRPr="003B6A5C">
        <w:rPr>
          <w:rFonts w:cs="Arial"/>
        </w:rPr>
        <w:tab/>
      </w:r>
      <w:r w:rsidR="00127068" w:rsidRPr="003B6A5C">
        <w:rPr>
          <w:rFonts w:cs="Arial"/>
        </w:rPr>
        <w:t>negarantována</w:t>
      </w:r>
      <w:r w:rsidRPr="003B6A5C">
        <w:rPr>
          <w:rFonts w:cs="Arial"/>
        </w:rPr>
        <w:tab/>
        <w:t>léto</w:t>
      </w:r>
      <w:r w:rsidRPr="003B6A5C">
        <w:rPr>
          <w:rFonts w:cs="Arial"/>
        </w:rPr>
        <w:tab/>
        <w:t>negarantována</w:t>
      </w:r>
    </w:p>
    <w:p w14:paraId="3B03DD25" w14:textId="768C81D1" w:rsidR="00420BFB" w:rsidRDefault="007C7775" w:rsidP="00127068">
      <w:pPr>
        <w:ind w:left="567"/>
        <w:rPr>
          <w:rFonts w:cs="Arial"/>
        </w:rPr>
      </w:pPr>
      <w:r w:rsidRPr="003B6A5C">
        <w:rPr>
          <w:rFonts w:cs="Arial"/>
        </w:rPr>
        <w:tab/>
      </w:r>
      <w:r w:rsidRPr="003B6A5C">
        <w:rPr>
          <w:rFonts w:cs="Arial"/>
        </w:rPr>
        <w:tab/>
        <w:t>relativní vlhkost vzduchu</w:t>
      </w:r>
      <w:r w:rsidRPr="003B6A5C">
        <w:rPr>
          <w:rFonts w:cs="Arial"/>
        </w:rPr>
        <w:tab/>
        <w:t>negarantována</w:t>
      </w:r>
    </w:p>
    <w:p w14:paraId="697C307D" w14:textId="77777777" w:rsidR="00DF3789" w:rsidRPr="004B255B" w:rsidRDefault="00DF3789" w:rsidP="00F93D1F">
      <w:pPr>
        <w:ind w:left="0"/>
        <w:rPr>
          <w:rFonts w:cs="Arial"/>
        </w:rPr>
      </w:pPr>
    </w:p>
    <w:p w14:paraId="1E47A9B6" w14:textId="77777777" w:rsidR="00281A31" w:rsidRPr="004B255B" w:rsidRDefault="00116EBF" w:rsidP="00B80E7A">
      <w:pPr>
        <w:ind w:left="567"/>
        <w:rPr>
          <w:rFonts w:cs="Arial"/>
          <w:u w:val="single"/>
        </w:rPr>
      </w:pPr>
      <w:r w:rsidRPr="004B255B">
        <w:rPr>
          <w:rFonts w:cs="Arial"/>
          <w:u w:val="single"/>
        </w:rPr>
        <w:t>Výpočtové parametry</w:t>
      </w:r>
      <w:r w:rsidR="00AA1E25" w:rsidRPr="004B255B">
        <w:rPr>
          <w:rFonts w:cs="Arial"/>
          <w:u w:val="single"/>
        </w:rPr>
        <w:t xml:space="preserve"> čerstvého vzduchu</w:t>
      </w:r>
    </w:p>
    <w:bookmarkEnd w:id="14"/>
    <w:bookmarkEnd w:id="15"/>
    <w:bookmarkEnd w:id="16"/>
    <w:bookmarkEnd w:id="17"/>
    <w:bookmarkEnd w:id="18"/>
    <w:bookmarkEnd w:id="19"/>
    <w:bookmarkEnd w:id="20"/>
    <w:p w14:paraId="79D42234" w14:textId="77777777" w:rsidR="00206DA6" w:rsidRDefault="00206DA6" w:rsidP="00206DA6">
      <w:pPr>
        <w:ind w:left="0"/>
      </w:pPr>
    </w:p>
    <w:p w14:paraId="5A3127DD" w14:textId="77777777" w:rsidR="00206DA6" w:rsidRDefault="00206DA6" w:rsidP="00206DA6">
      <w:pPr>
        <w:ind w:left="567"/>
      </w:pPr>
      <w:r>
        <w:t>Zařízení sociální vybavenosti (minimální odtahované množství):</w:t>
      </w:r>
    </w:p>
    <w:p w14:paraId="2AD3369B" w14:textId="77777777" w:rsidR="00206DA6" w:rsidRDefault="00206DA6" w:rsidP="00206DA6">
      <w:pPr>
        <w:ind w:left="567"/>
      </w:pPr>
      <w:r>
        <w:t>Klozet:</w:t>
      </w:r>
      <w:r>
        <w:tab/>
      </w:r>
      <w:r>
        <w:tab/>
        <w:t>50 m3/h</w:t>
      </w:r>
    </w:p>
    <w:p w14:paraId="03E2B2AD" w14:textId="77777777" w:rsidR="00206DA6" w:rsidRDefault="00206DA6" w:rsidP="00206DA6">
      <w:pPr>
        <w:ind w:left="567"/>
      </w:pPr>
      <w:r>
        <w:t>Pisoár:</w:t>
      </w:r>
      <w:r>
        <w:tab/>
      </w:r>
      <w:r>
        <w:tab/>
        <w:t>25 m3/h</w:t>
      </w:r>
    </w:p>
    <w:p w14:paraId="2AED4C93" w14:textId="77777777" w:rsidR="00206DA6" w:rsidRDefault="00206DA6" w:rsidP="00206DA6">
      <w:pPr>
        <w:ind w:left="567"/>
      </w:pPr>
      <w:r>
        <w:t>Umyvadlo:</w:t>
      </w:r>
      <w:r>
        <w:tab/>
        <w:t>30 m3/h</w:t>
      </w:r>
    </w:p>
    <w:p w14:paraId="6C9F5FF1" w14:textId="77777777" w:rsidR="00206DA6" w:rsidRDefault="00206DA6" w:rsidP="00206DA6">
      <w:pPr>
        <w:ind w:left="567"/>
      </w:pPr>
      <w:r>
        <w:t>Dřez:</w:t>
      </w:r>
      <w:r>
        <w:tab/>
      </w:r>
      <w:r>
        <w:tab/>
        <w:t>30 m3/h</w:t>
      </w:r>
    </w:p>
    <w:p w14:paraId="393097C3" w14:textId="77777777" w:rsidR="00206DA6" w:rsidRDefault="00206DA6" w:rsidP="00206DA6">
      <w:pPr>
        <w:ind w:left="567"/>
      </w:pPr>
      <w:r>
        <w:t>Úklid:</w:t>
      </w:r>
      <w:r>
        <w:tab/>
      </w:r>
      <w:r>
        <w:tab/>
        <w:t>50 m3/h</w:t>
      </w:r>
    </w:p>
    <w:p w14:paraId="59508512" w14:textId="77777777" w:rsidR="00206DA6" w:rsidRPr="006118F2" w:rsidRDefault="00206DA6" w:rsidP="005000CC">
      <w:pPr>
        <w:ind w:left="0"/>
        <w:rPr>
          <w:highlight w:val="magenta"/>
        </w:rPr>
      </w:pPr>
    </w:p>
    <w:p w14:paraId="2D012F98" w14:textId="77777777" w:rsidR="00313426" w:rsidRPr="00B93596" w:rsidRDefault="00313426" w:rsidP="00B80E7A">
      <w:pPr>
        <w:pStyle w:val="Nadpis2"/>
        <w:tabs>
          <w:tab w:val="left" w:pos="567"/>
        </w:tabs>
        <w:ind w:left="567" w:hanging="578"/>
      </w:pPr>
      <w:bookmarkStart w:id="21" w:name="_Toc178863198"/>
      <w:r w:rsidRPr="00B93596">
        <w:lastRenderedPageBreak/>
        <w:t>Celková koncepce vzduchotechniky</w:t>
      </w:r>
      <w:bookmarkEnd w:id="21"/>
    </w:p>
    <w:p w14:paraId="218BAC31" w14:textId="06F0358C" w:rsidR="006531E2" w:rsidRPr="00CB0E15" w:rsidRDefault="006052D8" w:rsidP="00B80E7A">
      <w:pPr>
        <w:ind w:left="567"/>
      </w:pPr>
      <w:r w:rsidRPr="00CB0E15">
        <w:t>Stavební objekt bude vybaven zařízením vzduchotechniky podle jejich funkce a požadavků na provoz.</w:t>
      </w:r>
      <w:r w:rsidR="00BE095C" w:rsidRPr="00CB0E15">
        <w:t xml:space="preserve"> </w:t>
      </w:r>
    </w:p>
    <w:p w14:paraId="2E2DE17F" w14:textId="40D3E662" w:rsidR="007B04EB" w:rsidRPr="00CB0E15" w:rsidRDefault="00883674" w:rsidP="00134CD4">
      <w:pPr>
        <w:ind w:left="567"/>
      </w:pPr>
      <w:bookmarkStart w:id="22" w:name="_Hlk174970837"/>
      <w:r w:rsidRPr="00CB0E15">
        <w:t>Podrobný popis větrání jednotlivých prostor</w:t>
      </w:r>
      <w:r w:rsidR="007B04EB">
        <w:t xml:space="preserve"> a popis zařízení s hlavními parametry</w:t>
      </w:r>
      <w:r w:rsidRPr="00CB0E15">
        <w:t xml:space="preserve"> je uveden v následující</w:t>
      </w:r>
      <w:r w:rsidR="007B04EB">
        <w:t>ch</w:t>
      </w:r>
      <w:r w:rsidRPr="00CB0E15">
        <w:t xml:space="preserve"> kapit</w:t>
      </w:r>
      <w:r w:rsidR="007B04EB">
        <w:t xml:space="preserve">olách. </w:t>
      </w:r>
      <w:bookmarkEnd w:id="22"/>
    </w:p>
    <w:p w14:paraId="3297593B" w14:textId="77777777" w:rsidR="0049699D" w:rsidRDefault="0049699D" w:rsidP="0049699D">
      <w:pPr>
        <w:ind w:left="567"/>
      </w:pPr>
      <w:r>
        <w:t>Všechny prostory budou nuceně větrány.</w:t>
      </w:r>
    </w:p>
    <w:p w14:paraId="5A9C6F9F" w14:textId="0695CC6A" w:rsidR="0049699D" w:rsidRDefault="0049699D" w:rsidP="0049699D">
      <w:pPr>
        <w:ind w:left="567"/>
      </w:pPr>
      <w:r>
        <w:t xml:space="preserve">Nasávání zařízení vzduchotechniky bude </w:t>
      </w:r>
      <w:r w:rsidRPr="00193D22">
        <w:t xml:space="preserve">situováno tak, aby bylo zabezpečeno, že nasávaný vzduch nebude znehodnocen nečistotami ani nebude v létě přehřátý. </w:t>
      </w:r>
      <w:r w:rsidRPr="00CB0E15">
        <w:t xml:space="preserve">Tlumiče hluku jsou navrženy v potrubí odvodu a výfuku. </w:t>
      </w:r>
    </w:p>
    <w:p w14:paraId="4136EA0E" w14:textId="59482C2F" w:rsidR="002A140E" w:rsidRPr="00CB0E15" w:rsidRDefault="00355952" w:rsidP="00134CD4">
      <w:pPr>
        <w:ind w:left="567"/>
      </w:pPr>
      <w:r w:rsidRPr="00CB0E15">
        <w:t>Zařízení vzduchotechniky nekryje tepelnou ztrátu objektu</w:t>
      </w:r>
      <w:r w:rsidR="00EC3DE0">
        <w:t>.</w:t>
      </w:r>
    </w:p>
    <w:p w14:paraId="72BDF273" w14:textId="77777777" w:rsidR="007A6D42" w:rsidRPr="00CB0E15" w:rsidRDefault="007A6D42" w:rsidP="00B80E7A">
      <w:pPr>
        <w:ind w:left="567"/>
      </w:pPr>
      <w:r w:rsidRPr="00CB0E15">
        <w:t xml:space="preserve">Rozvody vzduchu jsou uvažovány ze čtyřhranného či kruhového potrubí z pozinkovaného plechu </w:t>
      </w:r>
      <w:r w:rsidR="0027110C" w:rsidRPr="00CB0E15">
        <w:t xml:space="preserve">skupiny I. </w:t>
      </w:r>
      <w:r w:rsidRPr="00CB0E15">
        <w:t xml:space="preserve">s potřebnou těsností. </w:t>
      </w:r>
      <w:r w:rsidR="000A1FB0" w:rsidRPr="00CB0E15">
        <w:t>Pro čtyřhranné potrubí minimální třída těsnosti C, pro kruhové spiro potrubí minimální třída těsnosti D</w:t>
      </w:r>
      <w:r w:rsidR="00FC644C" w:rsidRPr="00CB0E15">
        <w:t>.</w:t>
      </w:r>
      <w:r w:rsidR="00162CCA" w:rsidRPr="00CB0E15">
        <w:t xml:space="preserve"> </w:t>
      </w:r>
    </w:p>
    <w:p w14:paraId="7C0B1E09" w14:textId="2ACC6BE6" w:rsidR="007A6D42" w:rsidRPr="00CB0E15" w:rsidRDefault="007A6D42" w:rsidP="00B80E7A">
      <w:pPr>
        <w:ind w:left="567"/>
      </w:pPr>
      <w:r w:rsidRPr="00CB0E15">
        <w:t>V potrubí jsou zabudovány regulátory průtoku</w:t>
      </w:r>
      <w:r w:rsidR="00D62000" w:rsidRPr="00CB0E15">
        <w:t>,</w:t>
      </w:r>
      <w:r w:rsidRPr="00CB0E15">
        <w:t xml:space="preserve"> resp. klapky pro naregulování množství vzduchu. </w:t>
      </w:r>
    </w:p>
    <w:p w14:paraId="0CE94B29" w14:textId="77777777" w:rsidR="00DF5579" w:rsidRPr="00CB0E15" w:rsidRDefault="00DF5579" w:rsidP="00B80E7A">
      <w:pPr>
        <w:ind w:left="567"/>
      </w:pPr>
    </w:p>
    <w:p w14:paraId="1AA225C6" w14:textId="77777777" w:rsidR="009A251A" w:rsidRPr="009A251A" w:rsidRDefault="009A251A" w:rsidP="009A251A">
      <w:pPr>
        <w:ind w:left="567"/>
      </w:pPr>
      <w:r w:rsidRPr="00CB0E15">
        <w:t>Veškerá VZT je regulována, ovládána a signalizována digitálním systémem měření a regulace s centrálou umístěnou dle požadavků na provoz.</w:t>
      </w:r>
    </w:p>
    <w:p w14:paraId="5621445A" w14:textId="77777777" w:rsidR="00444F3C" w:rsidRDefault="00444F3C" w:rsidP="00013A95">
      <w:pPr>
        <w:ind w:left="0"/>
      </w:pPr>
    </w:p>
    <w:p w14:paraId="77BC6AB2" w14:textId="77777777" w:rsidR="00F65426" w:rsidRDefault="00F65426" w:rsidP="00F65426">
      <w:pPr>
        <w:pStyle w:val="Nadpis2"/>
        <w:tabs>
          <w:tab w:val="left" w:pos="567"/>
        </w:tabs>
        <w:ind w:left="567" w:hanging="578"/>
      </w:pPr>
      <w:bookmarkStart w:id="23" w:name="_Toc174972347"/>
      <w:bookmarkStart w:id="24" w:name="_Toc174973331"/>
      <w:bookmarkStart w:id="25" w:name="_Toc178863199"/>
      <w:bookmarkStart w:id="26" w:name="_Hlk174971677"/>
      <w:r>
        <w:t>Tabulka místností</w:t>
      </w:r>
      <w:bookmarkEnd w:id="23"/>
      <w:bookmarkEnd w:id="24"/>
      <w:r>
        <w:t xml:space="preserve"> sociálního zařízení</w:t>
      </w:r>
      <w:bookmarkEnd w:id="25"/>
    </w:p>
    <w:p w14:paraId="01F77B19" w14:textId="228AE49F" w:rsidR="00ED48CB" w:rsidRDefault="00ED48CB" w:rsidP="00C74A90">
      <w:pPr>
        <w:tabs>
          <w:tab w:val="left" w:pos="567"/>
        </w:tabs>
        <w:ind w:left="0"/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701"/>
        <w:gridCol w:w="850"/>
        <w:gridCol w:w="748"/>
        <w:gridCol w:w="953"/>
        <w:gridCol w:w="998"/>
        <w:gridCol w:w="780"/>
        <w:gridCol w:w="736"/>
        <w:gridCol w:w="976"/>
        <w:gridCol w:w="976"/>
      </w:tblGrid>
      <w:tr w:rsidR="00ED48CB" w:rsidRPr="004E12C4" w14:paraId="06E92716" w14:textId="77777777" w:rsidTr="004E12C4">
        <w:trPr>
          <w:trHeight w:val="315"/>
        </w:trPr>
        <w:tc>
          <w:tcPr>
            <w:tcW w:w="699" w:type="dxa"/>
            <w:shd w:val="clear" w:color="auto" w:fill="D9D9D9" w:themeFill="background1" w:themeFillShade="D9"/>
            <w:vAlign w:val="center"/>
            <w:hideMark/>
          </w:tcPr>
          <w:p w14:paraId="714F9620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 xml:space="preserve">Číslo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153F31DA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Účel místnosti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E72FAE7" w14:textId="2D4BE24E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  <w:vAlign w:val="center"/>
          </w:tcPr>
          <w:p w14:paraId="0C103395" w14:textId="18C088C6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  <w:vAlign w:val="center"/>
          </w:tcPr>
          <w:p w14:paraId="64978F6D" w14:textId="1CD454A9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  <w:vAlign w:val="center"/>
          </w:tcPr>
          <w:p w14:paraId="2566408F" w14:textId="3DE532A2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5EC7805E" w14:textId="36C4FB30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  <w:vAlign w:val="center"/>
          </w:tcPr>
          <w:p w14:paraId="26948EDC" w14:textId="793664C6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noWrap/>
            <w:vAlign w:val="center"/>
          </w:tcPr>
          <w:p w14:paraId="2C39594D" w14:textId="12AC2056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noWrap/>
            <w:vAlign w:val="center"/>
            <w:hideMark/>
          </w:tcPr>
          <w:p w14:paraId="2F23AE79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Vo</w:t>
            </w:r>
          </w:p>
        </w:tc>
      </w:tr>
      <w:tr w:rsidR="00ED48CB" w:rsidRPr="004E12C4" w14:paraId="4EA472DF" w14:textId="77777777" w:rsidTr="004E12C4">
        <w:trPr>
          <w:trHeight w:val="345"/>
        </w:trPr>
        <w:tc>
          <w:tcPr>
            <w:tcW w:w="699" w:type="dxa"/>
            <w:shd w:val="clear" w:color="auto" w:fill="D9D9D9" w:themeFill="background1" w:themeFillShade="D9"/>
            <w:vAlign w:val="center"/>
            <w:hideMark/>
          </w:tcPr>
          <w:p w14:paraId="398D2347" w14:textId="1035965E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m</w:t>
            </w:r>
            <w:r w:rsidRPr="00504749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768F1BA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DBC98D7" w14:textId="3D5F78DA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  <w:vAlign w:val="center"/>
          </w:tcPr>
          <w:p w14:paraId="7740593A" w14:textId="6B0BC3B2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  <w:vAlign w:val="center"/>
          </w:tcPr>
          <w:p w14:paraId="7AAC0046" w14:textId="44FAF813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  <w:vAlign w:val="center"/>
          </w:tcPr>
          <w:p w14:paraId="33938786" w14:textId="472DD96D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3DC2F087" w14:textId="4BE2644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  <w:vAlign w:val="center"/>
          </w:tcPr>
          <w:p w14:paraId="7A924481" w14:textId="5335A406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noWrap/>
            <w:vAlign w:val="center"/>
          </w:tcPr>
          <w:p w14:paraId="585B046B" w14:textId="70612E40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noWrap/>
            <w:vAlign w:val="center"/>
            <w:hideMark/>
          </w:tcPr>
          <w:p w14:paraId="36C56AF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m3/h</w:t>
            </w:r>
          </w:p>
        </w:tc>
      </w:tr>
      <w:tr w:rsidR="00ED48CB" w:rsidRPr="00ED48CB" w14:paraId="66CDD6A7" w14:textId="77777777" w:rsidTr="00ED48CB">
        <w:trPr>
          <w:trHeight w:val="345"/>
        </w:trPr>
        <w:tc>
          <w:tcPr>
            <w:tcW w:w="699" w:type="dxa"/>
            <w:shd w:val="clear" w:color="auto" w:fill="auto"/>
            <w:vAlign w:val="center"/>
            <w:hideMark/>
          </w:tcPr>
          <w:p w14:paraId="15D7AE4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44B3E8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6AD5A5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WC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2931A2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Pi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05FCDC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Um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14:paraId="1666CD59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Bid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E098B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Úklid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14:paraId="434E6B1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Sprcha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26FDC7A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Skříňka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6A0852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</w:tr>
      <w:tr w:rsidR="00ED48CB" w:rsidRPr="00ED48CB" w14:paraId="1F3C0DE5" w14:textId="77777777" w:rsidTr="00ED48CB">
        <w:trPr>
          <w:trHeight w:val="345"/>
        </w:trPr>
        <w:tc>
          <w:tcPr>
            <w:tcW w:w="699" w:type="dxa"/>
            <w:shd w:val="clear" w:color="auto" w:fill="auto"/>
            <w:vAlign w:val="center"/>
            <w:hideMark/>
          </w:tcPr>
          <w:p w14:paraId="01B0AC99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DA1A95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2C4A33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ks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0276E3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ks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3BC8FE6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ks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14:paraId="13E92274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ks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DB82F2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ks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14:paraId="0D3B70B5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ks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C5F8DB8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ks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8CCAE00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</w:tr>
      <w:tr w:rsidR="00ED48CB" w:rsidRPr="00ED48CB" w14:paraId="53062C77" w14:textId="77777777" w:rsidTr="00ED48CB">
        <w:trPr>
          <w:trHeight w:val="345"/>
        </w:trPr>
        <w:tc>
          <w:tcPr>
            <w:tcW w:w="699" w:type="dxa"/>
            <w:shd w:val="clear" w:color="auto" w:fill="auto"/>
            <w:vAlign w:val="center"/>
            <w:hideMark/>
          </w:tcPr>
          <w:p w14:paraId="5DEDC023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4F0F687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26C03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m3/h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DA9430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m3/h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17DCBE5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m3/h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14:paraId="6203F44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m3/h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BFD4D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m3/h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14:paraId="7655E02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m3/h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785F989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m3/h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9C2D8D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</w:tr>
      <w:tr w:rsidR="00ED48CB" w:rsidRPr="00ED48CB" w14:paraId="7B22B4AA" w14:textId="77777777" w:rsidTr="00ED48CB">
        <w:trPr>
          <w:trHeight w:val="345"/>
        </w:trPr>
        <w:tc>
          <w:tcPr>
            <w:tcW w:w="699" w:type="dxa"/>
            <w:shd w:val="clear" w:color="auto" w:fill="auto"/>
            <w:vAlign w:val="center"/>
            <w:hideMark/>
          </w:tcPr>
          <w:p w14:paraId="2EE4A214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2AB2B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FC2FE6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50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1C64A79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F23B51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14:paraId="17E7D302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30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96B37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50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14:paraId="3770B25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150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9770EC4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20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77E80D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</w:tr>
      <w:tr w:rsidR="00ED48CB" w:rsidRPr="00ED48CB" w14:paraId="73301A80" w14:textId="77777777" w:rsidTr="00ED48CB">
        <w:trPr>
          <w:trHeight w:val="300"/>
        </w:trPr>
        <w:tc>
          <w:tcPr>
            <w:tcW w:w="699" w:type="dxa"/>
            <w:shd w:val="clear" w:color="000000" w:fill="D9D9D9"/>
            <w:noWrap/>
            <w:vAlign w:val="bottom"/>
            <w:hideMark/>
          </w:tcPr>
          <w:p w14:paraId="7D79CCC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vAlign w:val="bottom"/>
            <w:hideMark/>
          </w:tcPr>
          <w:p w14:paraId="44B2B5C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D9D9D9"/>
            <w:noWrap/>
            <w:vAlign w:val="bottom"/>
            <w:hideMark/>
          </w:tcPr>
          <w:p w14:paraId="26773F1D" w14:textId="348483D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  <w:tc>
          <w:tcPr>
            <w:tcW w:w="748" w:type="dxa"/>
            <w:shd w:val="clear" w:color="000000" w:fill="D9D9D9"/>
            <w:noWrap/>
            <w:vAlign w:val="bottom"/>
            <w:hideMark/>
          </w:tcPr>
          <w:p w14:paraId="47BD0F14" w14:textId="5AC29384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  <w:tc>
          <w:tcPr>
            <w:tcW w:w="953" w:type="dxa"/>
            <w:shd w:val="clear" w:color="000000" w:fill="D9D9D9"/>
            <w:noWrap/>
            <w:vAlign w:val="bottom"/>
            <w:hideMark/>
          </w:tcPr>
          <w:p w14:paraId="3AF86069" w14:textId="75A20292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  <w:tc>
          <w:tcPr>
            <w:tcW w:w="998" w:type="dxa"/>
            <w:shd w:val="clear" w:color="000000" w:fill="D9D9D9"/>
            <w:noWrap/>
            <w:vAlign w:val="bottom"/>
            <w:hideMark/>
          </w:tcPr>
          <w:p w14:paraId="6597766E" w14:textId="63499026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000000" w:fill="D9D9D9"/>
            <w:noWrap/>
            <w:vAlign w:val="bottom"/>
            <w:hideMark/>
          </w:tcPr>
          <w:p w14:paraId="7EA75570" w14:textId="182BFE6A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36" w:type="dxa"/>
            <w:shd w:val="clear" w:color="000000" w:fill="D9D9D9"/>
            <w:noWrap/>
            <w:vAlign w:val="bottom"/>
            <w:hideMark/>
          </w:tcPr>
          <w:p w14:paraId="7485B713" w14:textId="6ACBDE9B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000000" w:fill="D9D9D9"/>
            <w:noWrap/>
            <w:vAlign w:val="bottom"/>
            <w:hideMark/>
          </w:tcPr>
          <w:p w14:paraId="48CD4AD0" w14:textId="2A27BFB2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000000" w:fill="D9D9D9"/>
            <w:noWrap/>
            <w:vAlign w:val="bottom"/>
            <w:hideMark/>
          </w:tcPr>
          <w:p w14:paraId="06BBF198" w14:textId="51F1CBFB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</w:tr>
      <w:tr w:rsidR="00ED48CB" w:rsidRPr="00ED48CB" w14:paraId="50CC9B02" w14:textId="77777777" w:rsidTr="00ED48CB">
        <w:trPr>
          <w:trHeight w:val="30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7367563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1.01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6486A0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Umývárna muži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5F866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48" w:type="dxa"/>
            <w:shd w:val="clear" w:color="auto" w:fill="auto"/>
            <w:noWrap/>
            <w:vAlign w:val="center"/>
            <w:hideMark/>
          </w:tcPr>
          <w:p w14:paraId="58B4A730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57EC0F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ABEA0FA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E323BF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78340FF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055FD6F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DE8388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150</w:t>
            </w:r>
          </w:p>
        </w:tc>
      </w:tr>
      <w:tr w:rsidR="00ED48CB" w:rsidRPr="00ED48CB" w14:paraId="621D9E03" w14:textId="77777777" w:rsidTr="00ED48CB">
        <w:trPr>
          <w:trHeight w:val="30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54638467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1.02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DB33BF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WC muži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6C07CB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3</w:t>
            </w:r>
          </w:p>
        </w:tc>
        <w:tc>
          <w:tcPr>
            <w:tcW w:w="748" w:type="dxa"/>
            <w:shd w:val="clear" w:color="auto" w:fill="auto"/>
            <w:noWrap/>
            <w:vAlign w:val="center"/>
            <w:hideMark/>
          </w:tcPr>
          <w:p w14:paraId="0B73D1DD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546B9F6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55918CA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618D22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7142002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C0D7D1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C83A9FF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275</w:t>
            </w:r>
          </w:p>
        </w:tc>
      </w:tr>
      <w:tr w:rsidR="00ED48CB" w:rsidRPr="00ED48CB" w14:paraId="38DFAEE0" w14:textId="77777777" w:rsidTr="00ED48CB">
        <w:trPr>
          <w:trHeight w:val="30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2543B507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1.03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84A283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Umývárna ženy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62B4CD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48" w:type="dxa"/>
            <w:shd w:val="clear" w:color="auto" w:fill="auto"/>
            <w:noWrap/>
            <w:vAlign w:val="center"/>
            <w:hideMark/>
          </w:tcPr>
          <w:p w14:paraId="64BEC5A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5B2A0A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0CA8EA6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5CF379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59939788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E291ECA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A8EF1D0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150</w:t>
            </w:r>
          </w:p>
        </w:tc>
      </w:tr>
      <w:tr w:rsidR="00ED48CB" w:rsidRPr="00ED48CB" w14:paraId="319F062A" w14:textId="77777777" w:rsidTr="00ED48CB">
        <w:trPr>
          <w:trHeight w:val="30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784499F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1.04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D2B932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WC ženy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7F0498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5</w:t>
            </w:r>
          </w:p>
        </w:tc>
        <w:tc>
          <w:tcPr>
            <w:tcW w:w="748" w:type="dxa"/>
            <w:shd w:val="clear" w:color="auto" w:fill="auto"/>
            <w:noWrap/>
            <w:vAlign w:val="center"/>
            <w:hideMark/>
          </w:tcPr>
          <w:p w14:paraId="2BDFF464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9AF6A82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6995D052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365C47D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622FBC0F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C4E84AF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B45035E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330</w:t>
            </w:r>
          </w:p>
        </w:tc>
      </w:tr>
      <w:tr w:rsidR="00ED48CB" w:rsidRPr="00ED48CB" w14:paraId="64130B2E" w14:textId="77777777" w:rsidTr="00ED48CB">
        <w:trPr>
          <w:trHeight w:val="30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CBC4B01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1.05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9645B9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WC Imobilní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950554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</w:t>
            </w:r>
          </w:p>
        </w:tc>
        <w:tc>
          <w:tcPr>
            <w:tcW w:w="748" w:type="dxa"/>
            <w:shd w:val="clear" w:color="auto" w:fill="auto"/>
            <w:noWrap/>
            <w:vAlign w:val="center"/>
            <w:hideMark/>
          </w:tcPr>
          <w:p w14:paraId="48FA44F3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4340B86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  <w:r w:rsidRPr="00ED48CB">
              <w:rPr>
                <w:rFonts w:cs="Calibri"/>
                <w:szCs w:val="20"/>
                <w:lang w:val="en-US" w:eastAsia="en-US"/>
              </w:rPr>
              <w:t>1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1BAAE714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66FA41D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03F7A8B5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F0FD5C2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2D88618C" w14:textId="77777777" w:rsidR="00ED48CB" w:rsidRPr="00ED48CB" w:rsidRDefault="00ED48CB" w:rsidP="00ED48CB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ED48CB">
              <w:rPr>
                <w:rFonts w:cs="Calibri"/>
                <w:color w:val="000000"/>
                <w:szCs w:val="20"/>
                <w:lang w:val="en-US" w:eastAsia="en-US"/>
              </w:rPr>
              <w:t>80</w:t>
            </w:r>
          </w:p>
        </w:tc>
      </w:tr>
      <w:bookmarkEnd w:id="26"/>
    </w:tbl>
    <w:p w14:paraId="5DAE9B57" w14:textId="77777777" w:rsidR="00ED48CB" w:rsidRDefault="00ED48CB" w:rsidP="00F1691E">
      <w:pPr>
        <w:rPr>
          <w:szCs w:val="20"/>
        </w:rPr>
      </w:pPr>
    </w:p>
    <w:p w14:paraId="786FAE0B" w14:textId="4CDBD054" w:rsidR="004E12C4" w:rsidRDefault="004E12C4" w:rsidP="004E12C4">
      <w:pPr>
        <w:pStyle w:val="Nadpis2"/>
        <w:tabs>
          <w:tab w:val="left" w:pos="567"/>
        </w:tabs>
        <w:ind w:left="567" w:hanging="578"/>
      </w:pPr>
      <w:bookmarkStart w:id="27" w:name="_Toc178863200"/>
      <w:r>
        <w:t>Dimenzování zařízení</w:t>
      </w:r>
      <w:bookmarkEnd w:id="27"/>
    </w:p>
    <w:p w14:paraId="38CC9F9E" w14:textId="77777777" w:rsidR="00460D54" w:rsidRPr="00460D54" w:rsidRDefault="00460D54" w:rsidP="00460D54">
      <w:pPr>
        <w:ind w:left="567"/>
        <w:rPr>
          <w:rFonts w:cs="Arial"/>
          <w:szCs w:val="20"/>
          <w:u w:val="single"/>
        </w:rPr>
      </w:pPr>
    </w:p>
    <w:p w14:paraId="2CCBC2B4" w14:textId="085E7B57" w:rsidR="004E12C4" w:rsidRDefault="00460D54" w:rsidP="004E12C4">
      <w:pPr>
        <w:ind w:left="567"/>
        <w:rPr>
          <w:rFonts w:cs="Arial"/>
          <w:b/>
          <w:bCs/>
          <w:szCs w:val="20"/>
          <w:u w:val="single"/>
        </w:rPr>
      </w:pPr>
      <w:bookmarkStart w:id="28" w:name="_Hlk174971790"/>
      <w:r w:rsidRPr="00460D54">
        <w:rPr>
          <w:rFonts w:cs="Arial"/>
          <w:b/>
          <w:bCs/>
          <w:szCs w:val="20"/>
          <w:u w:val="single"/>
        </w:rPr>
        <w:t>Zař. č. 1</w:t>
      </w:r>
      <w:r w:rsidRPr="00460D54">
        <w:rPr>
          <w:rFonts w:cs="Arial"/>
          <w:b/>
          <w:bCs/>
          <w:szCs w:val="20"/>
          <w:u w:val="single"/>
        </w:rPr>
        <w:tab/>
        <w:t>WC muži a imobilní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701"/>
        <w:gridCol w:w="851"/>
        <w:gridCol w:w="727"/>
        <w:gridCol w:w="993"/>
        <w:gridCol w:w="800"/>
        <w:gridCol w:w="882"/>
        <w:gridCol w:w="850"/>
        <w:gridCol w:w="992"/>
        <w:gridCol w:w="993"/>
      </w:tblGrid>
      <w:tr w:rsidR="004E12C4" w:rsidRPr="0033393F" w14:paraId="3A7BAA31" w14:textId="77777777" w:rsidTr="00CA5FCC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06301D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9" w:name="_Toc174966428"/>
            <w:bookmarkStart w:id="30" w:name="_Toc174971575"/>
            <w:bookmarkStart w:id="31" w:name="_Toc174973540"/>
            <w:bookmarkStart w:id="32" w:name="_Toc178863201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Číslo m</w:t>
            </w:r>
            <w:r w:rsidRPr="004E12C4">
              <w:rPr>
                <w:rFonts w:cs="Calibri"/>
                <w:b/>
                <w:bCs/>
                <w:szCs w:val="20"/>
                <w:lang w:val="en-US" w:eastAsia="en-US"/>
              </w:rPr>
              <w:t>.</w:t>
            </w:r>
            <w:bookmarkEnd w:id="29"/>
            <w:bookmarkEnd w:id="30"/>
            <w:bookmarkEnd w:id="31"/>
            <w:bookmarkEnd w:id="3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0A2AC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33" w:name="_Toc174966429"/>
            <w:bookmarkStart w:id="34" w:name="_Toc174971576"/>
            <w:bookmarkStart w:id="35" w:name="_Toc174973541"/>
            <w:bookmarkStart w:id="36" w:name="_Toc178863202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Název místnosti</w:t>
            </w:r>
            <w:bookmarkEnd w:id="33"/>
            <w:bookmarkEnd w:id="34"/>
            <w:bookmarkEnd w:id="35"/>
            <w:bookmarkEnd w:id="36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1D8E07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37" w:name="_Toc174966430"/>
            <w:bookmarkStart w:id="38" w:name="_Toc174971577"/>
            <w:bookmarkStart w:id="39" w:name="_Toc174973542"/>
            <w:bookmarkStart w:id="40" w:name="_Toc178863203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Area</w:t>
            </w:r>
            <w:bookmarkEnd w:id="37"/>
            <w:bookmarkEnd w:id="38"/>
            <w:bookmarkEnd w:id="39"/>
            <w:bookmarkEnd w:id="40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DE91F7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41" w:name="_Toc174966431"/>
            <w:bookmarkStart w:id="42" w:name="_Toc174971578"/>
            <w:bookmarkStart w:id="43" w:name="_Toc174973543"/>
            <w:bookmarkStart w:id="44" w:name="_Toc178863204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Height</w:t>
            </w:r>
            <w:bookmarkEnd w:id="41"/>
            <w:bookmarkEnd w:id="42"/>
            <w:bookmarkEnd w:id="43"/>
            <w:bookmarkEnd w:id="44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926807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45" w:name="_Toc174966432"/>
            <w:bookmarkStart w:id="46" w:name="_Toc174971579"/>
            <w:bookmarkStart w:id="47" w:name="_Toc174973544"/>
            <w:bookmarkStart w:id="48" w:name="_Toc178863205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Volume</w:t>
            </w:r>
            <w:bookmarkEnd w:id="45"/>
            <w:bookmarkEnd w:id="46"/>
            <w:bookmarkEnd w:id="47"/>
            <w:bookmarkEnd w:id="48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ADB055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49" w:name="_Toc174966433"/>
            <w:bookmarkStart w:id="50" w:name="_Toc174971580"/>
            <w:bookmarkStart w:id="51" w:name="_Toc174973545"/>
            <w:bookmarkStart w:id="52" w:name="_Toc178863206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Air exchange</w:t>
            </w:r>
            <w:bookmarkEnd w:id="49"/>
            <w:bookmarkEnd w:id="50"/>
            <w:bookmarkEnd w:id="51"/>
            <w:bookmarkEnd w:id="52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5273E9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53" w:name="_Toc174966434"/>
            <w:bookmarkStart w:id="54" w:name="_Toc174971581"/>
            <w:bookmarkStart w:id="55" w:name="_Toc174973546"/>
            <w:bookmarkStart w:id="56" w:name="_Toc178863207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Air exchange</w:t>
            </w:r>
            <w:bookmarkEnd w:id="53"/>
            <w:bookmarkEnd w:id="54"/>
            <w:bookmarkEnd w:id="55"/>
            <w:bookmarkEnd w:id="5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3592FB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57" w:name="_Toc174966435"/>
            <w:bookmarkStart w:id="58" w:name="_Toc174971582"/>
            <w:bookmarkStart w:id="59" w:name="_Toc174973547"/>
            <w:bookmarkStart w:id="60" w:name="_Toc178863208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Design Volume</w:t>
            </w:r>
            <w:bookmarkEnd w:id="57"/>
            <w:bookmarkEnd w:id="58"/>
            <w:bookmarkEnd w:id="59"/>
            <w:bookmarkEnd w:id="6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5458DD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bookmarkStart w:id="61" w:name="_Toc174966436"/>
            <w:bookmarkStart w:id="62" w:name="_Toc174971583"/>
            <w:bookmarkStart w:id="63" w:name="_Toc174973548"/>
            <w:bookmarkStart w:id="64" w:name="_Toc178863209"/>
            <w:r w:rsidRPr="0033393F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Supply Air Total</w:t>
            </w:r>
            <w:bookmarkEnd w:id="61"/>
            <w:bookmarkEnd w:id="62"/>
            <w:bookmarkEnd w:id="63"/>
            <w:bookmarkEnd w:id="64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E1DA2B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bookmarkStart w:id="65" w:name="_Toc174966437"/>
            <w:bookmarkStart w:id="66" w:name="_Toc174971584"/>
            <w:bookmarkStart w:id="67" w:name="_Toc174973549"/>
            <w:bookmarkStart w:id="68" w:name="_Toc178863210"/>
            <w:r w:rsidRPr="0033393F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Extract Air Total</w:t>
            </w:r>
            <w:bookmarkEnd w:id="65"/>
            <w:bookmarkEnd w:id="66"/>
            <w:bookmarkEnd w:id="67"/>
            <w:bookmarkEnd w:id="68"/>
          </w:p>
        </w:tc>
      </w:tr>
      <w:tr w:rsidR="004E12C4" w:rsidRPr="0033393F" w14:paraId="6FE250A0" w14:textId="77777777" w:rsidTr="00CA5FCC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3CFC55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A91D3F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D3E7F6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69" w:name="_Toc174966438"/>
            <w:bookmarkStart w:id="70" w:name="_Toc174971585"/>
            <w:bookmarkStart w:id="71" w:name="_Toc174973550"/>
            <w:bookmarkStart w:id="72" w:name="_Toc178863211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m2</w:t>
            </w:r>
            <w:bookmarkEnd w:id="69"/>
            <w:bookmarkEnd w:id="70"/>
            <w:bookmarkEnd w:id="71"/>
            <w:bookmarkEnd w:id="72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767565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73" w:name="_Toc174966439"/>
            <w:bookmarkStart w:id="74" w:name="_Toc174971586"/>
            <w:bookmarkStart w:id="75" w:name="_Toc174973551"/>
            <w:bookmarkStart w:id="76" w:name="_Toc178863212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</w:t>
            </w:r>
            <w:bookmarkEnd w:id="73"/>
            <w:bookmarkEnd w:id="74"/>
            <w:bookmarkEnd w:id="75"/>
            <w:bookmarkEnd w:id="76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82AA43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77" w:name="_Toc174966440"/>
            <w:bookmarkStart w:id="78" w:name="_Toc174971587"/>
            <w:bookmarkStart w:id="79" w:name="_Toc174973552"/>
            <w:bookmarkStart w:id="80" w:name="_Toc178863213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</w:t>
            </w:r>
            <w:bookmarkEnd w:id="77"/>
            <w:bookmarkEnd w:id="78"/>
            <w:bookmarkEnd w:id="79"/>
            <w:bookmarkEnd w:id="80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CAAEDE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81" w:name="_Toc174966441"/>
            <w:bookmarkStart w:id="82" w:name="_Toc174971588"/>
            <w:bookmarkStart w:id="83" w:name="_Toc174973553"/>
            <w:bookmarkStart w:id="84" w:name="_Toc178863214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1/h</w:t>
            </w:r>
            <w:bookmarkEnd w:id="81"/>
            <w:bookmarkEnd w:id="82"/>
            <w:bookmarkEnd w:id="83"/>
            <w:bookmarkEnd w:id="84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37561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85" w:name="_Toc174966442"/>
            <w:bookmarkStart w:id="86" w:name="_Toc174971589"/>
            <w:bookmarkStart w:id="87" w:name="_Toc174973554"/>
            <w:bookmarkStart w:id="88" w:name="_Toc178863215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m3/h,m2</w:t>
            </w:r>
            <w:bookmarkEnd w:id="85"/>
            <w:bookmarkEnd w:id="86"/>
            <w:bookmarkEnd w:id="87"/>
            <w:bookmarkEnd w:id="88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DAF84F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89" w:name="_Toc174966443"/>
            <w:bookmarkStart w:id="90" w:name="_Toc174971590"/>
            <w:bookmarkStart w:id="91" w:name="_Toc174973555"/>
            <w:bookmarkStart w:id="92" w:name="_Toc178863216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m3/h</w:t>
            </w:r>
            <w:bookmarkEnd w:id="89"/>
            <w:bookmarkEnd w:id="90"/>
            <w:bookmarkEnd w:id="91"/>
            <w:bookmarkEnd w:id="9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74C218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bookmarkStart w:id="93" w:name="_Toc174966444"/>
            <w:bookmarkStart w:id="94" w:name="_Toc174971591"/>
            <w:bookmarkStart w:id="95" w:name="_Toc174973556"/>
            <w:bookmarkStart w:id="96" w:name="_Toc178863217"/>
            <w:r w:rsidRPr="0033393F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m3/h</w:t>
            </w:r>
            <w:bookmarkEnd w:id="93"/>
            <w:bookmarkEnd w:id="94"/>
            <w:bookmarkEnd w:id="95"/>
            <w:bookmarkEnd w:id="96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46F2ED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bookmarkStart w:id="97" w:name="_Toc174966445"/>
            <w:bookmarkStart w:id="98" w:name="_Toc174971592"/>
            <w:bookmarkStart w:id="99" w:name="_Toc174973557"/>
            <w:bookmarkStart w:id="100" w:name="_Toc178863218"/>
            <w:r w:rsidRPr="0033393F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m3/h</w:t>
            </w:r>
            <w:bookmarkEnd w:id="97"/>
            <w:bookmarkEnd w:id="98"/>
            <w:bookmarkEnd w:id="99"/>
            <w:bookmarkEnd w:id="100"/>
          </w:p>
        </w:tc>
      </w:tr>
      <w:tr w:rsidR="00460D54" w:rsidRPr="0033393F" w14:paraId="67335304" w14:textId="77777777" w:rsidTr="00CA5FCC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453AB6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01" w:name="_Toc174966446"/>
            <w:bookmarkStart w:id="102" w:name="_Toc174971593"/>
            <w:bookmarkStart w:id="103" w:name="_Toc174973558"/>
            <w:bookmarkStart w:id="104" w:name="_Toc178863219"/>
            <w:r w:rsidRPr="0033393F">
              <w:rPr>
                <w:rFonts w:cs="Calibri"/>
                <w:szCs w:val="20"/>
                <w:lang w:val="en-US" w:eastAsia="en-US"/>
              </w:rPr>
              <w:t>1.01</w:t>
            </w:r>
            <w:bookmarkEnd w:id="101"/>
            <w:bookmarkEnd w:id="102"/>
            <w:bookmarkEnd w:id="103"/>
            <w:bookmarkEnd w:id="104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EA32A2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05" w:name="_Toc174966447"/>
            <w:bookmarkStart w:id="106" w:name="_Toc174971594"/>
            <w:bookmarkStart w:id="107" w:name="_Toc174973559"/>
            <w:bookmarkStart w:id="108" w:name="_Toc178863220"/>
            <w:r w:rsidRPr="0033393F">
              <w:rPr>
                <w:rFonts w:cs="Calibri"/>
                <w:szCs w:val="20"/>
                <w:lang w:val="en-US" w:eastAsia="en-US"/>
              </w:rPr>
              <w:t>Umývárna muži</w:t>
            </w:r>
            <w:bookmarkEnd w:id="105"/>
            <w:bookmarkEnd w:id="106"/>
            <w:bookmarkEnd w:id="107"/>
            <w:bookmarkEnd w:id="108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A53482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09" w:name="_Toc174966448"/>
            <w:bookmarkStart w:id="110" w:name="_Toc174971595"/>
            <w:bookmarkStart w:id="111" w:name="_Toc174973560"/>
            <w:bookmarkStart w:id="112" w:name="_Toc178863221"/>
            <w:r w:rsidRPr="0033393F">
              <w:rPr>
                <w:rFonts w:cs="Calibri"/>
                <w:szCs w:val="20"/>
                <w:lang w:val="en-US" w:eastAsia="en-US"/>
              </w:rPr>
              <w:t>10,47</w:t>
            </w:r>
            <w:bookmarkEnd w:id="109"/>
            <w:bookmarkEnd w:id="110"/>
            <w:bookmarkEnd w:id="111"/>
            <w:bookmarkEnd w:id="112"/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1DC6042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13" w:name="_Toc174966449"/>
            <w:bookmarkStart w:id="114" w:name="_Toc174971596"/>
            <w:bookmarkStart w:id="115" w:name="_Toc174973561"/>
            <w:bookmarkStart w:id="116" w:name="_Toc178863222"/>
            <w:r w:rsidRPr="0033393F">
              <w:rPr>
                <w:rFonts w:cs="Calibri"/>
                <w:szCs w:val="20"/>
                <w:lang w:val="en-US" w:eastAsia="en-US"/>
              </w:rPr>
              <w:t>2,75</w:t>
            </w:r>
            <w:bookmarkEnd w:id="113"/>
            <w:bookmarkEnd w:id="114"/>
            <w:bookmarkEnd w:id="115"/>
            <w:bookmarkEnd w:id="116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656F35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17" w:name="_Toc174966450"/>
            <w:bookmarkStart w:id="118" w:name="_Toc174971597"/>
            <w:bookmarkStart w:id="119" w:name="_Toc174973562"/>
            <w:bookmarkStart w:id="120" w:name="_Toc178863223"/>
            <w:r w:rsidRPr="0033393F">
              <w:rPr>
                <w:rFonts w:cs="Calibri"/>
                <w:szCs w:val="20"/>
                <w:lang w:val="en-US" w:eastAsia="en-US"/>
              </w:rPr>
              <w:t>29</w:t>
            </w:r>
            <w:bookmarkEnd w:id="117"/>
            <w:bookmarkEnd w:id="118"/>
            <w:bookmarkEnd w:id="119"/>
            <w:bookmarkEnd w:id="120"/>
          </w:p>
        </w:tc>
        <w:tc>
          <w:tcPr>
            <w:tcW w:w="800" w:type="dxa"/>
            <w:shd w:val="clear" w:color="auto" w:fill="auto"/>
            <w:vAlign w:val="bottom"/>
            <w:hideMark/>
          </w:tcPr>
          <w:p w14:paraId="14683D0B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21" w:name="_Toc174966451"/>
            <w:bookmarkStart w:id="122" w:name="_Toc174971598"/>
            <w:bookmarkStart w:id="123" w:name="_Toc174973563"/>
            <w:bookmarkStart w:id="124" w:name="_Toc178863224"/>
            <w:r w:rsidRPr="0033393F">
              <w:rPr>
                <w:rFonts w:cs="Calibri"/>
                <w:szCs w:val="20"/>
                <w:lang w:val="en-US" w:eastAsia="en-US"/>
              </w:rPr>
              <w:t>5,21</w:t>
            </w:r>
            <w:bookmarkEnd w:id="121"/>
            <w:bookmarkEnd w:id="122"/>
            <w:bookmarkEnd w:id="123"/>
            <w:bookmarkEnd w:id="124"/>
          </w:p>
        </w:tc>
        <w:tc>
          <w:tcPr>
            <w:tcW w:w="882" w:type="dxa"/>
            <w:shd w:val="clear" w:color="auto" w:fill="auto"/>
            <w:vAlign w:val="bottom"/>
            <w:hideMark/>
          </w:tcPr>
          <w:p w14:paraId="7DFA920E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C212BB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25" w:name="_Toc174966452"/>
            <w:bookmarkStart w:id="126" w:name="_Toc174971599"/>
            <w:bookmarkStart w:id="127" w:name="_Toc174973564"/>
            <w:bookmarkStart w:id="128" w:name="_Toc178863225"/>
            <w:r w:rsidRPr="0033393F">
              <w:rPr>
                <w:rFonts w:cs="Calibri"/>
                <w:szCs w:val="20"/>
                <w:lang w:val="en-US" w:eastAsia="en-US"/>
              </w:rPr>
              <w:t>150</w:t>
            </w:r>
            <w:bookmarkEnd w:id="125"/>
            <w:bookmarkEnd w:id="126"/>
            <w:bookmarkEnd w:id="127"/>
            <w:bookmarkEnd w:id="128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555C4A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C239E1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129" w:name="_Toc174966453"/>
            <w:bookmarkStart w:id="130" w:name="_Toc174971600"/>
            <w:bookmarkStart w:id="131" w:name="_Toc174973565"/>
            <w:bookmarkStart w:id="132" w:name="_Toc178863226"/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150</w:t>
            </w:r>
            <w:bookmarkEnd w:id="129"/>
            <w:bookmarkEnd w:id="130"/>
            <w:bookmarkEnd w:id="131"/>
            <w:bookmarkEnd w:id="132"/>
          </w:p>
        </w:tc>
      </w:tr>
      <w:tr w:rsidR="00CA5FCC" w:rsidRPr="0033393F" w14:paraId="2CCEBEAA" w14:textId="77777777" w:rsidTr="00CA5FCC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704A65B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33" w:name="_Toc174966454"/>
            <w:bookmarkStart w:id="134" w:name="_Toc174971601"/>
            <w:bookmarkStart w:id="135" w:name="_Toc174973566"/>
            <w:bookmarkStart w:id="136" w:name="_Toc178863227"/>
            <w:r w:rsidRPr="0033393F">
              <w:rPr>
                <w:rFonts w:cs="Calibri"/>
                <w:szCs w:val="20"/>
                <w:lang w:val="en-US" w:eastAsia="en-US"/>
              </w:rPr>
              <w:t>1.02</w:t>
            </w:r>
            <w:bookmarkEnd w:id="133"/>
            <w:bookmarkEnd w:id="134"/>
            <w:bookmarkEnd w:id="135"/>
            <w:bookmarkEnd w:id="136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6ECC19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37" w:name="_Toc174966455"/>
            <w:bookmarkStart w:id="138" w:name="_Toc174971602"/>
            <w:bookmarkStart w:id="139" w:name="_Toc174973567"/>
            <w:bookmarkStart w:id="140" w:name="_Toc178863228"/>
            <w:r w:rsidRPr="0033393F">
              <w:rPr>
                <w:rFonts w:cs="Calibri"/>
                <w:szCs w:val="20"/>
                <w:lang w:val="en-US" w:eastAsia="en-US"/>
              </w:rPr>
              <w:t>WC muži</w:t>
            </w:r>
            <w:bookmarkEnd w:id="137"/>
            <w:bookmarkEnd w:id="138"/>
            <w:bookmarkEnd w:id="139"/>
            <w:bookmarkEnd w:id="140"/>
          </w:p>
        </w:tc>
        <w:tc>
          <w:tcPr>
            <w:tcW w:w="851" w:type="dxa"/>
            <w:shd w:val="clear" w:color="auto" w:fill="auto"/>
            <w:noWrap/>
            <w:hideMark/>
          </w:tcPr>
          <w:p w14:paraId="5D98A928" w14:textId="101E3735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17,34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449E47B6" w14:textId="01549A9C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2,75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731E557" w14:textId="393931FF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48</w:t>
            </w:r>
          </w:p>
        </w:tc>
        <w:tc>
          <w:tcPr>
            <w:tcW w:w="800" w:type="dxa"/>
            <w:shd w:val="clear" w:color="auto" w:fill="auto"/>
            <w:hideMark/>
          </w:tcPr>
          <w:p w14:paraId="2037F461" w14:textId="458105B8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5,77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14:paraId="1DA6E271" w14:textId="33790C90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49BB2E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41" w:name="_Toc174966460"/>
            <w:bookmarkStart w:id="142" w:name="_Toc174971607"/>
            <w:bookmarkStart w:id="143" w:name="_Toc174973572"/>
            <w:bookmarkStart w:id="144" w:name="_Toc178863233"/>
            <w:r w:rsidRPr="0033393F">
              <w:rPr>
                <w:rFonts w:cs="Calibri"/>
                <w:szCs w:val="20"/>
                <w:lang w:val="en-US" w:eastAsia="en-US"/>
              </w:rPr>
              <w:t>275</w:t>
            </w:r>
            <w:bookmarkEnd w:id="141"/>
            <w:bookmarkEnd w:id="142"/>
            <w:bookmarkEnd w:id="143"/>
            <w:bookmarkEnd w:id="144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9E9B0A" w14:textId="45E3C6C8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AECBD6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145" w:name="_Toc174966461"/>
            <w:bookmarkStart w:id="146" w:name="_Toc174971608"/>
            <w:bookmarkStart w:id="147" w:name="_Toc174973573"/>
            <w:bookmarkStart w:id="148" w:name="_Toc178863234"/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280</w:t>
            </w:r>
            <w:bookmarkEnd w:id="145"/>
            <w:bookmarkEnd w:id="146"/>
            <w:bookmarkEnd w:id="147"/>
            <w:bookmarkEnd w:id="148"/>
          </w:p>
        </w:tc>
      </w:tr>
      <w:tr w:rsidR="00CA5FCC" w:rsidRPr="0033393F" w14:paraId="16E75AEB" w14:textId="77777777" w:rsidTr="00CA5FCC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754525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49" w:name="_Toc174966462"/>
            <w:bookmarkStart w:id="150" w:name="_Toc174971609"/>
            <w:bookmarkStart w:id="151" w:name="_Toc174973574"/>
            <w:bookmarkStart w:id="152" w:name="_Toc178863235"/>
            <w:r w:rsidRPr="0033393F">
              <w:rPr>
                <w:rFonts w:cs="Calibri"/>
                <w:szCs w:val="20"/>
                <w:lang w:val="en-US" w:eastAsia="en-US"/>
              </w:rPr>
              <w:t>1.05</w:t>
            </w:r>
            <w:bookmarkEnd w:id="149"/>
            <w:bookmarkEnd w:id="150"/>
            <w:bookmarkEnd w:id="151"/>
            <w:bookmarkEnd w:id="152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EA5790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153" w:name="_Toc174966463"/>
            <w:bookmarkStart w:id="154" w:name="_Toc174971610"/>
            <w:bookmarkStart w:id="155" w:name="_Toc174973575"/>
            <w:bookmarkStart w:id="156" w:name="_Toc178863236"/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WC Imobilní</w:t>
            </w:r>
            <w:bookmarkEnd w:id="153"/>
            <w:bookmarkEnd w:id="154"/>
            <w:bookmarkEnd w:id="155"/>
            <w:bookmarkEnd w:id="156"/>
          </w:p>
        </w:tc>
        <w:tc>
          <w:tcPr>
            <w:tcW w:w="851" w:type="dxa"/>
            <w:shd w:val="clear" w:color="auto" w:fill="auto"/>
            <w:noWrap/>
            <w:hideMark/>
          </w:tcPr>
          <w:p w14:paraId="342DEEDA" w14:textId="0491CEA2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4,58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6130FC3B" w14:textId="61A555A5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2,75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F4957E0" w14:textId="355E5E59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13</w:t>
            </w:r>
          </w:p>
        </w:tc>
        <w:tc>
          <w:tcPr>
            <w:tcW w:w="800" w:type="dxa"/>
            <w:shd w:val="clear" w:color="auto" w:fill="auto"/>
            <w:hideMark/>
          </w:tcPr>
          <w:p w14:paraId="2BBCEA31" w14:textId="0BFAFEBC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CA5FCC">
              <w:rPr>
                <w:rFonts w:cs="Calibri"/>
                <w:szCs w:val="20"/>
                <w:lang w:val="en-US" w:eastAsia="en-US"/>
              </w:rPr>
              <w:t>6,35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14:paraId="09712E06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FF55F3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157" w:name="_Toc174966468"/>
            <w:bookmarkStart w:id="158" w:name="_Toc174971615"/>
            <w:bookmarkStart w:id="159" w:name="_Toc174973580"/>
            <w:bookmarkStart w:id="160" w:name="_Toc178863241"/>
            <w:r w:rsidRPr="0033393F">
              <w:rPr>
                <w:rFonts w:cs="Calibri"/>
                <w:szCs w:val="20"/>
                <w:lang w:val="en-US" w:eastAsia="en-US"/>
              </w:rPr>
              <w:t>80</w:t>
            </w:r>
            <w:bookmarkEnd w:id="157"/>
            <w:bookmarkEnd w:id="158"/>
            <w:bookmarkEnd w:id="159"/>
            <w:bookmarkEnd w:id="160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9126D7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8BDE99" w14:textId="77777777" w:rsidR="00CA5FCC" w:rsidRPr="0033393F" w:rsidRDefault="00CA5FCC" w:rsidP="00CA5FCC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161" w:name="_Toc174966469"/>
            <w:bookmarkStart w:id="162" w:name="_Toc174971616"/>
            <w:bookmarkStart w:id="163" w:name="_Toc174973581"/>
            <w:bookmarkStart w:id="164" w:name="_Toc178863242"/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80</w:t>
            </w:r>
            <w:bookmarkEnd w:id="161"/>
            <w:bookmarkEnd w:id="162"/>
            <w:bookmarkEnd w:id="163"/>
            <w:bookmarkEnd w:id="164"/>
          </w:p>
        </w:tc>
      </w:tr>
      <w:tr w:rsidR="00460D54" w:rsidRPr="0033393F" w14:paraId="15C86156" w14:textId="77777777" w:rsidTr="00CA5FCC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9799DA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F607AE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915CA1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E9B4BBB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B50418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14:paraId="196B11A5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14:paraId="3B90A369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D9BD06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356CC4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9A7005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</w:tr>
      <w:tr w:rsidR="00460D54" w:rsidRPr="0033393F" w14:paraId="57666DB4" w14:textId="77777777" w:rsidTr="00CA5FCC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34ADAD6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BA1F3B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4CEBF4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604E174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4A1BF9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14:paraId="1A1FEA9D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14:paraId="557843A1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C752FB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C71257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17856D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</w:pPr>
            <w:bookmarkStart w:id="165" w:name="_Toc174966470"/>
            <w:bookmarkStart w:id="166" w:name="_Toc174971617"/>
            <w:bookmarkStart w:id="167" w:name="_Toc174973582"/>
            <w:bookmarkStart w:id="168" w:name="_Toc178863243"/>
            <w:r w:rsidRPr="0033393F"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  <w:t>510</w:t>
            </w:r>
            <w:bookmarkEnd w:id="165"/>
            <w:bookmarkEnd w:id="166"/>
            <w:bookmarkEnd w:id="167"/>
            <w:bookmarkEnd w:id="168"/>
          </w:p>
        </w:tc>
      </w:tr>
      <w:tr w:rsidR="00460D54" w:rsidRPr="0033393F" w14:paraId="32D5B2F1" w14:textId="77777777" w:rsidTr="00CA5FCC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F8B7AB2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EEAC25" w14:textId="5F433411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  <w:bookmarkStart w:id="169" w:name="_Toc174966471"/>
            <w:bookmarkStart w:id="170" w:name="_Toc174971618"/>
            <w:bookmarkStart w:id="171" w:name="_Toc174973583"/>
            <w:bookmarkStart w:id="172" w:name="_Toc178863244"/>
            <w:r w:rsidR="00460D54" w:rsidRPr="00460D54">
              <w:rPr>
                <w:rFonts w:cs="Calibri"/>
                <w:b/>
                <w:bCs/>
                <w:szCs w:val="20"/>
                <w:lang w:val="en-US" w:eastAsia="en-US"/>
              </w:rPr>
              <w:t>Celkem</w:t>
            </w:r>
            <w:bookmarkEnd w:id="169"/>
            <w:bookmarkEnd w:id="170"/>
            <w:bookmarkEnd w:id="171"/>
            <w:bookmarkEnd w:id="172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4EEB1A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59DE80A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5DB85D4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14:paraId="21A9D759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14:paraId="0BB7248D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01DB54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47D3C9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9492EE" w14:textId="77777777" w:rsidR="0033393F" w:rsidRPr="0033393F" w:rsidRDefault="0033393F" w:rsidP="0033393F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bookmarkStart w:id="173" w:name="_Toc174966472"/>
            <w:bookmarkStart w:id="174" w:name="_Toc174971619"/>
            <w:bookmarkStart w:id="175" w:name="_Toc174973584"/>
            <w:bookmarkStart w:id="176" w:name="_Toc178863245"/>
            <w:r w:rsidRPr="0033393F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550</w:t>
            </w:r>
            <w:bookmarkEnd w:id="173"/>
            <w:bookmarkEnd w:id="174"/>
            <w:bookmarkEnd w:id="175"/>
            <w:bookmarkEnd w:id="176"/>
          </w:p>
        </w:tc>
      </w:tr>
    </w:tbl>
    <w:bookmarkEnd w:id="28"/>
    <w:p w14:paraId="70390F5C" w14:textId="6DE2CD16" w:rsidR="00460D54" w:rsidRDefault="00460D54" w:rsidP="00460D54">
      <w:pPr>
        <w:ind w:left="567"/>
        <w:rPr>
          <w:rFonts w:cs="Arial"/>
          <w:b/>
          <w:bCs/>
          <w:szCs w:val="20"/>
          <w:u w:val="single"/>
        </w:rPr>
      </w:pPr>
      <w:r w:rsidRPr="00460D54">
        <w:rPr>
          <w:rFonts w:cs="Arial"/>
          <w:b/>
          <w:bCs/>
          <w:szCs w:val="20"/>
          <w:u w:val="single"/>
        </w:rPr>
        <w:lastRenderedPageBreak/>
        <w:t>Zař. č. 2</w:t>
      </w:r>
      <w:r w:rsidRPr="00460D54">
        <w:rPr>
          <w:rFonts w:cs="Arial"/>
          <w:b/>
          <w:bCs/>
          <w:szCs w:val="20"/>
          <w:u w:val="single"/>
        </w:rPr>
        <w:tab/>
        <w:t>WC ženy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701"/>
        <w:gridCol w:w="851"/>
        <w:gridCol w:w="727"/>
        <w:gridCol w:w="981"/>
        <w:gridCol w:w="812"/>
        <w:gridCol w:w="882"/>
        <w:gridCol w:w="850"/>
        <w:gridCol w:w="992"/>
        <w:gridCol w:w="993"/>
      </w:tblGrid>
      <w:tr w:rsidR="004E12C4" w:rsidRPr="004E12C4" w14:paraId="55B95F48" w14:textId="77777777" w:rsidTr="004E12C4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363A8C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177" w:name="_Toc174966473"/>
            <w:bookmarkStart w:id="178" w:name="_Toc174971620"/>
            <w:bookmarkStart w:id="179" w:name="_Toc174973585"/>
            <w:bookmarkStart w:id="180" w:name="_Toc178863246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Číslo m</w:t>
            </w:r>
            <w:r w:rsidRPr="004E12C4">
              <w:rPr>
                <w:rFonts w:cs="Calibri"/>
                <w:b/>
                <w:bCs/>
                <w:szCs w:val="20"/>
                <w:lang w:val="en-US" w:eastAsia="en-US"/>
              </w:rPr>
              <w:t>.</w:t>
            </w:r>
            <w:bookmarkEnd w:id="177"/>
            <w:bookmarkEnd w:id="178"/>
            <w:bookmarkEnd w:id="179"/>
            <w:bookmarkEnd w:id="18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710438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181" w:name="_Toc174966474"/>
            <w:bookmarkStart w:id="182" w:name="_Toc174971621"/>
            <w:bookmarkStart w:id="183" w:name="_Toc174973586"/>
            <w:bookmarkStart w:id="184" w:name="_Toc178863247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Název místnosti</w:t>
            </w:r>
            <w:bookmarkEnd w:id="181"/>
            <w:bookmarkEnd w:id="182"/>
            <w:bookmarkEnd w:id="183"/>
            <w:bookmarkEnd w:id="184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BBBFBF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185" w:name="_Toc174966475"/>
            <w:bookmarkStart w:id="186" w:name="_Toc174971622"/>
            <w:bookmarkStart w:id="187" w:name="_Toc174973587"/>
            <w:bookmarkStart w:id="188" w:name="_Toc178863248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Area</w:t>
            </w:r>
            <w:bookmarkEnd w:id="185"/>
            <w:bookmarkEnd w:id="186"/>
            <w:bookmarkEnd w:id="187"/>
            <w:bookmarkEnd w:id="188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B7CF56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189" w:name="_Toc174966476"/>
            <w:bookmarkStart w:id="190" w:name="_Toc174971623"/>
            <w:bookmarkStart w:id="191" w:name="_Toc174973588"/>
            <w:bookmarkStart w:id="192" w:name="_Toc178863249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Height</w:t>
            </w:r>
            <w:bookmarkEnd w:id="189"/>
            <w:bookmarkEnd w:id="190"/>
            <w:bookmarkEnd w:id="191"/>
            <w:bookmarkEnd w:id="192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9A04FC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193" w:name="_Toc174966477"/>
            <w:bookmarkStart w:id="194" w:name="_Toc174971624"/>
            <w:bookmarkStart w:id="195" w:name="_Toc174973589"/>
            <w:bookmarkStart w:id="196" w:name="_Toc178863250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Volume</w:t>
            </w:r>
            <w:bookmarkEnd w:id="193"/>
            <w:bookmarkEnd w:id="194"/>
            <w:bookmarkEnd w:id="195"/>
            <w:bookmarkEnd w:id="196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BE2338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197" w:name="_Toc174966478"/>
            <w:bookmarkStart w:id="198" w:name="_Toc174971625"/>
            <w:bookmarkStart w:id="199" w:name="_Toc174973590"/>
            <w:bookmarkStart w:id="200" w:name="_Toc178863251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Air exchange</w:t>
            </w:r>
            <w:bookmarkEnd w:id="197"/>
            <w:bookmarkEnd w:id="198"/>
            <w:bookmarkEnd w:id="199"/>
            <w:bookmarkEnd w:id="20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59F5DB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01" w:name="_Toc174966479"/>
            <w:bookmarkStart w:id="202" w:name="_Toc174971626"/>
            <w:bookmarkStart w:id="203" w:name="_Toc174973591"/>
            <w:bookmarkStart w:id="204" w:name="_Toc178863252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Air exchange</w:t>
            </w:r>
            <w:bookmarkEnd w:id="201"/>
            <w:bookmarkEnd w:id="202"/>
            <w:bookmarkEnd w:id="203"/>
            <w:bookmarkEnd w:id="204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39BC95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05" w:name="_Toc174966480"/>
            <w:bookmarkStart w:id="206" w:name="_Toc174971627"/>
            <w:bookmarkStart w:id="207" w:name="_Toc174973592"/>
            <w:bookmarkStart w:id="208" w:name="_Toc178863253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Design Volume</w:t>
            </w:r>
            <w:bookmarkEnd w:id="205"/>
            <w:bookmarkEnd w:id="206"/>
            <w:bookmarkEnd w:id="207"/>
            <w:bookmarkEnd w:id="208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047ADE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09" w:name="_Toc174966481"/>
            <w:bookmarkStart w:id="210" w:name="_Toc174971628"/>
            <w:bookmarkStart w:id="211" w:name="_Toc174973593"/>
            <w:bookmarkStart w:id="212" w:name="_Toc178863254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Supply Air Total</w:t>
            </w:r>
            <w:bookmarkEnd w:id="209"/>
            <w:bookmarkEnd w:id="210"/>
            <w:bookmarkEnd w:id="211"/>
            <w:bookmarkEnd w:id="212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A6F36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13" w:name="_Toc174966482"/>
            <w:bookmarkStart w:id="214" w:name="_Toc174971629"/>
            <w:bookmarkStart w:id="215" w:name="_Toc174973594"/>
            <w:bookmarkStart w:id="216" w:name="_Toc178863255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Extract Air Total</w:t>
            </w:r>
            <w:bookmarkEnd w:id="213"/>
            <w:bookmarkEnd w:id="214"/>
            <w:bookmarkEnd w:id="215"/>
            <w:bookmarkEnd w:id="216"/>
          </w:p>
        </w:tc>
      </w:tr>
      <w:tr w:rsidR="004E12C4" w:rsidRPr="004E12C4" w14:paraId="04CBBEAB" w14:textId="77777777" w:rsidTr="004E12C4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891FF4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9BA276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48C5E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17" w:name="_Toc174966483"/>
            <w:bookmarkStart w:id="218" w:name="_Toc174971630"/>
            <w:bookmarkStart w:id="219" w:name="_Toc174973595"/>
            <w:bookmarkStart w:id="220" w:name="_Toc178863256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m2</w:t>
            </w:r>
            <w:bookmarkEnd w:id="217"/>
            <w:bookmarkEnd w:id="218"/>
            <w:bookmarkEnd w:id="219"/>
            <w:bookmarkEnd w:id="22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79C399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21" w:name="_Toc174966484"/>
            <w:bookmarkStart w:id="222" w:name="_Toc174971631"/>
            <w:bookmarkStart w:id="223" w:name="_Toc174973596"/>
            <w:bookmarkStart w:id="224" w:name="_Toc178863257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</w:t>
            </w:r>
            <w:bookmarkEnd w:id="221"/>
            <w:bookmarkEnd w:id="222"/>
            <w:bookmarkEnd w:id="223"/>
            <w:bookmarkEnd w:id="224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518911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25" w:name="_Toc174966485"/>
            <w:bookmarkStart w:id="226" w:name="_Toc174971632"/>
            <w:bookmarkStart w:id="227" w:name="_Toc174973597"/>
            <w:bookmarkStart w:id="228" w:name="_Toc178863258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</w:t>
            </w:r>
            <w:bookmarkEnd w:id="225"/>
            <w:bookmarkEnd w:id="226"/>
            <w:bookmarkEnd w:id="227"/>
            <w:bookmarkEnd w:id="228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042BC4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29" w:name="_Toc174966486"/>
            <w:bookmarkStart w:id="230" w:name="_Toc174971633"/>
            <w:bookmarkStart w:id="231" w:name="_Toc174973598"/>
            <w:bookmarkStart w:id="232" w:name="_Toc178863259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1/h</w:t>
            </w:r>
            <w:bookmarkEnd w:id="229"/>
            <w:bookmarkEnd w:id="230"/>
            <w:bookmarkEnd w:id="231"/>
            <w:bookmarkEnd w:id="23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0FC8D4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33" w:name="_Toc174966487"/>
            <w:bookmarkStart w:id="234" w:name="_Toc174971634"/>
            <w:bookmarkStart w:id="235" w:name="_Toc174973599"/>
            <w:bookmarkStart w:id="236" w:name="_Toc178863260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m3/h,m2</w:t>
            </w:r>
            <w:bookmarkEnd w:id="233"/>
            <w:bookmarkEnd w:id="234"/>
            <w:bookmarkEnd w:id="235"/>
            <w:bookmarkEnd w:id="23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9869ED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37" w:name="_Toc174966488"/>
            <w:bookmarkStart w:id="238" w:name="_Toc174971635"/>
            <w:bookmarkStart w:id="239" w:name="_Toc174973600"/>
            <w:bookmarkStart w:id="240" w:name="_Toc178863261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m3/h</w:t>
            </w:r>
            <w:bookmarkEnd w:id="237"/>
            <w:bookmarkEnd w:id="238"/>
            <w:bookmarkEnd w:id="239"/>
            <w:bookmarkEnd w:id="24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2454C7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41" w:name="_Toc174966489"/>
            <w:bookmarkStart w:id="242" w:name="_Toc174971636"/>
            <w:bookmarkStart w:id="243" w:name="_Toc174973601"/>
            <w:bookmarkStart w:id="244" w:name="_Toc178863262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m3/h</w:t>
            </w:r>
            <w:bookmarkEnd w:id="241"/>
            <w:bookmarkEnd w:id="242"/>
            <w:bookmarkEnd w:id="243"/>
            <w:bookmarkEnd w:id="244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55287" w14:textId="77777777" w:rsidR="004E12C4" w:rsidRPr="0033393F" w:rsidRDefault="004E12C4" w:rsidP="004E12C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szCs w:val="20"/>
                <w:lang w:val="en-US" w:eastAsia="en-US"/>
              </w:rPr>
            </w:pPr>
            <w:bookmarkStart w:id="245" w:name="_Toc174966490"/>
            <w:bookmarkStart w:id="246" w:name="_Toc174971637"/>
            <w:bookmarkStart w:id="247" w:name="_Toc174973602"/>
            <w:bookmarkStart w:id="248" w:name="_Toc178863263"/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m3/h</w:t>
            </w:r>
            <w:bookmarkEnd w:id="245"/>
            <w:bookmarkEnd w:id="246"/>
            <w:bookmarkEnd w:id="247"/>
            <w:bookmarkEnd w:id="248"/>
          </w:p>
        </w:tc>
      </w:tr>
      <w:tr w:rsidR="00460D54" w:rsidRPr="00460D54" w14:paraId="078CF4A1" w14:textId="77777777" w:rsidTr="00460D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3585D76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49" w:name="_Toc174966491"/>
            <w:bookmarkStart w:id="250" w:name="_Toc174971638"/>
            <w:bookmarkStart w:id="251" w:name="_Toc174973603"/>
            <w:bookmarkStart w:id="252" w:name="_Toc178863264"/>
            <w:r w:rsidRPr="00460D54">
              <w:rPr>
                <w:rFonts w:cs="Calibri"/>
                <w:szCs w:val="20"/>
                <w:lang w:val="en-US" w:eastAsia="en-US"/>
              </w:rPr>
              <w:t>1.03</w:t>
            </w:r>
            <w:bookmarkEnd w:id="249"/>
            <w:bookmarkEnd w:id="250"/>
            <w:bookmarkEnd w:id="251"/>
            <w:bookmarkEnd w:id="252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63C6D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253" w:name="_Toc174966492"/>
            <w:bookmarkStart w:id="254" w:name="_Toc174971639"/>
            <w:bookmarkStart w:id="255" w:name="_Toc174973604"/>
            <w:bookmarkStart w:id="256" w:name="_Toc178863265"/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Umývárna ženy</w:t>
            </w:r>
            <w:bookmarkEnd w:id="253"/>
            <w:bookmarkEnd w:id="254"/>
            <w:bookmarkEnd w:id="255"/>
            <w:bookmarkEnd w:id="256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490328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57" w:name="_Toc174966493"/>
            <w:bookmarkStart w:id="258" w:name="_Toc174971640"/>
            <w:bookmarkStart w:id="259" w:name="_Toc174973605"/>
            <w:bookmarkStart w:id="260" w:name="_Toc178863266"/>
            <w:r w:rsidRPr="00460D54">
              <w:rPr>
                <w:rFonts w:cs="Calibri"/>
                <w:szCs w:val="20"/>
                <w:lang w:val="en-US" w:eastAsia="en-US"/>
              </w:rPr>
              <w:t>10,48</w:t>
            </w:r>
            <w:bookmarkEnd w:id="257"/>
            <w:bookmarkEnd w:id="258"/>
            <w:bookmarkEnd w:id="259"/>
            <w:bookmarkEnd w:id="260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0ADC31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61" w:name="_Toc174966494"/>
            <w:bookmarkStart w:id="262" w:name="_Toc174971641"/>
            <w:bookmarkStart w:id="263" w:name="_Toc174973606"/>
            <w:bookmarkStart w:id="264" w:name="_Toc178863267"/>
            <w:r w:rsidRPr="00460D54">
              <w:rPr>
                <w:rFonts w:cs="Calibri"/>
                <w:szCs w:val="20"/>
                <w:lang w:val="en-US" w:eastAsia="en-US"/>
              </w:rPr>
              <w:t>2,75</w:t>
            </w:r>
            <w:bookmarkEnd w:id="261"/>
            <w:bookmarkEnd w:id="262"/>
            <w:bookmarkEnd w:id="263"/>
            <w:bookmarkEnd w:id="264"/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21AE024B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65" w:name="_Toc174966495"/>
            <w:bookmarkStart w:id="266" w:name="_Toc174971642"/>
            <w:bookmarkStart w:id="267" w:name="_Toc174973607"/>
            <w:bookmarkStart w:id="268" w:name="_Toc178863268"/>
            <w:r w:rsidRPr="00460D54">
              <w:rPr>
                <w:rFonts w:cs="Calibri"/>
                <w:szCs w:val="20"/>
                <w:lang w:val="en-US" w:eastAsia="en-US"/>
              </w:rPr>
              <w:t>29</w:t>
            </w:r>
            <w:bookmarkEnd w:id="265"/>
            <w:bookmarkEnd w:id="266"/>
            <w:bookmarkEnd w:id="267"/>
            <w:bookmarkEnd w:id="268"/>
          </w:p>
        </w:tc>
        <w:tc>
          <w:tcPr>
            <w:tcW w:w="862" w:type="dxa"/>
            <w:shd w:val="clear" w:color="auto" w:fill="auto"/>
            <w:vAlign w:val="bottom"/>
            <w:hideMark/>
          </w:tcPr>
          <w:p w14:paraId="2B9ABD75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69" w:name="_Toc174966496"/>
            <w:bookmarkStart w:id="270" w:name="_Toc174971643"/>
            <w:bookmarkStart w:id="271" w:name="_Toc174973608"/>
            <w:bookmarkStart w:id="272" w:name="_Toc178863269"/>
            <w:r w:rsidRPr="00460D54">
              <w:rPr>
                <w:rFonts w:cs="Calibri"/>
                <w:szCs w:val="20"/>
                <w:lang w:val="en-US" w:eastAsia="en-US"/>
              </w:rPr>
              <w:t>5,20</w:t>
            </w:r>
            <w:bookmarkEnd w:id="269"/>
            <w:bookmarkEnd w:id="270"/>
            <w:bookmarkEnd w:id="271"/>
            <w:bookmarkEnd w:id="272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A62EC8C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1995CA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73" w:name="_Toc174966497"/>
            <w:bookmarkStart w:id="274" w:name="_Toc174971644"/>
            <w:bookmarkStart w:id="275" w:name="_Toc174973609"/>
            <w:bookmarkStart w:id="276" w:name="_Toc178863270"/>
            <w:r w:rsidRPr="00460D54">
              <w:rPr>
                <w:rFonts w:cs="Calibri"/>
                <w:szCs w:val="20"/>
                <w:lang w:val="en-US" w:eastAsia="en-US"/>
              </w:rPr>
              <w:t>150</w:t>
            </w:r>
            <w:bookmarkEnd w:id="273"/>
            <w:bookmarkEnd w:id="274"/>
            <w:bookmarkEnd w:id="275"/>
            <w:bookmarkEnd w:id="276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946BE8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FC7121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277" w:name="_Toc174966498"/>
            <w:bookmarkStart w:id="278" w:name="_Toc174971645"/>
            <w:bookmarkStart w:id="279" w:name="_Toc174973610"/>
            <w:bookmarkStart w:id="280" w:name="_Toc178863271"/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150</w:t>
            </w:r>
            <w:bookmarkEnd w:id="277"/>
            <w:bookmarkEnd w:id="278"/>
            <w:bookmarkEnd w:id="279"/>
            <w:bookmarkEnd w:id="280"/>
          </w:p>
        </w:tc>
      </w:tr>
      <w:tr w:rsidR="00460D54" w:rsidRPr="00460D54" w14:paraId="2DFC54E0" w14:textId="77777777" w:rsidTr="00460D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917EDB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81" w:name="_Toc174966499"/>
            <w:bookmarkStart w:id="282" w:name="_Toc174971646"/>
            <w:bookmarkStart w:id="283" w:name="_Toc174973611"/>
            <w:bookmarkStart w:id="284" w:name="_Toc178863272"/>
            <w:r w:rsidRPr="00460D54">
              <w:rPr>
                <w:rFonts w:cs="Calibri"/>
                <w:szCs w:val="20"/>
                <w:lang w:val="en-US" w:eastAsia="en-US"/>
              </w:rPr>
              <w:t>1.04</w:t>
            </w:r>
            <w:bookmarkEnd w:id="281"/>
            <w:bookmarkEnd w:id="282"/>
            <w:bookmarkEnd w:id="283"/>
            <w:bookmarkEnd w:id="284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BC8480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285" w:name="_Toc174966500"/>
            <w:bookmarkStart w:id="286" w:name="_Toc174971647"/>
            <w:bookmarkStart w:id="287" w:name="_Toc174973612"/>
            <w:bookmarkStart w:id="288" w:name="_Toc178863273"/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WC ženy</w:t>
            </w:r>
            <w:bookmarkEnd w:id="285"/>
            <w:bookmarkEnd w:id="286"/>
            <w:bookmarkEnd w:id="287"/>
            <w:bookmarkEnd w:id="288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3426BF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89" w:name="_Toc174966501"/>
            <w:bookmarkStart w:id="290" w:name="_Toc174971648"/>
            <w:bookmarkStart w:id="291" w:name="_Toc174973613"/>
            <w:bookmarkStart w:id="292" w:name="_Toc178863274"/>
            <w:r w:rsidRPr="00460D54">
              <w:rPr>
                <w:rFonts w:cs="Calibri"/>
                <w:szCs w:val="20"/>
                <w:lang w:val="en-US" w:eastAsia="en-US"/>
              </w:rPr>
              <w:t>18,87</w:t>
            </w:r>
            <w:bookmarkEnd w:id="289"/>
            <w:bookmarkEnd w:id="290"/>
            <w:bookmarkEnd w:id="291"/>
            <w:bookmarkEnd w:id="292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BBF5E27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93" w:name="_Toc174966502"/>
            <w:bookmarkStart w:id="294" w:name="_Toc174971649"/>
            <w:bookmarkStart w:id="295" w:name="_Toc174973614"/>
            <w:bookmarkStart w:id="296" w:name="_Toc178863275"/>
            <w:r w:rsidRPr="00460D54">
              <w:rPr>
                <w:rFonts w:cs="Calibri"/>
                <w:szCs w:val="20"/>
                <w:lang w:val="en-US" w:eastAsia="en-US"/>
              </w:rPr>
              <w:t>2,75</w:t>
            </w:r>
            <w:bookmarkEnd w:id="293"/>
            <w:bookmarkEnd w:id="294"/>
            <w:bookmarkEnd w:id="295"/>
            <w:bookmarkEnd w:id="296"/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778BE62A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297" w:name="_Toc174966503"/>
            <w:bookmarkStart w:id="298" w:name="_Toc174971650"/>
            <w:bookmarkStart w:id="299" w:name="_Toc174973615"/>
            <w:bookmarkStart w:id="300" w:name="_Toc178863276"/>
            <w:r w:rsidRPr="00460D54">
              <w:rPr>
                <w:rFonts w:cs="Calibri"/>
                <w:szCs w:val="20"/>
                <w:lang w:val="en-US" w:eastAsia="en-US"/>
              </w:rPr>
              <w:t>52</w:t>
            </w:r>
            <w:bookmarkEnd w:id="297"/>
            <w:bookmarkEnd w:id="298"/>
            <w:bookmarkEnd w:id="299"/>
            <w:bookmarkEnd w:id="300"/>
          </w:p>
        </w:tc>
        <w:tc>
          <w:tcPr>
            <w:tcW w:w="862" w:type="dxa"/>
            <w:shd w:val="clear" w:color="auto" w:fill="auto"/>
            <w:vAlign w:val="bottom"/>
            <w:hideMark/>
          </w:tcPr>
          <w:p w14:paraId="4D09DDF5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301" w:name="_Toc174966504"/>
            <w:bookmarkStart w:id="302" w:name="_Toc174971651"/>
            <w:bookmarkStart w:id="303" w:name="_Toc174973616"/>
            <w:bookmarkStart w:id="304" w:name="_Toc178863277"/>
            <w:r w:rsidRPr="00460D54">
              <w:rPr>
                <w:rFonts w:cs="Calibri"/>
                <w:szCs w:val="20"/>
                <w:lang w:val="en-US" w:eastAsia="en-US"/>
              </w:rPr>
              <w:t>6,36</w:t>
            </w:r>
            <w:bookmarkEnd w:id="301"/>
            <w:bookmarkEnd w:id="302"/>
            <w:bookmarkEnd w:id="303"/>
            <w:bookmarkEnd w:id="304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E94CDDC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AA19D4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bookmarkStart w:id="305" w:name="_Toc174966505"/>
            <w:bookmarkStart w:id="306" w:name="_Toc174971652"/>
            <w:bookmarkStart w:id="307" w:name="_Toc174973617"/>
            <w:bookmarkStart w:id="308" w:name="_Toc178863278"/>
            <w:r w:rsidRPr="00460D54">
              <w:rPr>
                <w:rFonts w:cs="Calibri"/>
                <w:szCs w:val="20"/>
                <w:lang w:val="en-US" w:eastAsia="en-US"/>
              </w:rPr>
              <w:t>330</w:t>
            </w:r>
            <w:bookmarkEnd w:id="305"/>
            <w:bookmarkEnd w:id="306"/>
            <w:bookmarkEnd w:id="307"/>
            <w:bookmarkEnd w:id="308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ADE0F7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9C1C74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bookmarkStart w:id="309" w:name="_Toc174966506"/>
            <w:bookmarkStart w:id="310" w:name="_Toc174971653"/>
            <w:bookmarkStart w:id="311" w:name="_Toc174973618"/>
            <w:bookmarkStart w:id="312" w:name="_Toc178863279"/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330</w:t>
            </w:r>
            <w:bookmarkEnd w:id="309"/>
            <w:bookmarkEnd w:id="310"/>
            <w:bookmarkEnd w:id="311"/>
            <w:bookmarkEnd w:id="312"/>
          </w:p>
        </w:tc>
      </w:tr>
      <w:tr w:rsidR="00460D54" w:rsidRPr="00460D54" w14:paraId="4419BDFE" w14:textId="77777777" w:rsidTr="00460D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50F1D4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5A2226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DD02F1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5C6AA32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417C276A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62" w:type="dxa"/>
            <w:shd w:val="clear" w:color="auto" w:fill="auto"/>
            <w:vAlign w:val="bottom"/>
            <w:hideMark/>
          </w:tcPr>
          <w:p w14:paraId="5300F2E3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672BF16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1999EA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328792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878C2F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</w:p>
        </w:tc>
      </w:tr>
      <w:tr w:rsidR="00460D54" w:rsidRPr="00460D54" w14:paraId="4738612E" w14:textId="77777777" w:rsidTr="00460D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A9A961C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7D8C0A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720344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EF44B48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4CF8BB22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62" w:type="dxa"/>
            <w:shd w:val="clear" w:color="auto" w:fill="auto"/>
            <w:vAlign w:val="bottom"/>
            <w:hideMark/>
          </w:tcPr>
          <w:p w14:paraId="7D2FE71B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1C1FC42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F736C8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FD8973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8EBEBE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</w:pPr>
            <w:bookmarkStart w:id="313" w:name="_Toc174966507"/>
            <w:bookmarkStart w:id="314" w:name="_Toc174971654"/>
            <w:bookmarkStart w:id="315" w:name="_Toc174973619"/>
            <w:bookmarkStart w:id="316" w:name="_Toc178863280"/>
            <w:r w:rsidRPr="00460D54">
              <w:rPr>
                <w:rFonts w:cs="Calibri"/>
                <w:i/>
                <w:iCs/>
                <w:color w:val="000000"/>
                <w:szCs w:val="20"/>
                <w:lang w:val="en-US" w:eastAsia="en-US"/>
              </w:rPr>
              <w:t>480</w:t>
            </w:r>
            <w:bookmarkEnd w:id="313"/>
            <w:bookmarkEnd w:id="314"/>
            <w:bookmarkEnd w:id="315"/>
            <w:bookmarkEnd w:id="316"/>
          </w:p>
        </w:tc>
      </w:tr>
      <w:tr w:rsidR="00460D54" w:rsidRPr="00460D54" w14:paraId="6BF5F829" w14:textId="77777777" w:rsidTr="00460D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F4F99A" w14:textId="2BD7B8A4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186542" w14:textId="7BF8989A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left"/>
              <w:outlineLvl w:val="0"/>
              <w:rPr>
                <w:rFonts w:cs="Calibri"/>
                <w:szCs w:val="20"/>
                <w:lang w:val="en-US" w:eastAsia="en-US"/>
              </w:rPr>
            </w:pPr>
            <w:r w:rsidRPr="0033393F">
              <w:rPr>
                <w:rFonts w:cs="Calibri"/>
                <w:b/>
                <w:bCs/>
                <w:szCs w:val="20"/>
                <w:lang w:val="en-US" w:eastAsia="en-US"/>
              </w:rPr>
              <w:t> </w:t>
            </w:r>
            <w:bookmarkStart w:id="317" w:name="_Toc174966508"/>
            <w:bookmarkStart w:id="318" w:name="_Toc174971655"/>
            <w:bookmarkStart w:id="319" w:name="_Toc174973620"/>
            <w:bookmarkStart w:id="320" w:name="_Toc178863281"/>
            <w:r w:rsidRPr="00460D54">
              <w:rPr>
                <w:rFonts w:cs="Calibri"/>
                <w:b/>
                <w:bCs/>
                <w:szCs w:val="20"/>
                <w:lang w:val="en-US" w:eastAsia="en-US"/>
              </w:rPr>
              <w:t>Celkem</w:t>
            </w:r>
            <w:bookmarkEnd w:id="317"/>
            <w:bookmarkEnd w:id="318"/>
            <w:bookmarkEnd w:id="319"/>
            <w:bookmarkEnd w:id="320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F1666C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szCs w:val="20"/>
                <w:lang w:val="en-US" w:eastAsia="en-US"/>
              </w:rPr>
            </w:pPr>
            <w:r w:rsidRPr="00460D54">
              <w:rPr>
                <w:rFonts w:cs="Calibri"/>
                <w:szCs w:val="20"/>
                <w:lang w:val="en-US" w:eastAsia="en-US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2F32816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15558838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62" w:type="dxa"/>
            <w:shd w:val="clear" w:color="auto" w:fill="auto"/>
            <w:vAlign w:val="bottom"/>
            <w:hideMark/>
          </w:tcPr>
          <w:p w14:paraId="0D5796FA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447A4FF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91C2F8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F19982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r w:rsidRPr="00460D54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9ADBFB" w14:textId="77777777" w:rsidR="00460D54" w:rsidRPr="00460D54" w:rsidRDefault="00460D54" w:rsidP="00460D54">
            <w:pPr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before="0" w:after="0"/>
              <w:ind w:left="0"/>
              <w:jc w:val="center"/>
              <w:outlineLvl w:val="0"/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</w:pPr>
            <w:bookmarkStart w:id="321" w:name="_Toc174966509"/>
            <w:bookmarkStart w:id="322" w:name="_Toc174971656"/>
            <w:bookmarkStart w:id="323" w:name="_Toc174973621"/>
            <w:bookmarkStart w:id="324" w:name="_Toc178863282"/>
            <w:r w:rsidRPr="00460D54">
              <w:rPr>
                <w:rFonts w:cs="Calibri"/>
                <w:b/>
                <w:bCs/>
                <w:color w:val="000000"/>
                <w:szCs w:val="20"/>
                <w:lang w:val="en-US" w:eastAsia="en-US"/>
              </w:rPr>
              <w:t>500</w:t>
            </w:r>
            <w:bookmarkEnd w:id="321"/>
            <w:bookmarkEnd w:id="322"/>
            <w:bookmarkEnd w:id="323"/>
            <w:bookmarkEnd w:id="324"/>
          </w:p>
        </w:tc>
      </w:tr>
    </w:tbl>
    <w:p w14:paraId="608B9952" w14:textId="77777777" w:rsidR="00504749" w:rsidRPr="00460D54" w:rsidRDefault="00504749" w:rsidP="00F1691E">
      <w:pPr>
        <w:rPr>
          <w:szCs w:val="20"/>
        </w:rPr>
      </w:pPr>
    </w:p>
    <w:p w14:paraId="01BE03C4" w14:textId="00019AA7" w:rsidR="00ED48CB" w:rsidRDefault="00504749" w:rsidP="00E82158">
      <w:pPr>
        <w:pStyle w:val="Nadpis2"/>
        <w:tabs>
          <w:tab w:val="left" w:pos="567"/>
        </w:tabs>
        <w:ind w:left="567" w:hanging="578"/>
      </w:pPr>
      <w:bookmarkStart w:id="325" w:name="_Hlk174970519"/>
      <w:bookmarkStart w:id="326" w:name="_Toc178863283"/>
      <w:r>
        <w:t>Seznam</w:t>
      </w:r>
      <w:r w:rsidR="00B226B3">
        <w:t xml:space="preserve"> a parametry</w:t>
      </w:r>
      <w:r w:rsidRPr="0004522E">
        <w:t xml:space="preserve"> zařízen</w:t>
      </w:r>
      <w:r>
        <w:t>í</w:t>
      </w:r>
      <w:bookmarkEnd w:id="325"/>
      <w:bookmarkEnd w:id="326"/>
    </w:p>
    <w:p w14:paraId="10F68B9A" w14:textId="77777777" w:rsidR="009F77AD" w:rsidRDefault="009F77AD" w:rsidP="009F77AD">
      <w:pPr>
        <w:ind w:left="567"/>
        <w:rPr>
          <w:rFonts w:cs="Arial"/>
          <w:u w:val="single"/>
        </w:rPr>
      </w:pPr>
      <w:bookmarkStart w:id="327" w:name="_Hlk174970472"/>
      <w:r w:rsidRPr="00F1691E">
        <w:rPr>
          <w:rFonts w:cs="Arial"/>
          <w:u w:val="single"/>
        </w:rPr>
        <w:t>Zař. č. 1</w:t>
      </w:r>
      <w:r w:rsidRPr="00F1691E">
        <w:rPr>
          <w:rFonts w:cs="Arial"/>
          <w:u w:val="single"/>
        </w:rPr>
        <w:tab/>
        <w:t>WC muži a imobilní</w:t>
      </w:r>
    </w:p>
    <w:p w14:paraId="49C946B0" w14:textId="36933AB7" w:rsidR="00565FB7" w:rsidRPr="00B226B3" w:rsidRDefault="00565FB7" w:rsidP="00B226B3">
      <w:pPr>
        <w:tabs>
          <w:tab w:val="left" w:pos="567"/>
        </w:tabs>
        <w:ind w:left="567"/>
      </w:pPr>
      <w:r w:rsidRPr="00B226B3">
        <w:t>Vo (m3/h) / dp (Pa) /Np (kW)</w:t>
      </w:r>
      <w:r w:rsidR="00B226B3" w:rsidRPr="00B226B3">
        <w:t xml:space="preserve"> </w:t>
      </w:r>
      <w:r w:rsidR="00B226B3" w:rsidRPr="00B226B3">
        <w:tab/>
      </w:r>
      <w:r w:rsidR="00B226B3" w:rsidRPr="00B226B3">
        <w:tab/>
      </w:r>
      <w:r w:rsidR="009F77AD">
        <w:t>550</w:t>
      </w:r>
      <w:r w:rsidR="00B226B3" w:rsidRPr="00B226B3">
        <w:t xml:space="preserve"> / 250 / 0,75</w:t>
      </w:r>
    </w:p>
    <w:bookmarkEnd w:id="327"/>
    <w:p w14:paraId="5B7F14B9" w14:textId="77777777" w:rsidR="00565FB7" w:rsidRDefault="00565FB7" w:rsidP="00F1691E"/>
    <w:p w14:paraId="518232C9" w14:textId="77777777" w:rsidR="009F77AD" w:rsidRDefault="009F77AD" w:rsidP="009F77AD">
      <w:pPr>
        <w:ind w:left="567"/>
        <w:rPr>
          <w:rFonts w:cs="Arial"/>
          <w:u w:val="single"/>
        </w:rPr>
      </w:pPr>
      <w:r w:rsidRPr="00F1691E">
        <w:rPr>
          <w:rFonts w:cs="Arial"/>
          <w:u w:val="single"/>
        </w:rPr>
        <w:t xml:space="preserve">Zař. č. </w:t>
      </w:r>
      <w:r>
        <w:rPr>
          <w:rFonts w:cs="Arial"/>
          <w:u w:val="single"/>
        </w:rPr>
        <w:t>2</w:t>
      </w:r>
      <w:r w:rsidRPr="00F1691E">
        <w:rPr>
          <w:rFonts w:cs="Arial"/>
          <w:u w:val="single"/>
        </w:rPr>
        <w:tab/>
        <w:t xml:space="preserve">WC </w:t>
      </w:r>
      <w:r>
        <w:rPr>
          <w:rFonts w:cs="Arial"/>
          <w:u w:val="single"/>
        </w:rPr>
        <w:t>ženy</w:t>
      </w:r>
    </w:p>
    <w:p w14:paraId="6656C876" w14:textId="2678C508" w:rsidR="009F77AD" w:rsidRPr="00B226B3" w:rsidRDefault="009F77AD" w:rsidP="009F77AD">
      <w:pPr>
        <w:tabs>
          <w:tab w:val="left" w:pos="567"/>
        </w:tabs>
        <w:ind w:left="567"/>
      </w:pPr>
      <w:r w:rsidRPr="00B226B3">
        <w:t xml:space="preserve">Vo (m3/h) / dp (Pa) /Np (kW) </w:t>
      </w:r>
      <w:r w:rsidRPr="00B226B3">
        <w:tab/>
      </w:r>
      <w:r w:rsidRPr="00B226B3">
        <w:tab/>
      </w:r>
      <w:r>
        <w:t>500</w:t>
      </w:r>
      <w:r w:rsidRPr="00B226B3">
        <w:t xml:space="preserve"> / 250 / 0,75</w:t>
      </w:r>
    </w:p>
    <w:p w14:paraId="36D73E52" w14:textId="77777777" w:rsidR="00504749" w:rsidRPr="00F1691E" w:rsidRDefault="00504749" w:rsidP="00F1691E"/>
    <w:p w14:paraId="7EC1E5DC" w14:textId="0AE8E01C" w:rsidR="00632565" w:rsidRDefault="0060516C" w:rsidP="003D0E46">
      <w:pPr>
        <w:pStyle w:val="Nadpis2"/>
        <w:tabs>
          <w:tab w:val="left" w:pos="567"/>
        </w:tabs>
        <w:ind w:left="567" w:hanging="578"/>
      </w:pPr>
      <w:bookmarkStart w:id="328" w:name="_Toc178863284"/>
      <w:r w:rsidRPr="0004522E">
        <w:t xml:space="preserve">Popis </w:t>
      </w:r>
      <w:r w:rsidR="009A251A">
        <w:t>hlavních</w:t>
      </w:r>
      <w:r w:rsidRPr="0004522E">
        <w:t xml:space="preserve"> zařízen</w:t>
      </w:r>
      <w:r w:rsidR="0008636E">
        <w:t>í</w:t>
      </w:r>
      <w:bookmarkEnd w:id="328"/>
    </w:p>
    <w:p w14:paraId="6F9C37A8" w14:textId="77777777" w:rsidR="007C22B3" w:rsidRPr="007C22B3" w:rsidRDefault="007C22B3" w:rsidP="007C22B3">
      <w:pPr>
        <w:pStyle w:val="Odstavecseseznamem"/>
        <w:keepNext/>
        <w:numPr>
          <w:ilvl w:val="0"/>
          <w:numId w:val="2"/>
        </w:numPr>
        <w:tabs>
          <w:tab w:val="left" w:pos="851"/>
          <w:tab w:val="left" w:pos="1134"/>
          <w:tab w:val="left" w:pos="2268"/>
          <w:tab w:val="left" w:pos="4536"/>
          <w:tab w:val="left" w:pos="5670"/>
          <w:tab w:val="left" w:pos="6804"/>
          <w:tab w:val="left" w:pos="7938"/>
        </w:tabs>
        <w:spacing w:before="120" w:after="120"/>
        <w:outlineLvl w:val="0"/>
        <w:rPr>
          <w:rFonts w:ascii="Arial Narrow" w:eastAsia="Times New Roman" w:hAnsi="Arial Narrow" w:cs="Arial"/>
          <w:b/>
          <w:bCs/>
          <w:caps/>
          <w:vanish/>
          <w:kern w:val="32"/>
          <w:szCs w:val="32"/>
        </w:rPr>
      </w:pPr>
      <w:bookmarkStart w:id="329" w:name="_Toc105684718"/>
      <w:bookmarkStart w:id="330" w:name="_Toc105684743"/>
      <w:bookmarkStart w:id="331" w:name="_Toc106021380"/>
      <w:bookmarkStart w:id="332" w:name="_Toc106021740"/>
      <w:bookmarkStart w:id="333" w:name="_Toc106104153"/>
      <w:bookmarkStart w:id="334" w:name="_Toc109835318"/>
      <w:bookmarkStart w:id="335" w:name="_Toc110271848"/>
      <w:bookmarkStart w:id="336" w:name="_Toc110272036"/>
      <w:bookmarkStart w:id="337" w:name="_Toc110335108"/>
      <w:bookmarkStart w:id="338" w:name="_Toc110337586"/>
      <w:bookmarkStart w:id="339" w:name="_Toc117071062"/>
      <w:bookmarkStart w:id="340" w:name="_Toc121834288"/>
      <w:bookmarkStart w:id="341" w:name="_Toc122256539"/>
      <w:bookmarkStart w:id="342" w:name="_Toc174966511"/>
      <w:bookmarkStart w:id="343" w:name="_Toc174971659"/>
      <w:bookmarkStart w:id="344" w:name="_Toc174973624"/>
      <w:bookmarkStart w:id="345" w:name="_Toc178863285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14:paraId="57102948" w14:textId="77777777" w:rsidR="007C22B3" w:rsidRPr="007C22B3" w:rsidRDefault="007C22B3" w:rsidP="007C22B3">
      <w:pPr>
        <w:pStyle w:val="Odstavecseseznamem"/>
        <w:keepNext/>
        <w:numPr>
          <w:ilvl w:val="0"/>
          <w:numId w:val="2"/>
        </w:numPr>
        <w:tabs>
          <w:tab w:val="left" w:pos="851"/>
          <w:tab w:val="left" w:pos="1134"/>
          <w:tab w:val="left" w:pos="2268"/>
          <w:tab w:val="left" w:pos="4536"/>
          <w:tab w:val="left" w:pos="5670"/>
          <w:tab w:val="left" w:pos="6804"/>
          <w:tab w:val="left" w:pos="7938"/>
        </w:tabs>
        <w:spacing w:before="120" w:after="120"/>
        <w:outlineLvl w:val="0"/>
        <w:rPr>
          <w:rFonts w:ascii="Arial Narrow" w:eastAsia="Times New Roman" w:hAnsi="Arial Narrow" w:cs="Arial"/>
          <w:b/>
          <w:bCs/>
          <w:caps/>
          <w:vanish/>
          <w:kern w:val="32"/>
          <w:szCs w:val="32"/>
        </w:rPr>
      </w:pPr>
      <w:bookmarkStart w:id="346" w:name="_Toc105684719"/>
      <w:bookmarkStart w:id="347" w:name="_Toc105684744"/>
      <w:bookmarkStart w:id="348" w:name="_Toc106021381"/>
      <w:bookmarkStart w:id="349" w:name="_Toc106021741"/>
      <w:bookmarkStart w:id="350" w:name="_Toc106104154"/>
      <w:bookmarkStart w:id="351" w:name="_Toc109835319"/>
      <w:bookmarkStart w:id="352" w:name="_Toc110271849"/>
      <w:bookmarkStart w:id="353" w:name="_Toc110272037"/>
      <w:bookmarkStart w:id="354" w:name="_Toc110335109"/>
      <w:bookmarkStart w:id="355" w:name="_Toc110337587"/>
      <w:bookmarkStart w:id="356" w:name="_Toc117071063"/>
      <w:bookmarkStart w:id="357" w:name="_Toc121834289"/>
      <w:bookmarkStart w:id="358" w:name="_Toc122256540"/>
      <w:bookmarkStart w:id="359" w:name="_Toc174966512"/>
      <w:bookmarkStart w:id="360" w:name="_Toc174971660"/>
      <w:bookmarkStart w:id="361" w:name="_Toc174973625"/>
      <w:bookmarkStart w:id="362" w:name="_Toc178863286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14:paraId="220C95BC" w14:textId="77777777" w:rsidR="007C22B3" w:rsidRPr="007C22B3" w:rsidRDefault="007C22B3" w:rsidP="007C22B3">
      <w:pPr>
        <w:pStyle w:val="Odstavecseseznamem"/>
        <w:keepNext/>
        <w:numPr>
          <w:ilvl w:val="0"/>
          <w:numId w:val="2"/>
        </w:numPr>
        <w:tabs>
          <w:tab w:val="left" w:pos="851"/>
          <w:tab w:val="left" w:pos="1134"/>
          <w:tab w:val="left" w:pos="2268"/>
          <w:tab w:val="left" w:pos="4536"/>
          <w:tab w:val="left" w:pos="5670"/>
          <w:tab w:val="left" w:pos="6804"/>
          <w:tab w:val="left" w:pos="7938"/>
        </w:tabs>
        <w:spacing w:before="120" w:after="120"/>
        <w:outlineLvl w:val="0"/>
        <w:rPr>
          <w:rFonts w:ascii="Arial Narrow" w:eastAsia="Times New Roman" w:hAnsi="Arial Narrow" w:cs="Arial"/>
          <w:b/>
          <w:bCs/>
          <w:caps/>
          <w:vanish/>
          <w:kern w:val="32"/>
          <w:szCs w:val="32"/>
        </w:rPr>
      </w:pPr>
      <w:bookmarkStart w:id="363" w:name="_Toc105684720"/>
      <w:bookmarkStart w:id="364" w:name="_Toc105684745"/>
      <w:bookmarkStart w:id="365" w:name="_Toc106021382"/>
      <w:bookmarkStart w:id="366" w:name="_Toc106021742"/>
      <w:bookmarkStart w:id="367" w:name="_Toc106104155"/>
      <w:bookmarkStart w:id="368" w:name="_Toc109835320"/>
      <w:bookmarkStart w:id="369" w:name="_Toc110271850"/>
      <w:bookmarkStart w:id="370" w:name="_Toc110272038"/>
      <w:bookmarkStart w:id="371" w:name="_Toc110335110"/>
      <w:bookmarkStart w:id="372" w:name="_Toc110337588"/>
      <w:bookmarkStart w:id="373" w:name="_Toc117071064"/>
      <w:bookmarkStart w:id="374" w:name="_Toc121834290"/>
      <w:bookmarkStart w:id="375" w:name="_Toc122256541"/>
      <w:bookmarkStart w:id="376" w:name="_Toc174966513"/>
      <w:bookmarkStart w:id="377" w:name="_Toc174971661"/>
      <w:bookmarkStart w:id="378" w:name="_Toc174973626"/>
      <w:bookmarkStart w:id="379" w:name="_Toc178863287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14:paraId="57D91A52" w14:textId="77777777" w:rsidR="007C22B3" w:rsidRPr="007C22B3" w:rsidRDefault="007C22B3" w:rsidP="007C22B3">
      <w:pPr>
        <w:pStyle w:val="Odstavecseseznamem"/>
        <w:keepNext/>
        <w:numPr>
          <w:ilvl w:val="1"/>
          <w:numId w:val="2"/>
        </w:numPr>
        <w:tabs>
          <w:tab w:val="left" w:pos="851"/>
          <w:tab w:val="left" w:pos="1134"/>
          <w:tab w:val="left" w:pos="2268"/>
          <w:tab w:val="left" w:pos="4536"/>
          <w:tab w:val="left" w:pos="5670"/>
          <w:tab w:val="left" w:pos="6804"/>
          <w:tab w:val="left" w:pos="7938"/>
        </w:tabs>
        <w:spacing w:before="120" w:after="120"/>
        <w:outlineLvl w:val="0"/>
        <w:rPr>
          <w:rFonts w:ascii="Arial Narrow" w:eastAsia="Times New Roman" w:hAnsi="Arial Narrow" w:cs="Arial"/>
          <w:b/>
          <w:bCs/>
          <w:caps/>
          <w:vanish/>
          <w:kern w:val="32"/>
          <w:szCs w:val="32"/>
        </w:rPr>
      </w:pPr>
      <w:bookmarkStart w:id="380" w:name="_Toc105684721"/>
      <w:bookmarkStart w:id="381" w:name="_Toc105684746"/>
      <w:bookmarkStart w:id="382" w:name="_Toc106021383"/>
      <w:bookmarkStart w:id="383" w:name="_Toc106021743"/>
      <w:bookmarkStart w:id="384" w:name="_Toc106104156"/>
      <w:bookmarkStart w:id="385" w:name="_Toc109835321"/>
      <w:bookmarkStart w:id="386" w:name="_Toc110271851"/>
      <w:bookmarkStart w:id="387" w:name="_Toc110272039"/>
      <w:bookmarkStart w:id="388" w:name="_Toc110335111"/>
      <w:bookmarkStart w:id="389" w:name="_Toc110337589"/>
      <w:bookmarkStart w:id="390" w:name="_Toc117071065"/>
      <w:bookmarkStart w:id="391" w:name="_Toc121834291"/>
      <w:bookmarkStart w:id="392" w:name="_Toc122256542"/>
      <w:bookmarkStart w:id="393" w:name="_Toc174966514"/>
      <w:bookmarkStart w:id="394" w:name="_Toc174971662"/>
      <w:bookmarkStart w:id="395" w:name="_Toc174973627"/>
      <w:bookmarkStart w:id="396" w:name="_Toc178863288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349EA933" w14:textId="35846D24" w:rsidR="00F1691E" w:rsidRDefault="00F1691E" w:rsidP="00B344BB">
      <w:pPr>
        <w:ind w:left="567"/>
        <w:rPr>
          <w:rFonts w:cs="Arial"/>
          <w:u w:val="single"/>
        </w:rPr>
      </w:pPr>
      <w:r w:rsidRPr="00F1691E">
        <w:rPr>
          <w:rFonts w:cs="Arial"/>
          <w:u w:val="single"/>
        </w:rPr>
        <w:t>Zař. č. 1</w:t>
      </w:r>
      <w:r w:rsidRPr="00F1691E">
        <w:rPr>
          <w:rFonts w:cs="Arial"/>
          <w:u w:val="single"/>
        </w:rPr>
        <w:tab/>
        <w:t>WC muži a imobilní</w:t>
      </w:r>
    </w:p>
    <w:p w14:paraId="73F8CFF0" w14:textId="02B78145" w:rsidR="00F1691E" w:rsidRDefault="00F1691E" w:rsidP="00F1691E">
      <w:pPr>
        <w:ind w:left="567"/>
        <w:rPr>
          <w:rFonts w:cs="Arial"/>
          <w:u w:val="single"/>
        </w:rPr>
      </w:pPr>
      <w:r w:rsidRPr="00F1691E">
        <w:rPr>
          <w:rFonts w:cs="Arial"/>
          <w:u w:val="single"/>
        </w:rPr>
        <w:t xml:space="preserve">Zař. č. </w:t>
      </w:r>
      <w:r>
        <w:rPr>
          <w:rFonts w:cs="Arial"/>
          <w:u w:val="single"/>
        </w:rPr>
        <w:t>2</w:t>
      </w:r>
      <w:r w:rsidRPr="00F1691E">
        <w:rPr>
          <w:rFonts w:cs="Arial"/>
          <w:u w:val="single"/>
        </w:rPr>
        <w:tab/>
        <w:t xml:space="preserve">WC </w:t>
      </w:r>
      <w:r>
        <w:rPr>
          <w:rFonts w:cs="Arial"/>
          <w:u w:val="single"/>
        </w:rPr>
        <w:t>ženy</w:t>
      </w:r>
    </w:p>
    <w:p w14:paraId="22C4B573" w14:textId="106B4532" w:rsidR="00F1691E" w:rsidRDefault="00F1691E" w:rsidP="00F1691E">
      <w:pPr>
        <w:tabs>
          <w:tab w:val="left" w:pos="567"/>
        </w:tabs>
        <w:ind w:left="567"/>
      </w:pPr>
      <w:r w:rsidRPr="0086273B">
        <w:t>Zařízení pro odvětrání místnost</w:t>
      </w:r>
      <w:r>
        <w:t>í</w:t>
      </w:r>
      <w:r w:rsidRPr="0086273B">
        <w:t xml:space="preserve"> </w:t>
      </w:r>
      <w:r>
        <w:t xml:space="preserve">sociálního zařízení </w:t>
      </w:r>
      <w:r w:rsidRPr="0086273B">
        <w:t>je sestava: tlumič hluku, ventilátor a tlumič hluku.</w:t>
      </w:r>
    </w:p>
    <w:p w14:paraId="6A155D85" w14:textId="37B75CAE" w:rsidR="00F1691E" w:rsidRPr="0086273B" w:rsidRDefault="00F1691E" w:rsidP="00F1691E">
      <w:pPr>
        <w:tabs>
          <w:tab w:val="left" w:pos="567"/>
        </w:tabs>
        <w:ind w:left="567"/>
      </w:pPr>
      <w:r w:rsidRPr="0086273B">
        <w:t xml:space="preserve">Společný ventilátor </w:t>
      </w:r>
      <w:r>
        <w:t xml:space="preserve">pro každé zařízení </w:t>
      </w:r>
      <w:r w:rsidRPr="0086273B">
        <w:t xml:space="preserve">je umístěn pod stropem. Výfuk nad střechu. Náhrada odtahovaného vzduchu </w:t>
      </w:r>
      <w:r>
        <w:t>přes protidešťovou žaluzii, resp. stěnovou mřížku nad vstupem do m. č. 1.01, 1.03 a 1.05</w:t>
      </w:r>
      <w:r w:rsidRPr="0086273B">
        <w:t>.</w:t>
      </w:r>
    </w:p>
    <w:p w14:paraId="50B1ACCE" w14:textId="2693B55D" w:rsidR="00F1691E" w:rsidRDefault="00F1691E" w:rsidP="00F1691E">
      <w:pPr>
        <w:tabs>
          <w:tab w:val="left" w:pos="567"/>
        </w:tabs>
        <w:ind w:left="567"/>
      </w:pPr>
      <w:r w:rsidRPr="0086273B">
        <w:t>Spouštění zařízení dle časového programu, resp. společně s osvětlením.</w:t>
      </w:r>
    </w:p>
    <w:p w14:paraId="3472E06D" w14:textId="77777777" w:rsidR="00B06AF1" w:rsidRPr="00D06386" w:rsidRDefault="00B06AF1" w:rsidP="00C83321">
      <w:pPr>
        <w:tabs>
          <w:tab w:val="left" w:pos="567"/>
        </w:tabs>
        <w:ind w:left="0"/>
        <w:rPr>
          <w:rFonts w:cs="Arial"/>
        </w:rPr>
      </w:pPr>
    </w:p>
    <w:p w14:paraId="4E6A69A7" w14:textId="77777777" w:rsidR="00D45074" w:rsidRPr="00D45074" w:rsidRDefault="003707EC" w:rsidP="00B80E7A">
      <w:pPr>
        <w:pStyle w:val="Nadpis2"/>
        <w:tabs>
          <w:tab w:val="left" w:pos="567"/>
        </w:tabs>
        <w:ind w:left="567" w:hanging="578"/>
      </w:pPr>
      <w:bookmarkStart w:id="397" w:name="_Toc105290264"/>
      <w:bookmarkStart w:id="398" w:name="_Toc116091477"/>
      <w:bookmarkStart w:id="399" w:name="_Toc138208210"/>
      <w:bookmarkStart w:id="400" w:name="_Toc138208378"/>
      <w:bookmarkStart w:id="401" w:name="_Toc213212884"/>
      <w:bookmarkStart w:id="402" w:name="_Toc277182370"/>
      <w:bookmarkStart w:id="403" w:name="_Toc277182689"/>
      <w:bookmarkStart w:id="404" w:name="_Toc178863289"/>
      <w:r w:rsidRPr="007D4055">
        <w:t>Hluk do venkovního</w:t>
      </w:r>
      <w:r w:rsidR="00A21BAF" w:rsidRPr="007D4055">
        <w:t xml:space="preserve"> a vnitřního </w:t>
      </w:r>
      <w:r w:rsidRPr="007D4055">
        <w:t>prostoru</w:t>
      </w:r>
      <w:bookmarkStart w:id="405" w:name="_Toc116091478"/>
      <w:bookmarkStart w:id="406" w:name="_Toc138208211"/>
      <w:bookmarkStart w:id="407" w:name="_Toc138208379"/>
      <w:bookmarkStart w:id="408" w:name="_Toc213212885"/>
      <w:bookmarkStart w:id="409" w:name="_Toc277182371"/>
      <w:bookmarkStart w:id="410" w:name="_Toc277182690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14:paraId="63640B93" w14:textId="77777777" w:rsidR="004B626F" w:rsidRPr="00D45074" w:rsidRDefault="006944A5" w:rsidP="00B80E7A">
      <w:pPr>
        <w:ind w:left="567"/>
      </w:pPr>
      <w:r>
        <w:t xml:space="preserve">Všechny </w:t>
      </w:r>
      <w:r w:rsidR="004B626F" w:rsidRPr="00D45074">
        <w:t>důležité prostory mají hodnoty dodržených hladin hluku v úvodu technické zprávy.</w:t>
      </w:r>
    </w:p>
    <w:p w14:paraId="101CF36D" w14:textId="5C908A6E" w:rsidR="004B626F" w:rsidRDefault="004B626F" w:rsidP="00B80E7A">
      <w:pPr>
        <w:ind w:left="567"/>
      </w:pPr>
      <w:r w:rsidRPr="00D45074">
        <w:t>Zařízení jsou zásadně pružně uložena, opatřena pružnými manžetami, zvukoizolačně bude nárokováno i uložit potrubí. V potrubí sání i výfuku jsou vždy navrženy tlumiče hluku tak, aby nejvyšší přípustná ekvivalentní hladina akustického tlaku A ve venkovním prostoru (</w:t>
      </w:r>
      <w:smartTag w:uri="urn:schemas-microsoft-com:office:smarttags" w:element="metricconverter">
        <w:smartTagPr>
          <w:attr w:name="ProductID" w:val="2 m"/>
        </w:smartTagPr>
        <w:r w:rsidRPr="00D45074">
          <w:t>2 m</w:t>
        </w:r>
      </w:smartTag>
      <w:r w:rsidRPr="00D45074">
        <w:t xml:space="preserve"> před fasádou okolních objektů) vzniklá od technického zařízení budov neohrozila přípustné hodnoty dle Sb. zákonů </w:t>
      </w:r>
      <w:r w:rsidR="00D91637" w:rsidRPr="00B31A81">
        <w:t>č. 272/2011 ze dne 24. srpna 2011</w:t>
      </w:r>
      <w:r w:rsidRPr="00D45074">
        <w:t xml:space="preserve"> o ochraně zdraví před nepříznivými účinky hluku (50 dB(A) ve dne a 40 dB(A) v noci).</w:t>
      </w:r>
      <w:r w:rsidR="007A6D42">
        <w:t xml:space="preserve"> Tlumiče hluku jsou navrženy také na straně přívodu a odvodu do vnitřního prostoru.</w:t>
      </w:r>
    </w:p>
    <w:p w14:paraId="41B35B17" w14:textId="77777777" w:rsidR="00260806" w:rsidRPr="00D45074" w:rsidRDefault="00260806" w:rsidP="00B80E7A">
      <w:pPr>
        <w:ind w:left="567"/>
      </w:pPr>
    </w:p>
    <w:p w14:paraId="18BA4791" w14:textId="77777777" w:rsidR="00897AE9" w:rsidRPr="00444F3C" w:rsidRDefault="00140C64" w:rsidP="00B80E7A">
      <w:pPr>
        <w:pStyle w:val="Nadpis2"/>
        <w:tabs>
          <w:tab w:val="left" w:pos="567"/>
        </w:tabs>
        <w:ind w:left="567" w:hanging="578"/>
      </w:pPr>
      <w:bookmarkStart w:id="411" w:name="_Toc178863290"/>
      <w:r w:rsidRPr="00444F3C">
        <w:t>Požární opatření</w:t>
      </w:r>
      <w:bookmarkEnd w:id="405"/>
      <w:bookmarkEnd w:id="406"/>
      <w:bookmarkEnd w:id="407"/>
      <w:bookmarkEnd w:id="408"/>
      <w:bookmarkEnd w:id="409"/>
      <w:bookmarkEnd w:id="410"/>
      <w:bookmarkEnd w:id="411"/>
    </w:p>
    <w:p w14:paraId="200EDE47" w14:textId="77777777" w:rsidR="00203F9C" w:rsidRPr="00444F3C" w:rsidRDefault="00203F9C" w:rsidP="00203F9C">
      <w:pPr>
        <w:ind w:left="567"/>
      </w:pPr>
      <w:bookmarkStart w:id="412" w:name="_Toc116091479"/>
      <w:bookmarkStart w:id="413" w:name="_Toc138208212"/>
      <w:bookmarkStart w:id="414" w:name="_Toc138208380"/>
      <w:bookmarkStart w:id="415" w:name="_Toc213212886"/>
      <w:bookmarkStart w:id="416" w:name="_Toc277182372"/>
      <w:bookmarkStart w:id="417" w:name="_Toc277182691"/>
      <w:bookmarkStart w:id="418" w:name="_Toc291681204"/>
      <w:r w:rsidRPr="00444F3C">
        <w:t>Stavební objekt tvoří jeden požární úsek. Žádná protipožární opatření nejsou vyžadována.</w:t>
      </w:r>
    </w:p>
    <w:bookmarkEnd w:id="412"/>
    <w:bookmarkEnd w:id="413"/>
    <w:bookmarkEnd w:id="414"/>
    <w:bookmarkEnd w:id="415"/>
    <w:bookmarkEnd w:id="416"/>
    <w:bookmarkEnd w:id="417"/>
    <w:bookmarkEnd w:id="418"/>
    <w:p w14:paraId="57795698" w14:textId="77777777" w:rsidR="00C31C09" w:rsidRPr="00444F3C" w:rsidRDefault="00C31C09" w:rsidP="00203F9C">
      <w:pPr>
        <w:ind w:left="0"/>
      </w:pPr>
    </w:p>
    <w:p w14:paraId="20EF910C" w14:textId="77777777" w:rsidR="00682C06" w:rsidRPr="00444F3C" w:rsidRDefault="00682C06" w:rsidP="00B80E7A">
      <w:pPr>
        <w:pStyle w:val="Nadpis2"/>
        <w:tabs>
          <w:tab w:val="left" w:pos="567"/>
        </w:tabs>
        <w:ind w:left="567" w:hanging="578"/>
      </w:pPr>
      <w:bookmarkStart w:id="419" w:name="_Toc178863291"/>
      <w:r w:rsidRPr="00444F3C">
        <w:t>Celková množství vzduchu a příkony</w:t>
      </w:r>
      <w:bookmarkEnd w:id="419"/>
    </w:p>
    <w:p w14:paraId="219C384D" w14:textId="77777777" w:rsidR="00B11C08" w:rsidRPr="00444F3C" w:rsidRDefault="00B11C08" w:rsidP="00B80E7A">
      <w:pPr>
        <w:ind w:left="567"/>
      </w:pPr>
      <w:bookmarkStart w:id="420" w:name="_Toc105290265"/>
      <w:bookmarkStart w:id="421" w:name="_Toc116091480"/>
      <w:bookmarkStart w:id="422" w:name="_Toc138208214"/>
      <w:bookmarkStart w:id="423" w:name="_Toc138208382"/>
      <w:bookmarkStart w:id="424" w:name="_Toc213212888"/>
      <w:bookmarkStart w:id="425" w:name="_Toc277182374"/>
      <w:bookmarkStart w:id="426" w:name="_Toc277182693"/>
      <w:r w:rsidRPr="00444F3C">
        <w:t>Celková množství vzduchu a příkony jsou uvedena pro kompletní vybavení stavebního objektu při plném obsazení.</w:t>
      </w:r>
    </w:p>
    <w:p w14:paraId="763F3ACD" w14:textId="77777777" w:rsidR="000A5CA4" w:rsidRPr="00444F3C" w:rsidRDefault="000A5CA4" w:rsidP="00B80E7A">
      <w:pPr>
        <w:ind w:left="567"/>
        <w:rPr>
          <w:rFonts w:cs="Arial"/>
          <w:b/>
          <w:bCs/>
          <w:u w:val="single"/>
        </w:rPr>
      </w:pPr>
    </w:p>
    <w:p w14:paraId="72BFC65D" w14:textId="5330DE0A" w:rsidR="007A6D42" w:rsidRPr="00444F3C" w:rsidRDefault="007A6D42" w:rsidP="00B80E7A">
      <w:pPr>
        <w:ind w:left="567"/>
      </w:pPr>
      <w:r w:rsidRPr="00444F3C">
        <w:t>Přiváděné množství vzduchu:</w:t>
      </w:r>
      <w:r w:rsidRPr="00444F3C">
        <w:tab/>
      </w:r>
      <w:r w:rsidRPr="00444F3C">
        <w:tab/>
      </w:r>
      <w:r w:rsidRPr="00444F3C">
        <w:tab/>
      </w:r>
      <w:r w:rsidRPr="00444F3C">
        <w:tab/>
      </w:r>
      <w:r w:rsidR="00F1691E" w:rsidRPr="00444F3C">
        <w:t>0</w:t>
      </w:r>
      <w:r w:rsidRPr="00444F3C">
        <w:t xml:space="preserve"> m3/h</w:t>
      </w:r>
    </w:p>
    <w:p w14:paraId="4229D7FE" w14:textId="7619F905" w:rsidR="007A6D42" w:rsidRPr="00444F3C" w:rsidRDefault="007A6D42" w:rsidP="00B80E7A">
      <w:pPr>
        <w:ind w:left="567"/>
      </w:pPr>
      <w:r w:rsidRPr="00444F3C">
        <w:lastRenderedPageBreak/>
        <w:t>Odváděné množství vzduchu:</w:t>
      </w:r>
      <w:r w:rsidRPr="00444F3C">
        <w:tab/>
      </w:r>
      <w:r w:rsidRPr="00444F3C">
        <w:tab/>
      </w:r>
      <w:r w:rsidRPr="00444F3C">
        <w:tab/>
      </w:r>
      <w:r w:rsidRPr="00444F3C">
        <w:tab/>
      </w:r>
      <w:r w:rsidR="00D8208B" w:rsidRPr="00444F3C">
        <w:t xml:space="preserve">1 </w:t>
      </w:r>
      <w:r w:rsidR="00F1691E" w:rsidRPr="00444F3C">
        <w:t>05</w:t>
      </w:r>
      <w:r w:rsidR="00D8208B" w:rsidRPr="00444F3C">
        <w:t>0</w:t>
      </w:r>
      <w:r w:rsidRPr="00444F3C">
        <w:t xml:space="preserve"> m3/h</w:t>
      </w:r>
    </w:p>
    <w:p w14:paraId="5A500F00" w14:textId="24D4B473" w:rsidR="007A6D42" w:rsidRPr="00444F3C" w:rsidRDefault="007A6D42" w:rsidP="00B80E7A">
      <w:pPr>
        <w:ind w:left="567"/>
      </w:pPr>
      <w:r w:rsidRPr="00444F3C">
        <w:t>Tepelný příkon pro větrání:</w:t>
      </w:r>
      <w:r w:rsidRPr="00444F3C">
        <w:tab/>
      </w:r>
      <w:r w:rsidRPr="00444F3C">
        <w:tab/>
      </w:r>
      <w:r w:rsidR="004E3510" w:rsidRPr="00444F3C">
        <w:tab/>
      </w:r>
      <w:r w:rsidR="004E3510" w:rsidRPr="00444F3C">
        <w:tab/>
      </w:r>
      <w:r w:rsidR="00F1691E" w:rsidRPr="00444F3C">
        <w:t>0</w:t>
      </w:r>
      <w:r w:rsidRPr="00444F3C">
        <w:t xml:space="preserve"> kW</w:t>
      </w:r>
    </w:p>
    <w:p w14:paraId="10609337" w14:textId="77777777" w:rsidR="007A6D42" w:rsidRPr="00444F3C" w:rsidRDefault="007A6D42" w:rsidP="00B80E7A">
      <w:pPr>
        <w:ind w:left="567"/>
      </w:pPr>
      <w:r w:rsidRPr="00444F3C">
        <w:tab/>
      </w:r>
      <w:r w:rsidRPr="00444F3C">
        <w:tab/>
      </w:r>
      <w:r w:rsidRPr="00444F3C">
        <w:tab/>
      </w:r>
      <w:r w:rsidRPr="00444F3C">
        <w:tab/>
      </w:r>
      <w:r w:rsidRPr="00444F3C">
        <w:tab/>
      </w:r>
    </w:p>
    <w:p w14:paraId="63FC57EE" w14:textId="7373AA1D" w:rsidR="00A60B48" w:rsidRPr="00444F3C" w:rsidRDefault="00A60B48" w:rsidP="00B80E7A">
      <w:pPr>
        <w:ind w:left="567"/>
      </w:pPr>
      <w:r w:rsidRPr="00444F3C">
        <w:t>Chladící výkon primární:</w:t>
      </w:r>
      <w:r w:rsidRPr="00444F3C">
        <w:tab/>
      </w:r>
      <w:r w:rsidR="004E3510" w:rsidRPr="00444F3C">
        <w:tab/>
      </w:r>
      <w:r w:rsidR="004E3510" w:rsidRPr="00444F3C">
        <w:tab/>
      </w:r>
      <w:r w:rsidR="004E3510" w:rsidRPr="00444F3C">
        <w:tab/>
      </w:r>
      <w:r w:rsidR="009C5491" w:rsidRPr="00444F3C">
        <w:t>0</w:t>
      </w:r>
      <w:r w:rsidRPr="00444F3C">
        <w:t xml:space="preserve"> kW</w:t>
      </w:r>
    </w:p>
    <w:p w14:paraId="62C63314" w14:textId="28248177" w:rsidR="007A6D42" w:rsidRPr="00444F3C" w:rsidRDefault="009C5491" w:rsidP="00B80E7A">
      <w:pPr>
        <w:ind w:left="567"/>
      </w:pPr>
      <w:r w:rsidRPr="00444F3C">
        <w:t xml:space="preserve">Chladící výkon </w:t>
      </w:r>
      <w:r w:rsidR="00D8208B" w:rsidRPr="00444F3C">
        <w:t>sekundární - split</w:t>
      </w:r>
      <w:r w:rsidRPr="00444F3C">
        <w:t>:</w:t>
      </w:r>
      <w:r w:rsidR="007A6D42" w:rsidRPr="00444F3C">
        <w:tab/>
      </w:r>
      <w:r w:rsidR="007A6D42" w:rsidRPr="00444F3C">
        <w:tab/>
      </w:r>
      <w:r w:rsidR="007A6D42" w:rsidRPr="00444F3C">
        <w:tab/>
      </w:r>
      <w:r w:rsidR="004E3510" w:rsidRPr="00444F3C">
        <w:tab/>
      </w:r>
      <w:r w:rsidR="00F1691E" w:rsidRPr="00444F3C">
        <w:t>0</w:t>
      </w:r>
      <w:r w:rsidR="007A6D42" w:rsidRPr="00444F3C">
        <w:t xml:space="preserve"> kW</w:t>
      </w:r>
    </w:p>
    <w:p w14:paraId="68A27C80" w14:textId="38521484" w:rsidR="007A6D42" w:rsidRPr="00444F3C" w:rsidRDefault="007A6D42" w:rsidP="00B80E7A">
      <w:pPr>
        <w:ind w:left="567"/>
      </w:pPr>
      <w:r w:rsidRPr="00444F3C">
        <w:t>Chladící výkon celkem:</w:t>
      </w:r>
      <w:r w:rsidRPr="00444F3C">
        <w:tab/>
      </w:r>
      <w:r w:rsidRPr="00444F3C">
        <w:tab/>
      </w:r>
      <w:r w:rsidR="00D8208B" w:rsidRPr="00444F3C">
        <w:tab/>
      </w:r>
      <w:r w:rsidRPr="00444F3C">
        <w:tab/>
      </w:r>
      <w:r w:rsidR="004E3510" w:rsidRPr="00444F3C">
        <w:tab/>
      </w:r>
      <w:r w:rsidR="00F1691E" w:rsidRPr="00444F3C">
        <w:t>0</w:t>
      </w:r>
      <w:r w:rsidRPr="00444F3C">
        <w:t xml:space="preserve"> kW</w:t>
      </w:r>
    </w:p>
    <w:p w14:paraId="4A8E7A97" w14:textId="77777777" w:rsidR="007A6D42" w:rsidRPr="00444F3C" w:rsidRDefault="007A6D42" w:rsidP="00B80E7A">
      <w:pPr>
        <w:ind w:left="567"/>
      </w:pPr>
      <w:r w:rsidRPr="00444F3C">
        <w:tab/>
      </w:r>
      <w:r w:rsidRPr="00444F3C">
        <w:tab/>
      </w:r>
      <w:r w:rsidRPr="00444F3C">
        <w:tab/>
      </w:r>
      <w:r w:rsidRPr="00444F3C">
        <w:tab/>
      </w:r>
      <w:r w:rsidRPr="00444F3C">
        <w:tab/>
      </w:r>
      <w:r w:rsidRPr="00444F3C">
        <w:tab/>
      </w:r>
    </w:p>
    <w:p w14:paraId="5701CF8A" w14:textId="745A66F9" w:rsidR="007A6D42" w:rsidRPr="00444F3C" w:rsidRDefault="007A6D42" w:rsidP="00B80E7A">
      <w:pPr>
        <w:ind w:left="567"/>
      </w:pPr>
      <w:r w:rsidRPr="00444F3C">
        <w:t>El. příkon vzduchotechnika (jednotky, ventilátory):</w:t>
      </w:r>
      <w:r w:rsidRPr="00444F3C">
        <w:tab/>
      </w:r>
      <w:r w:rsidRPr="00444F3C">
        <w:tab/>
      </w:r>
      <w:r w:rsidRPr="00444F3C">
        <w:tab/>
      </w:r>
      <w:r w:rsidR="005839B5" w:rsidRPr="00444F3C">
        <w:t>1,5</w:t>
      </w:r>
      <w:r w:rsidRPr="00444F3C">
        <w:t xml:space="preserve"> kW</w:t>
      </w:r>
    </w:p>
    <w:p w14:paraId="7B83D56B" w14:textId="443AD15C" w:rsidR="00405E5E" w:rsidRPr="00444F3C" w:rsidRDefault="006832CB" w:rsidP="00405E5E">
      <w:pPr>
        <w:ind w:left="567"/>
      </w:pPr>
      <w:r w:rsidRPr="00444F3C">
        <w:t>El. příkon chlazení (zařízení split):</w:t>
      </w:r>
      <w:r w:rsidRPr="00444F3C">
        <w:tab/>
      </w:r>
      <w:r w:rsidRPr="00444F3C">
        <w:tab/>
      </w:r>
      <w:r w:rsidRPr="00444F3C">
        <w:tab/>
      </w:r>
      <w:r w:rsidRPr="00444F3C">
        <w:tab/>
      </w:r>
      <w:r w:rsidR="00F1691E" w:rsidRPr="00444F3C">
        <w:t xml:space="preserve">0 </w:t>
      </w:r>
      <w:r w:rsidRPr="00444F3C">
        <w:t>kW</w:t>
      </w:r>
    </w:p>
    <w:p w14:paraId="0B9F667B" w14:textId="52AB2BF4" w:rsidR="00A31E72" w:rsidRPr="00444F3C" w:rsidRDefault="00A31E72" w:rsidP="00B80E7A">
      <w:pPr>
        <w:ind w:left="567"/>
      </w:pPr>
      <w:r w:rsidRPr="00444F3C">
        <w:t>El. příkon vzduchotechnika (ohřev vzduchu):</w:t>
      </w:r>
      <w:r w:rsidRPr="00444F3C">
        <w:tab/>
      </w:r>
      <w:r w:rsidRPr="00444F3C">
        <w:tab/>
      </w:r>
      <w:r w:rsidRPr="00444F3C">
        <w:tab/>
      </w:r>
      <w:r w:rsidR="00F1691E" w:rsidRPr="00444F3C">
        <w:t>0</w:t>
      </w:r>
      <w:r w:rsidRPr="00444F3C">
        <w:t xml:space="preserve"> kW</w:t>
      </w:r>
    </w:p>
    <w:p w14:paraId="7D2B32DA" w14:textId="77777777" w:rsidR="00145A46" w:rsidRPr="00444F3C" w:rsidRDefault="00145A46" w:rsidP="00B80E7A">
      <w:pPr>
        <w:ind w:left="567"/>
      </w:pPr>
    </w:p>
    <w:p w14:paraId="7D4AE1E8" w14:textId="30F202D4" w:rsidR="007A6D42" w:rsidRPr="00444F3C" w:rsidRDefault="007A6D42" w:rsidP="00145A46">
      <w:pPr>
        <w:ind w:left="567"/>
      </w:pPr>
      <w:r w:rsidRPr="00444F3C">
        <w:t>El. příkon vzduchotechnika celkem bez zař. napojen</w:t>
      </w:r>
      <w:r w:rsidR="00E752F1" w:rsidRPr="00444F3C">
        <w:t>ých</w:t>
      </w:r>
      <w:r w:rsidRPr="00444F3C">
        <w:t xml:space="preserve"> na náhradní zdroj:</w:t>
      </w:r>
      <w:r w:rsidRPr="00444F3C">
        <w:tab/>
      </w:r>
      <w:r w:rsidR="00F1691E" w:rsidRPr="00444F3C">
        <w:t>0</w:t>
      </w:r>
      <w:r w:rsidRPr="00444F3C">
        <w:t xml:space="preserve"> kW</w:t>
      </w:r>
      <w:r w:rsidRPr="00444F3C">
        <w:tab/>
      </w:r>
      <w:r w:rsidRPr="00444F3C">
        <w:tab/>
      </w:r>
      <w:r w:rsidRPr="00444F3C">
        <w:tab/>
      </w:r>
    </w:p>
    <w:p w14:paraId="3CC98648" w14:textId="11F5473F" w:rsidR="007A6D42" w:rsidRDefault="007A6D42" w:rsidP="00B80E7A">
      <w:pPr>
        <w:ind w:left="567"/>
      </w:pPr>
      <w:r w:rsidRPr="00444F3C">
        <w:t xml:space="preserve">El. příkon </w:t>
      </w:r>
      <w:r w:rsidR="004E3510" w:rsidRPr="00444F3C">
        <w:t xml:space="preserve">požárního </w:t>
      </w:r>
      <w:r w:rsidRPr="00444F3C">
        <w:t xml:space="preserve">větrání </w:t>
      </w:r>
      <w:r w:rsidR="004E3510" w:rsidRPr="00444F3C">
        <w:t xml:space="preserve">- </w:t>
      </w:r>
      <w:r w:rsidRPr="00444F3C">
        <w:t>napojeno na náhradní zdroj:</w:t>
      </w:r>
      <w:r w:rsidRPr="00444F3C">
        <w:tab/>
      </w:r>
      <w:r w:rsidR="004E3510" w:rsidRPr="00444F3C">
        <w:tab/>
      </w:r>
      <w:r w:rsidR="005839B5" w:rsidRPr="00444F3C">
        <w:t>0</w:t>
      </w:r>
      <w:r w:rsidRPr="00444F3C">
        <w:t xml:space="preserve"> kW</w:t>
      </w:r>
    </w:p>
    <w:p w14:paraId="05D002E4" w14:textId="77777777" w:rsidR="0094427B" w:rsidRDefault="0094427B" w:rsidP="00B80E7A">
      <w:pPr>
        <w:ind w:left="567"/>
      </w:pPr>
    </w:p>
    <w:p w14:paraId="180BA4AB" w14:textId="77777777" w:rsidR="00110F3F" w:rsidRPr="002A789D" w:rsidRDefault="00555D58" w:rsidP="00B80E7A">
      <w:pPr>
        <w:pStyle w:val="Nadpis2"/>
        <w:tabs>
          <w:tab w:val="left" w:pos="567"/>
        </w:tabs>
        <w:ind w:left="567" w:hanging="578"/>
      </w:pPr>
      <w:bookmarkStart w:id="427" w:name="_Toc178863292"/>
      <w:r w:rsidRPr="002A789D">
        <w:t>Závěr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14:paraId="5A9FB6B3" w14:textId="112A90F3" w:rsidR="00CB5DD9" w:rsidRPr="00F1691E" w:rsidRDefault="00C82B78" w:rsidP="00F1691E">
      <w:pPr>
        <w:pStyle w:val="Zhlav"/>
        <w:ind w:left="567"/>
        <w:rPr>
          <w:szCs w:val="22"/>
        </w:rPr>
      </w:pPr>
      <w:r w:rsidRPr="002A789D">
        <w:rPr>
          <w:szCs w:val="22"/>
        </w:rPr>
        <w:t xml:space="preserve">Předložená dokumentace vzduchotechniky byla zpracována do podrobností odpovídajících požadovanému </w:t>
      </w:r>
      <w:r w:rsidR="009F1DF1" w:rsidRPr="002A789D">
        <w:rPr>
          <w:szCs w:val="22"/>
        </w:rPr>
        <w:t xml:space="preserve">účelu </w:t>
      </w:r>
      <w:r w:rsidRPr="002A789D">
        <w:rPr>
          <w:szCs w:val="22"/>
        </w:rPr>
        <w:t>dokumentace tak, aby byly splněny hygienické předpisy a v textu citované platné vyhlášky legislativy, normy a doporučení.</w:t>
      </w:r>
    </w:p>
    <w:sectPr w:rsidR="00CB5DD9" w:rsidRPr="00F1691E" w:rsidSect="00A94C7F">
      <w:headerReference w:type="default" r:id="rId8"/>
      <w:footerReference w:type="default" r:id="rId9"/>
      <w:pgSz w:w="12240" w:h="15840" w:code="1"/>
      <w:pgMar w:top="1101" w:right="1467" w:bottom="993" w:left="1418" w:header="142" w:footer="321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9A85E" w14:textId="77777777" w:rsidR="00B81AB8" w:rsidRDefault="00B81AB8">
      <w:r>
        <w:separator/>
      </w:r>
    </w:p>
  </w:endnote>
  <w:endnote w:type="continuationSeparator" w:id="0">
    <w:p w14:paraId="02016720" w14:textId="77777777" w:rsidR="00B81AB8" w:rsidRDefault="00B8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49453" w14:textId="4DA31855" w:rsidR="00492A10" w:rsidRDefault="0048452F" w:rsidP="00AC7076">
    <w:pPr>
      <w:pStyle w:val="Zpat"/>
      <w:rPr>
        <w:rStyle w:val="slostrnky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7B03DD6" wp14:editId="54EE1B88">
              <wp:simplePos x="0" y="0"/>
              <wp:positionH relativeFrom="column">
                <wp:posOffset>-14605</wp:posOffset>
              </wp:positionH>
              <wp:positionV relativeFrom="paragraph">
                <wp:posOffset>-118745</wp:posOffset>
              </wp:positionV>
              <wp:extent cx="6143625" cy="0"/>
              <wp:effectExtent l="13970" t="5080" r="5080" b="1397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993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15pt;margin-top:-9.35pt;width:483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"/>
          </w:pict>
        </mc:Fallback>
      </mc:AlternateContent>
    </w:r>
    <w:r w:rsidR="00492A10">
      <w:tab/>
      <w:t xml:space="preserve"> </w:t>
    </w:r>
    <w:r w:rsidR="00492A10">
      <w:tab/>
      <w:t xml:space="preserve">   </w:t>
    </w:r>
    <w:r w:rsidR="00492A10">
      <w:tab/>
    </w:r>
    <w:r w:rsidR="00492A10">
      <w:rPr>
        <w:rStyle w:val="slostrnky"/>
      </w:rPr>
      <w:fldChar w:fldCharType="begin"/>
    </w:r>
    <w:r w:rsidR="00492A10">
      <w:rPr>
        <w:rStyle w:val="slostrnky"/>
      </w:rPr>
      <w:instrText xml:space="preserve"> PAGE </w:instrText>
    </w:r>
    <w:r w:rsidR="00492A10">
      <w:rPr>
        <w:rStyle w:val="slostrnky"/>
      </w:rPr>
      <w:fldChar w:fldCharType="separate"/>
    </w:r>
    <w:r w:rsidR="00A8383F">
      <w:rPr>
        <w:rStyle w:val="slostrnky"/>
        <w:noProof/>
      </w:rPr>
      <w:t>17</w:t>
    </w:r>
    <w:r w:rsidR="00492A10">
      <w:rPr>
        <w:rStyle w:val="slostrnky"/>
      </w:rPr>
      <w:fldChar w:fldCharType="end"/>
    </w:r>
    <w:r w:rsidR="00492A10">
      <w:rPr>
        <w:rStyle w:val="slostrnky"/>
      </w:rPr>
      <w:t xml:space="preserve"> / </w:t>
    </w:r>
    <w:r w:rsidR="00492A10">
      <w:rPr>
        <w:rStyle w:val="slostrnky"/>
      </w:rPr>
      <w:fldChar w:fldCharType="begin"/>
    </w:r>
    <w:r w:rsidR="00492A10">
      <w:rPr>
        <w:rStyle w:val="slostrnky"/>
      </w:rPr>
      <w:instrText xml:space="preserve"> NUMPAGES </w:instrText>
    </w:r>
    <w:r w:rsidR="00492A10">
      <w:rPr>
        <w:rStyle w:val="slostrnky"/>
      </w:rPr>
      <w:fldChar w:fldCharType="separate"/>
    </w:r>
    <w:r w:rsidR="00A8383F">
      <w:rPr>
        <w:rStyle w:val="slostrnky"/>
        <w:noProof/>
      </w:rPr>
      <w:t>17</w:t>
    </w:r>
    <w:r w:rsidR="00492A10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D844" w14:textId="77777777" w:rsidR="00B81AB8" w:rsidRDefault="00B81AB8">
      <w:r>
        <w:separator/>
      </w:r>
    </w:p>
  </w:footnote>
  <w:footnote w:type="continuationSeparator" w:id="0">
    <w:p w14:paraId="110C99A6" w14:textId="77777777" w:rsidR="00B81AB8" w:rsidRDefault="00B81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9C174" w14:textId="31345547" w:rsidR="00492A10" w:rsidRPr="002C05FD" w:rsidRDefault="0048452F" w:rsidP="0070297B">
    <w:pPr>
      <w:pStyle w:val="Zhlav"/>
      <w:ind w:left="0"/>
      <w:rPr>
        <w:szCs w:val="20"/>
      </w:rPr>
    </w:pPr>
    <w:r w:rsidRPr="00D615E5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D841D4C" wp14:editId="612EE6D0">
              <wp:simplePos x="0" y="0"/>
              <wp:positionH relativeFrom="column">
                <wp:posOffset>4138295</wp:posOffset>
              </wp:positionH>
              <wp:positionV relativeFrom="paragraph">
                <wp:posOffset>83185</wp:posOffset>
              </wp:positionV>
              <wp:extent cx="1990725" cy="333375"/>
              <wp:effectExtent l="4445" t="0" r="0" b="254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9072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F40FD21" w14:textId="77777777" w:rsidR="00492A10" w:rsidRPr="00380398" w:rsidRDefault="00492A10" w:rsidP="00380398">
                          <w:pPr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380398">
                            <w:rPr>
                              <w:b/>
                              <w:sz w:val="36"/>
                              <w:szCs w:val="36"/>
                            </w:rPr>
                            <w:t>KTS - CZ,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Pr="00380398">
                            <w:rPr>
                              <w:b/>
                              <w:sz w:val="36"/>
                              <w:szCs w:val="36"/>
                            </w:rPr>
                            <w:t>s.r.o.</w:t>
                          </w:r>
                        </w:p>
                        <w:p w14:paraId="6B3BB247" w14:textId="77777777" w:rsidR="00492A10" w:rsidRPr="00F31C4D" w:rsidRDefault="00492A10" w:rsidP="00380398">
                          <w:pPr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841D4C" id="Rectangle 2" o:spid="_x0000_s1026" style="position:absolute;left:0;text-align:left;margin-left:325.85pt;margin-top:6.55pt;width:156.7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" filled="f" stroked="f" strokeweight=".25pt">
              <v:textbox inset="1pt,1pt,1pt,1pt">
                <w:txbxContent>
                  <w:p w14:paraId="2F40FD21" w14:textId="77777777" w:rsidR="00492A10" w:rsidRPr="00380398" w:rsidRDefault="00492A10" w:rsidP="00380398">
                    <w:pPr>
                      <w:rPr>
                        <w:b/>
                        <w:sz w:val="36"/>
                        <w:szCs w:val="36"/>
                      </w:rPr>
                    </w:pPr>
                    <w:r w:rsidRPr="00380398">
                      <w:rPr>
                        <w:b/>
                        <w:sz w:val="36"/>
                        <w:szCs w:val="36"/>
                      </w:rPr>
                      <w:t>KTS - CZ,</w:t>
                    </w:r>
                    <w:r>
                      <w:rPr>
                        <w:b/>
                        <w:sz w:val="36"/>
                        <w:szCs w:val="36"/>
                      </w:rPr>
                      <w:t xml:space="preserve"> </w:t>
                    </w:r>
                    <w:r w:rsidRPr="00380398">
                      <w:rPr>
                        <w:b/>
                        <w:sz w:val="36"/>
                        <w:szCs w:val="36"/>
                      </w:rPr>
                      <w:t>s.r.o.</w:t>
                    </w:r>
                  </w:p>
                  <w:p w14:paraId="6B3BB247" w14:textId="77777777" w:rsidR="00492A10" w:rsidRPr="00F31C4D" w:rsidRDefault="00492A10" w:rsidP="00380398">
                    <w:pPr>
                      <w:rPr>
                        <w:b/>
                        <w:sz w:val="40"/>
                        <w:szCs w:val="40"/>
                      </w:rPr>
                    </w:pPr>
                  </w:p>
                </w:txbxContent>
              </v:textbox>
            </v:rect>
          </w:pict>
        </mc:Fallback>
      </mc:AlternateContent>
    </w:r>
    <w:r w:rsidR="00106299" w:rsidRPr="00106299">
      <w:rPr>
        <w:noProof/>
        <w:sz w:val="22"/>
        <w:szCs w:val="22"/>
      </w:rPr>
      <w:t>UDRŽITELNÁ REVITALIZACE A RESOCIALIZACE LOKALITY MEDARD</w:t>
    </w:r>
    <w:r w:rsidR="00DE4331">
      <w:rPr>
        <w:noProof/>
        <w:sz w:val="22"/>
        <w:szCs w:val="22"/>
      </w:rPr>
      <w:t xml:space="preserve"> – SO 0</w:t>
    </w:r>
    <w:r w:rsidR="0041662E">
      <w:rPr>
        <w:noProof/>
        <w:sz w:val="22"/>
        <w:szCs w:val="22"/>
      </w:rPr>
      <w:t>2</w:t>
    </w:r>
  </w:p>
  <w:p w14:paraId="51AF74D3" w14:textId="1C0BACC8" w:rsidR="00492A10" w:rsidRPr="00380398" w:rsidRDefault="0048452F" w:rsidP="00380398">
    <w:pPr>
      <w:pStyle w:val="Zhlav"/>
      <w:ind w:left="0"/>
      <w:rPr>
        <w:sz w:val="24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64D79C" wp14:editId="490D2E81">
              <wp:simplePos x="0" y="0"/>
              <wp:positionH relativeFrom="column">
                <wp:posOffset>-14605</wp:posOffset>
              </wp:positionH>
              <wp:positionV relativeFrom="paragraph">
                <wp:posOffset>175260</wp:posOffset>
              </wp:positionV>
              <wp:extent cx="6143625" cy="0"/>
              <wp:effectExtent l="13970" t="13335" r="5080" b="571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3BA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.15pt;margin-top:13.8pt;width:483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"/>
          </w:pict>
        </mc:Fallback>
      </mc:AlternateContent>
    </w:r>
    <w:r w:rsidR="00492A10">
      <w:rPr>
        <w:sz w:val="22"/>
        <w:szCs w:val="22"/>
      </w:rPr>
      <w:t xml:space="preserve">Vzduchotechnika </w:t>
    </w:r>
    <w:r w:rsidR="002C244F">
      <w:rPr>
        <w:sz w:val="22"/>
        <w:szCs w:val="22"/>
      </w:rPr>
      <w:t>D</w:t>
    </w:r>
    <w:r w:rsidR="00F93D1F">
      <w:rPr>
        <w:sz w:val="22"/>
        <w:szCs w:val="22"/>
      </w:rPr>
      <w:t>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429E0"/>
    <w:multiLevelType w:val="hybridMultilevel"/>
    <w:tmpl w:val="508C79EE"/>
    <w:lvl w:ilvl="0" w:tplc="40B8262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10C75"/>
    <w:multiLevelType w:val="hybridMultilevel"/>
    <w:tmpl w:val="0B16A470"/>
    <w:lvl w:ilvl="0" w:tplc="62106B48">
      <w:start w:val="1"/>
      <w:numFmt w:val="bullet"/>
      <w:pStyle w:val="normlnodsazen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41B5D"/>
    <w:multiLevelType w:val="hybridMultilevel"/>
    <w:tmpl w:val="4D2AC354"/>
    <w:lvl w:ilvl="0" w:tplc="FA4614C6">
      <w:start w:val="1"/>
      <w:numFmt w:val="bullet"/>
      <w:pStyle w:val="Normlnodsazen0"/>
      <w:lvlText w:val="-"/>
      <w:lvlJc w:val="left"/>
      <w:pPr>
        <w:tabs>
          <w:tab w:val="num" w:pos="567"/>
        </w:tabs>
        <w:ind w:left="567" w:hanging="454"/>
      </w:pPr>
      <w:rPr>
        <w:rFonts w:ascii="Arial Narrow" w:hAnsi="Arial Narrow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244B2"/>
    <w:multiLevelType w:val="multilevel"/>
    <w:tmpl w:val="2312B434"/>
    <w:lvl w:ilvl="0">
      <w:start w:val="1"/>
      <w:numFmt w:val="decimal"/>
      <w:lvlText w:val="%1"/>
      <w:lvlJc w:val="left"/>
      <w:pPr>
        <w:tabs>
          <w:tab w:val="num" w:pos="737"/>
        </w:tabs>
        <w:ind w:left="737" w:hanging="567"/>
      </w:pPr>
      <w:rPr>
        <w:rFonts w:ascii="Arial Narrow" w:hAnsi="Arial Narrow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572"/>
        </w:tabs>
        <w:ind w:left="3572" w:hanging="3402"/>
      </w:pPr>
      <w:rPr>
        <w:rFonts w:ascii="Arial Narrow" w:hAnsi="Arial Narrow" w:hint="default"/>
        <w:b/>
        <w:i w:val="0"/>
        <w:sz w:val="20"/>
      </w:rPr>
    </w:lvl>
    <w:lvl w:ilvl="2">
      <w:start w:val="1"/>
      <w:numFmt w:val="decimal"/>
      <w:pStyle w:val="StylNadpis3Arial"/>
      <w:lvlText w:val="%1.%2.%3"/>
      <w:lvlJc w:val="left"/>
      <w:pPr>
        <w:tabs>
          <w:tab w:val="num" w:pos="2041"/>
        </w:tabs>
        <w:ind w:left="2041" w:hanging="3402"/>
      </w:pPr>
      <w:rPr>
        <w:rFonts w:ascii="Arial Narrow" w:hAnsi="Arial Narrow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60"/>
        </w:tabs>
        <w:ind w:left="340" w:firstLine="0"/>
      </w:pPr>
      <w:rPr>
        <w:rFonts w:ascii="Arial Narrow" w:hAnsi="Arial Narrow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340" w:firstLine="0"/>
      </w:pPr>
      <w:rPr>
        <w:rFonts w:ascii="Arial Narrow" w:hAnsi="Arial Narrow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2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8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340" w:firstLine="0"/>
      </w:pPr>
      <w:rPr>
        <w:rFonts w:ascii="Arial Narrow" w:hAnsi="Arial Narrow" w:hint="default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780"/>
        </w:tabs>
        <w:ind w:left="340" w:firstLine="0"/>
      </w:pPr>
      <w:rPr>
        <w:rFonts w:ascii="Arial Narrow" w:hAnsi="Arial Narrow" w:hint="default"/>
        <w:b/>
        <w:i w:val="0"/>
        <w:sz w:val="24"/>
      </w:rPr>
    </w:lvl>
  </w:abstractNum>
  <w:abstractNum w:abstractNumId="4" w15:restartNumberingAfterBreak="0">
    <w:nsid w:val="2C9173CC"/>
    <w:multiLevelType w:val="multilevel"/>
    <w:tmpl w:val="F8FA553C"/>
    <w:lvl w:ilvl="0">
      <w:start w:val="3"/>
      <w:numFmt w:val="none"/>
      <w:pStyle w:val="Nadpis1"/>
      <w:lvlText w:val="5"/>
      <w:lvlJc w:val="left"/>
      <w:pPr>
        <w:tabs>
          <w:tab w:val="num" w:pos="1701"/>
        </w:tabs>
        <w:ind w:left="0" w:firstLine="0"/>
      </w:pPr>
      <w:rPr>
        <w:rFonts w:ascii="Arial Narrow" w:hAnsi="Arial Narrow" w:hint="default"/>
        <w:b/>
        <w:i w:val="0"/>
        <w:sz w:val="20"/>
      </w:rPr>
    </w:lvl>
    <w:lvl w:ilvl="1">
      <w:start w:val="1"/>
      <w:numFmt w:val="decimal"/>
      <w:lvlText w:val="1.%2"/>
      <w:lvlJc w:val="left"/>
      <w:pPr>
        <w:tabs>
          <w:tab w:val="num" w:pos="1701"/>
        </w:tabs>
        <w:ind w:left="1701" w:hanging="1701"/>
      </w:pPr>
      <w:rPr>
        <w:rFonts w:ascii="Arial Narrow" w:hAnsi="Arial Narrow" w:hint="default"/>
        <w:b/>
        <w:i w:val="0"/>
        <w:sz w:val="20"/>
      </w:rPr>
    </w:lvl>
    <w:lvl w:ilvl="2">
      <w:start w:val="1"/>
      <w:numFmt w:val="decimal"/>
      <w:pStyle w:val="Nadpis3"/>
      <w:lvlText w:val="1.%3"/>
      <w:lvlJc w:val="left"/>
      <w:pPr>
        <w:tabs>
          <w:tab w:val="num" w:pos="3402"/>
        </w:tabs>
        <w:ind w:left="3402" w:hanging="1701"/>
      </w:pPr>
      <w:rPr>
        <w:rFonts w:hint="default"/>
        <w:b/>
        <w:i w:val="0"/>
        <w:sz w:val="2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340"/>
        </w:tabs>
        <w:ind w:left="-340" w:hanging="1701"/>
      </w:pPr>
      <w:rPr>
        <w:rFonts w:ascii="Arial Narrow" w:hAnsi="Arial Narrow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 Narrow" w:hAnsi="Arial Narrow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</w:abstractNum>
  <w:abstractNum w:abstractNumId="5" w15:restartNumberingAfterBreak="0">
    <w:nsid w:val="400E1B5F"/>
    <w:multiLevelType w:val="multilevel"/>
    <w:tmpl w:val="8DF467A0"/>
    <w:styleLink w:val="Styl1"/>
    <w:lvl w:ilvl="0">
      <w:start w:val="1"/>
      <w:numFmt w:val="none"/>
      <w:lvlText w:val="5"/>
      <w:lvlJc w:val="left"/>
      <w:pPr>
        <w:tabs>
          <w:tab w:val="num" w:pos="1701"/>
        </w:tabs>
        <w:ind w:left="0" w:firstLine="0"/>
      </w:pPr>
      <w:rPr>
        <w:rFonts w:ascii="Arial Narrow" w:hAnsi="Arial Narrow" w:hint="default"/>
        <w:b/>
        <w:i w:val="0"/>
        <w:sz w:val="20"/>
      </w:rPr>
    </w:lvl>
    <w:lvl w:ilvl="1">
      <w:start w:val="1"/>
      <w:numFmt w:val="decimal"/>
      <w:lvlText w:val="1.%2"/>
      <w:lvlJc w:val="left"/>
      <w:pPr>
        <w:ind w:left="0" w:firstLine="0"/>
      </w:pPr>
      <w:rPr>
        <w:rFonts w:ascii="Arial Narrow" w:hAnsi="Arial Narrow" w:hint="default"/>
        <w:b/>
        <w:i w:val="0"/>
        <w:sz w:val="20"/>
      </w:rPr>
    </w:lvl>
    <w:lvl w:ilvl="2">
      <w:start w:val="1"/>
      <w:numFmt w:val="decimal"/>
      <w:lvlText w:val="1.%3"/>
      <w:lvlJc w:val="left"/>
      <w:pPr>
        <w:tabs>
          <w:tab w:val="num" w:pos="3402"/>
        </w:tabs>
        <w:ind w:left="3402" w:hanging="1701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-340"/>
        </w:tabs>
        <w:ind w:left="-340" w:hanging="1701"/>
      </w:pPr>
      <w:rPr>
        <w:rFonts w:ascii="Arial Narrow" w:hAnsi="Arial Narrow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 Narrow" w:hAnsi="Arial Narrow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</w:abstractNum>
  <w:abstractNum w:abstractNumId="6" w15:restartNumberingAfterBreak="0">
    <w:nsid w:val="4E794274"/>
    <w:multiLevelType w:val="singleLevel"/>
    <w:tmpl w:val="B4CECF3E"/>
    <w:lvl w:ilvl="0">
      <w:start w:val="1"/>
      <w:numFmt w:val="bullet"/>
      <w:pStyle w:val="Odrazka"/>
      <w:lvlText w:val="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02645893">
    <w:abstractNumId w:val="2"/>
  </w:num>
  <w:num w:numId="2" w16cid:durableId="1380785003">
    <w:abstractNumId w:val="4"/>
  </w:num>
  <w:num w:numId="3" w16cid:durableId="503931746">
    <w:abstractNumId w:val="1"/>
  </w:num>
  <w:num w:numId="4" w16cid:durableId="193156769">
    <w:abstractNumId w:val="0"/>
  </w:num>
  <w:num w:numId="5" w16cid:durableId="745734677">
    <w:abstractNumId w:val="7"/>
  </w:num>
  <w:num w:numId="6" w16cid:durableId="245919808">
    <w:abstractNumId w:val="3"/>
  </w:num>
  <w:num w:numId="7" w16cid:durableId="747923562">
    <w:abstractNumId w:val="6"/>
  </w:num>
  <w:num w:numId="8" w16cid:durableId="1916744649">
    <w:abstractNumId w:val="5"/>
  </w:num>
  <w:num w:numId="9" w16cid:durableId="48177910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66"/>
    <w:rsid w:val="00000B92"/>
    <w:rsid w:val="00001F52"/>
    <w:rsid w:val="00002992"/>
    <w:rsid w:val="00002A1F"/>
    <w:rsid w:val="00006263"/>
    <w:rsid w:val="00006740"/>
    <w:rsid w:val="000072DD"/>
    <w:rsid w:val="00007CB3"/>
    <w:rsid w:val="00007EF3"/>
    <w:rsid w:val="000118F6"/>
    <w:rsid w:val="000126A4"/>
    <w:rsid w:val="00013A95"/>
    <w:rsid w:val="00013F2D"/>
    <w:rsid w:val="00015E1F"/>
    <w:rsid w:val="0001630A"/>
    <w:rsid w:val="0002012A"/>
    <w:rsid w:val="000212AD"/>
    <w:rsid w:val="000240AD"/>
    <w:rsid w:val="000254CE"/>
    <w:rsid w:val="000277D8"/>
    <w:rsid w:val="00030B90"/>
    <w:rsid w:val="00032F1C"/>
    <w:rsid w:val="0003476F"/>
    <w:rsid w:val="00037212"/>
    <w:rsid w:val="00040320"/>
    <w:rsid w:val="00041E97"/>
    <w:rsid w:val="000423E0"/>
    <w:rsid w:val="00044233"/>
    <w:rsid w:val="00044E35"/>
    <w:rsid w:val="0004522E"/>
    <w:rsid w:val="000455CA"/>
    <w:rsid w:val="00046563"/>
    <w:rsid w:val="00053BD0"/>
    <w:rsid w:val="000547E8"/>
    <w:rsid w:val="000567FB"/>
    <w:rsid w:val="00061052"/>
    <w:rsid w:val="000626C4"/>
    <w:rsid w:val="0006410A"/>
    <w:rsid w:val="00065BEF"/>
    <w:rsid w:val="00066C33"/>
    <w:rsid w:val="000675C3"/>
    <w:rsid w:val="000703DA"/>
    <w:rsid w:val="00071111"/>
    <w:rsid w:val="0007223B"/>
    <w:rsid w:val="00072FAB"/>
    <w:rsid w:val="00073FC2"/>
    <w:rsid w:val="00075094"/>
    <w:rsid w:val="00077774"/>
    <w:rsid w:val="000801BB"/>
    <w:rsid w:val="000813F2"/>
    <w:rsid w:val="00081B3F"/>
    <w:rsid w:val="0008274F"/>
    <w:rsid w:val="00083321"/>
    <w:rsid w:val="00083976"/>
    <w:rsid w:val="00083F38"/>
    <w:rsid w:val="00085ED0"/>
    <w:rsid w:val="0008636E"/>
    <w:rsid w:val="00086F2A"/>
    <w:rsid w:val="000922E5"/>
    <w:rsid w:val="000925B9"/>
    <w:rsid w:val="0009369E"/>
    <w:rsid w:val="00093D0C"/>
    <w:rsid w:val="000952C0"/>
    <w:rsid w:val="000956B6"/>
    <w:rsid w:val="000975AF"/>
    <w:rsid w:val="000A1FB0"/>
    <w:rsid w:val="000A3954"/>
    <w:rsid w:val="000A5271"/>
    <w:rsid w:val="000A5CA4"/>
    <w:rsid w:val="000A6B44"/>
    <w:rsid w:val="000B09E5"/>
    <w:rsid w:val="000B2578"/>
    <w:rsid w:val="000B2690"/>
    <w:rsid w:val="000B30C8"/>
    <w:rsid w:val="000B69A2"/>
    <w:rsid w:val="000C0BCE"/>
    <w:rsid w:val="000C1692"/>
    <w:rsid w:val="000C2C7D"/>
    <w:rsid w:val="000C2FBB"/>
    <w:rsid w:val="000C6759"/>
    <w:rsid w:val="000D6CA5"/>
    <w:rsid w:val="000D6CAD"/>
    <w:rsid w:val="000D6F31"/>
    <w:rsid w:val="000D7C58"/>
    <w:rsid w:val="000E19A3"/>
    <w:rsid w:val="000E1F71"/>
    <w:rsid w:val="000E3601"/>
    <w:rsid w:val="000F0685"/>
    <w:rsid w:val="000F23F7"/>
    <w:rsid w:val="000F2881"/>
    <w:rsid w:val="000F39AA"/>
    <w:rsid w:val="000F4946"/>
    <w:rsid w:val="000F5655"/>
    <w:rsid w:val="000F6475"/>
    <w:rsid w:val="00100A4D"/>
    <w:rsid w:val="00102DDC"/>
    <w:rsid w:val="00104C28"/>
    <w:rsid w:val="00106299"/>
    <w:rsid w:val="00107389"/>
    <w:rsid w:val="00110F3F"/>
    <w:rsid w:val="00113625"/>
    <w:rsid w:val="001136E5"/>
    <w:rsid w:val="00113A34"/>
    <w:rsid w:val="00115D75"/>
    <w:rsid w:val="00116EBF"/>
    <w:rsid w:val="00116FE2"/>
    <w:rsid w:val="0012076B"/>
    <w:rsid w:val="0012078E"/>
    <w:rsid w:val="00120BCE"/>
    <w:rsid w:val="00120E80"/>
    <w:rsid w:val="00121506"/>
    <w:rsid w:val="00124C8F"/>
    <w:rsid w:val="0012567F"/>
    <w:rsid w:val="00125E1D"/>
    <w:rsid w:val="00127068"/>
    <w:rsid w:val="0012758B"/>
    <w:rsid w:val="0012788D"/>
    <w:rsid w:val="00127920"/>
    <w:rsid w:val="0012799A"/>
    <w:rsid w:val="00127EEF"/>
    <w:rsid w:val="001302A3"/>
    <w:rsid w:val="001306EF"/>
    <w:rsid w:val="001311F5"/>
    <w:rsid w:val="00132637"/>
    <w:rsid w:val="00133BA2"/>
    <w:rsid w:val="00134CD4"/>
    <w:rsid w:val="00136B2B"/>
    <w:rsid w:val="001379C1"/>
    <w:rsid w:val="001400EA"/>
    <w:rsid w:val="001401B4"/>
    <w:rsid w:val="00140C64"/>
    <w:rsid w:val="00144ECC"/>
    <w:rsid w:val="00145A46"/>
    <w:rsid w:val="00153559"/>
    <w:rsid w:val="0015374E"/>
    <w:rsid w:val="00157228"/>
    <w:rsid w:val="00157D67"/>
    <w:rsid w:val="0016000F"/>
    <w:rsid w:val="00162CCA"/>
    <w:rsid w:val="00163A23"/>
    <w:rsid w:val="001657D4"/>
    <w:rsid w:val="00166C22"/>
    <w:rsid w:val="00167F29"/>
    <w:rsid w:val="001711CD"/>
    <w:rsid w:val="001715B9"/>
    <w:rsid w:val="00173258"/>
    <w:rsid w:val="001758CF"/>
    <w:rsid w:val="001758F6"/>
    <w:rsid w:val="00176057"/>
    <w:rsid w:val="001804C2"/>
    <w:rsid w:val="001828C0"/>
    <w:rsid w:val="00182F65"/>
    <w:rsid w:val="001832F3"/>
    <w:rsid w:val="00184AD2"/>
    <w:rsid w:val="00186FB5"/>
    <w:rsid w:val="001873E9"/>
    <w:rsid w:val="00187AB3"/>
    <w:rsid w:val="001901D7"/>
    <w:rsid w:val="0019115C"/>
    <w:rsid w:val="00191196"/>
    <w:rsid w:val="0019239B"/>
    <w:rsid w:val="001932DB"/>
    <w:rsid w:val="001951F1"/>
    <w:rsid w:val="001A3A50"/>
    <w:rsid w:val="001B0762"/>
    <w:rsid w:val="001B19B3"/>
    <w:rsid w:val="001B4E3C"/>
    <w:rsid w:val="001B605F"/>
    <w:rsid w:val="001B71BF"/>
    <w:rsid w:val="001B777A"/>
    <w:rsid w:val="001C21F7"/>
    <w:rsid w:val="001C2B0B"/>
    <w:rsid w:val="001C4144"/>
    <w:rsid w:val="001D513D"/>
    <w:rsid w:val="001D55F8"/>
    <w:rsid w:val="001D571C"/>
    <w:rsid w:val="001D5D06"/>
    <w:rsid w:val="001E1A31"/>
    <w:rsid w:val="001E23E0"/>
    <w:rsid w:val="001E3A3B"/>
    <w:rsid w:val="001E40C3"/>
    <w:rsid w:val="001E4A57"/>
    <w:rsid w:val="001E6F90"/>
    <w:rsid w:val="001F04A4"/>
    <w:rsid w:val="001F2896"/>
    <w:rsid w:val="002000AE"/>
    <w:rsid w:val="0020278B"/>
    <w:rsid w:val="002033C3"/>
    <w:rsid w:val="00203F9C"/>
    <w:rsid w:val="00206DA6"/>
    <w:rsid w:val="00210C1C"/>
    <w:rsid w:val="002111BC"/>
    <w:rsid w:val="00213BA9"/>
    <w:rsid w:val="00217953"/>
    <w:rsid w:val="00217BC1"/>
    <w:rsid w:val="00220585"/>
    <w:rsid w:val="002212C8"/>
    <w:rsid w:val="00224422"/>
    <w:rsid w:val="00226012"/>
    <w:rsid w:val="00227FAA"/>
    <w:rsid w:val="0023062A"/>
    <w:rsid w:val="002326F6"/>
    <w:rsid w:val="00236623"/>
    <w:rsid w:val="00237F53"/>
    <w:rsid w:val="00241133"/>
    <w:rsid w:val="002411AA"/>
    <w:rsid w:val="0024386D"/>
    <w:rsid w:val="00244CC4"/>
    <w:rsid w:val="0024542C"/>
    <w:rsid w:val="00246478"/>
    <w:rsid w:val="00246AFE"/>
    <w:rsid w:val="002507E7"/>
    <w:rsid w:val="00250CEC"/>
    <w:rsid w:val="00250E96"/>
    <w:rsid w:val="002517B9"/>
    <w:rsid w:val="002530E3"/>
    <w:rsid w:val="00253B71"/>
    <w:rsid w:val="00253F04"/>
    <w:rsid w:val="002548F9"/>
    <w:rsid w:val="002551FB"/>
    <w:rsid w:val="00255E3E"/>
    <w:rsid w:val="0025638A"/>
    <w:rsid w:val="00260806"/>
    <w:rsid w:val="0026255C"/>
    <w:rsid w:val="00262901"/>
    <w:rsid w:val="00262B4F"/>
    <w:rsid w:val="002654AC"/>
    <w:rsid w:val="0026686B"/>
    <w:rsid w:val="00266925"/>
    <w:rsid w:val="0027110C"/>
    <w:rsid w:val="00271F7C"/>
    <w:rsid w:val="0027383D"/>
    <w:rsid w:val="00273D59"/>
    <w:rsid w:val="00275D55"/>
    <w:rsid w:val="0027605F"/>
    <w:rsid w:val="00276561"/>
    <w:rsid w:val="0027795B"/>
    <w:rsid w:val="00281074"/>
    <w:rsid w:val="00281A31"/>
    <w:rsid w:val="00281F35"/>
    <w:rsid w:val="00284FD8"/>
    <w:rsid w:val="0028542B"/>
    <w:rsid w:val="002857FE"/>
    <w:rsid w:val="00286404"/>
    <w:rsid w:val="00287BC8"/>
    <w:rsid w:val="00290E17"/>
    <w:rsid w:val="00291E28"/>
    <w:rsid w:val="0029373B"/>
    <w:rsid w:val="00293F10"/>
    <w:rsid w:val="00295398"/>
    <w:rsid w:val="002A0BE5"/>
    <w:rsid w:val="002A1175"/>
    <w:rsid w:val="002A140E"/>
    <w:rsid w:val="002A1FEA"/>
    <w:rsid w:val="002A314F"/>
    <w:rsid w:val="002A4096"/>
    <w:rsid w:val="002A5489"/>
    <w:rsid w:val="002A5F9B"/>
    <w:rsid w:val="002A63D1"/>
    <w:rsid w:val="002A789D"/>
    <w:rsid w:val="002B0A34"/>
    <w:rsid w:val="002B379B"/>
    <w:rsid w:val="002B5283"/>
    <w:rsid w:val="002C0A50"/>
    <w:rsid w:val="002C244F"/>
    <w:rsid w:val="002C43A9"/>
    <w:rsid w:val="002C4670"/>
    <w:rsid w:val="002C5874"/>
    <w:rsid w:val="002C5CFF"/>
    <w:rsid w:val="002D0E60"/>
    <w:rsid w:val="002D0F5E"/>
    <w:rsid w:val="002D1040"/>
    <w:rsid w:val="002D17D2"/>
    <w:rsid w:val="002D6138"/>
    <w:rsid w:val="002D6E11"/>
    <w:rsid w:val="002D7C47"/>
    <w:rsid w:val="002E01CA"/>
    <w:rsid w:val="002E24E1"/>
    <w:rsid w:val="002E7DBB"/>
    <w:rsid w:val="002F400F"/>
    <w:rsid w:val="002F4942"/>
    <w:rsid w:val="002F4CEE"/>
    <w:rsid w:val="002F5995"/>
    <w:rsid w:val="002F6184"/>
    <w:rsid w:val="003015F9"/>
    <w:rsid w:val="003018F5"/>
    <w:rsid w:val="0030264C"/>
    <w:rsid w:val="00303FE9"/>
    <w:rsid w:val="00305731"/>
    <w:rsid w:val="0030647A"/>
    <w:rsid w:val="0030702D"/>
    <w:rsid w:val="00307711"/>
    <w:rsid w:val="0031108A"/>
    <w:rsid w:val="00313426"/>
    <w:rsid w:val="0031680A"/>
    <w:rsid w:val="0032129F"/>
    <w:rsid w:val="00321EAB"/>
    <w:rsid w:val="003229D4"/>
    <w:rsid w:val="0032462B"/>
    <w:rsid w:val="0032495F"/>
    <w:rsid w:val="00331D83"/>
    <w:rsid w:val="00332AF9"/>
    <w:rsid w:val="0033393F"/>
    <w:rsid w:val="003363EE"/>
    <w:rsid w:val="00340E23"/>
    <w:rsid w:val="003417D4"/>
    <w:rsid w:val="00342F7D"/>
    <w:rsid w:val="00343BCE"/>
    <w:rsid w:val="003441A9"/>
    <w:rsid w:val="00346435"/>
    <w:rsid w:val="00346A93"/>
    <w:rsid w:val="00346EDF"/>
    <w:rsid w:val="0034738C"/>
    <w:rsid w:val="00352226"/>
    <w:rsid w:val="00354129"/>
    <w:rsid w:val="00355519"/>
    <w:rsid w:val="0035558C"/>
    <w:rsid w:val="00355952"/>
    <w:rsid w:val="00356599"/>
    <w:rsid w:val="003574FA"/>
    <w:rsid w:val="00357B20"/>
    <w:rsid w:val="00366084"/>
    <w:rsid w:val="003669DD"/>
    <w:rsid w:val="0037062B"/>
    <w:rsid w:val="003707EC"/>
    <w:rsid w:val="0037167D"/>
    <w:rsid w:val="00371714"/>
    <w:rsid w:val="003756B1"/>
    <w:rsid w:val="00375CEB"/>
    <w:rsid w:val="00376740"/>
    <w:rsid w:val="00380398"/>
    <w:rsid w:val="00383BBD"/>
    <w:rsid w:val="00385F2F"/>
    <w:rsid w:val="00391345"/>
    <w:rsid w:val="003913D1"/>
    <w:rsid w:val="00392F82"/>
    <w:rsid w:val="00393AEF"/>
    <w:rsid w:val="00394D49"/>
    <w:rsid w:val="003960EF"/>
    <w:rsid w:val="00396BC8"/>
    <w:rsid w:val="00397908"/>
    <w:rsid w:val="003A2521"/>
    <w:rsid w:val="003A2949"/>
    <w:rsid w:val="003A67AA"/>
    <w:rsid w:val="003A6F6F"/>
    <w:rsid w:val="003B0CB0"/>
    <w:rsid w:val="003B1C6E"/>
    <w:rsid w:val="003B2262"/>
    <w:rsid w:val="003B40F4"/>
    <w:rsid w:val="003B4287"/>
    <w:rsid w:val="003B4FAD"/>
    <w:rsid w:val="003B5DEA"/>
    <w:rsid w:val="003C02DD"/>
    <w:rsid w:val="003C1304"/>
    <w:rsid w:val="003C450B"/>
    <w:rsid w:val="003C4BA4"/>
    <w:rsid w:val="003C5013"/>
    <w:rsid w:val="003C77A5"/>
    <w:rsid w:val="003C7E51"/>
    <w:rsid w:val="003D0E46"/>
    <w:rsid w:val="003D0FDA"/>
    <w:rsid w:val="003D183F"/>
    <w:rsid w:val="003D1EAA"/>
    <w:rsid w:val="003D460B"/>
    <w:rsid w:val="003D487C"/>
    <w:rsid w:val="003D4E6B"/>
    <w:rsid w:val="003E0C6C"/>
    <w:rsid w:val="003E2520"/>
    <w:rsid w:val="003E3A07"/>
    <w:rsid w:val="003E3BD0"/>
    <w:rsid w:val="003F138A"/>
    <w:rsid w:val="003F361A"/>
    <w:rsid w:val="003F49ED"/>
    <w:rsid w:val="0040064C"/>
    <w:rsid w:val="00402CCF"/>
    <w:rsid w:val="00403A71"/>
    <w:rsid w:val="00403C3F"/>
    <w:rsid w:val="00403D8F"/>
    <w:rsid w:val="00404A4C"/>
    <w:rsid w:val="00405E5E"/>
    <w:rsid w:val="004078C7"/>
    <w:rsid w:val="004104A8"/>
    <w:rsid w:val="00410528"/>
    <w:rsid w:val="00413A87"/>
    <w:rsid w:val="00414AC0"/>
    <w:rsid w:val="0041662E"/>
    <w:rsid w:val="00417F47"/>
    <w:rsid w:val="00420888"/>
    <w:rsid w:val="00420BFB"/>
    <w:rsid w:val="00422564"/>
    <w:rsid w:val="00422DBA"/>
    <w:rsid w:val="00422EB0"/>
    <w:rsid w:val="00422ED0"/>
    <w:rsid w:val="00423568"/>
    <w:rsid w:val="00423AA8"/>
    <w:rsid w:val="00423AC4"/>
    <w:rsid w:val="004247AC"/>
    <w:rsid w:val="004261E3"/>
    <w:rsid w:val="004304E5"/>
    <w:rsid w:val="00431F01"/>
    <w:rsid w:val="00432635"/>
    <w:rsid w:val="00433B78"/>
    <w:rsid w:val="00434C01"/>
    <w:rsid w:val="004353B8"/>
    <w:rsid w:val="00436C79"/>
    <w:rsid w:val="00436F1B"/>
    <w:rsid w:val="00437932"/>
    <w:rsid w:val="00441505"/>
    <w:rsid w:val="00441943"/>
    <w:rsid w:val="00441C4D"/>
    <w:rsid w:val="004423E7"/>
    <w:rsid w:val="00442505"/>
    <w:rsid w:val="0044386D"/>
    <w:rsid w:val="00443F24"/>
    <w:rsid w:val="00444899"/>
    <w:rsid w:val="00444F3C"/>
    <w:rsid w:val="0044519A"/>
    <w:rsid w:val="00445DE1"/>
    <w:rsid w:val="00450386"/>
    <w:rsid w:val="0045352F"/>
    <w:rsid w:val="00456194"/>
    <w:rsid w:val="00457160"/>
    <w:rsid w:val="00457976"/>
    <w:rsid w:val="004600F9"/>
    <w:rsid w:val="00460D54"/>
    <w:rsid w:val="00463F37"/>
    <w:rsid w:val="00464B93"/>
    <w:rsid w:val="00466E5D"/>
    <w:rsid w:val="0046772A"/>
    <w:rsid w:val="004701FA"/>
    <w:rsid w:val="00473A2A"/>
    <w:rsid w:val="004747C2"/>
    <w:rsid w:val="00475041"/>
    <w:rsid w:val="0047549E"/>
    <w:rsid w:val="004758EF"/>
    <w:rsid w:val="0047687D"/>
    <w:rsid w:val="0048200A"/>
    <w:rsid w:val="00482A34"/>
    <w:rsid w:val="00482FFE"/>
    <w:rsid w:val="00483F7D"/>
    <w:rsid w:val="004840B9"/>
    <w:rsid w:val="0048452F"/>
    <w:rsid w:val="00487162"/>
    <w:rsid w:val="00487174"/>
    <w:rsid w:val="00491173"/>
    <w:rsid w:val="00491C18"/>
    <w:rsid w:val="00492A10"/>
    <w:rsid w:val="0049426B"/>
    <w:rsid w:val="0049699D"/>
    <w:rsid w:val="004970D2"/>
    <w:rsid w:val="004A046A"/>
    <w:rsid w:val="004A194A"/>
    <w:rsid w:val="004A39A3"/>
    <w:rsid w:val="004A5C29"/>
    <w:rsid w:val="004B255B"/>
    <w:rsid w:val="004B5604"/>
    <w:rsid w:val="004B626F"/>
    <w:rsid w:val="004B655A"/>
    <w:rsid w:val="004B6683"/>
    <w:rsid w:val="004C49A7"/>
    <w:rsid w:val="004C7E66"/>
    <w:rsid w:val="004C7F9C"/>
    <w:rsid w:val="004D0141"/>
    <w:rsid w:val="004D12F8"/>
    <w:rsid w:val="004D1FC9"/>
    <w:rsid w:val="004D2DC5"/>
    <w:rsid w:val="004D3FD8"/>
    <w:rsid w:val="004D79BD"/>
    <w:rsid w:val="004E12C4"/>
    <w:rsid w:val="004E1DAF"/>
    <w:rsid w:val="004E21B3"/>
    <w:rsid w:val="004E2638"/>
    <w:rsid w:val="004E26C2"/>
    <w:rsid w:val="004E27F5"/>
    <w:rsid w:val="004E30D4"/>
    <w:rsid w:val="004E3510"/>
    <w:rsid w:val="004E486E"/>
    <w:rsid w:val="004E5BF4"/>
    <w:rsid w:val="004E653B"/>
    <w:rsid w:val="004E6F2E"/>
    <w:rsid w:val="004F3477"/>
    <w:rsid w:val="004F53CE"/>
    <w:rsid w:val="004F5778"/>
    <w:rsid w:val="005000CC"/>
    <w:rsid w:val="00504749"/>
    <w:rsid w:val="00505ED8"/>
    <w:rsid w:val="00506126"/>
    <w:rsid w:val="005111DC"/>
    <w:rsid w:val="005121B1"/>
    <w:rsid w:val="00512870"/>
    <w:rsid w:val="005139F7"/>
    <w:rsid w:val="00514BAB"/>
    <w:rsid w:val="00515C88"/>
    <w:rsid w:val="00515FBD"/>
    <w:rsid w:val="005213D1"/>
    <w:rsid w:val="00522945"/>
    <w:rsid w:val="00524E06"/>
    <w:rsid w:val="00527D7C"/>
    <w:rsid w:val="00532476"/>
    <w:rsid w:val="00532F6C"/>
    <w:rsid w:val="00535316"/>
    <w:rsid w:val="00536CBA"/>
    <w:rsid w:val="00536DFE"/>
    <w:rsid w:val="00536F8A"/>
    <w:rsid w:val="005405DC"/>
    <w:rsid w:val="005415B5"/>
    <w:rsid w:val="00541FFB"/>
    <w:rsid w:val="0054241F"/>
    <w:rsid w:val="0055331D"/>
    <w:rsid w:val="005537B4"/>
    <w:rsid w:val="00553FB5"/>
    <w:rsid w:val="00555D58"/>
    <w:rsid w:val="005579C7"/>
    <w:rsid w:val="00557B87"/>
    <w:rsid w:val="005614BE"/>
    <w:rsid w:val="00561CB2"/>
    <w:rsid w:val="00564431"/>
    <w:rsid w:val="0056588B"/>
    <w:rsid w:val="00565FB7"/>
    <w:rsid w:val="00566BFE"/>
    <w:rsid w:val="00571427"/>
    <w:rsid w:val="00571D0D"/>
    <w:rsid w:val="00573A63"/>
    <w:rsid w:val="00573B38"/>
    <w:rsid w:val="00576A20"/>
    <w:rsid w:val="005771B3"/>
    <w:rsid w:val="00577774"/>
    <w:rsid w:val="005839B5"/>
    <w:rsid w:val="00583A2A"/>
    <w:rsid w:val="00585399"/>
    <w:rsid w:val="005858D6"/>
    <w:rsid w:val="00586357"/>
    <w:rsid w:val="00591637"/>
    <w:rsid w:val="00592783"/>
    <w:rsid w:val="005A19B9"/>
    <w:rsid w:val="005A41ED"/>
    <w:rsid w:val="005B1111"/>
    <w:rsid w:val="005B3C9F"/>
    <w:rsid w:val="005B56A1"/>
    <w:rsid w:val="005B7924"/>
    <w:rsid w:val="005C5F6F"/>
    <w:rsid w:val="005C792C"/>
    <w:rsid w:val="005D02B5"/>
    <w:rsid w:val="005D0E8D"/>
    <w:rsid w:val="005D1366"/>
    <w:rsid w:val="005D229E"/>
    <w:rsid w:val="005D3564"/>
    <w:rsid w:val="005D3890"/>
    <w:rsid w:val="005D39BB"/>
    <w:rsid w:val="005D5CC9"/>
    <w:rsid w:val="005D6256"/>
    <w:rsid w:val="005E37C5"/>
    <w:rsid w:val="005E544C"/>
    <w:rsid w:val="005E6305"/>
    <w:rsid w:val="005E7687"/>
    <w:rsid w:val="005E7B5B"/>
    <w:rsid w:val="005E7C4D"/>
    <w:rsid w:val="005F142F"/>
    <w:rsid w:val="005F200D"/>
    <w:rsid w:val="005F23AA"/>
    <w:rsid w:val="005F31F3"/>
    <w:rsid w:val="005F426D"/>
    <w:rsid w:val="005F51E2"/>
    <w:rsid w:val="005F5801"/>
    <w:rsid w:val="005F724F"/>
    <w:rsid w:val="005F7B5A"/>
    <w:rsid w:val="006011E0"/>
    <w:rsid w:val="006036F1"/>
    <w:rsid w:val="00604163"/>
    <w:rsid w:val="0060516C"/>
    <w:rsid w:val="006052D8"/>
    <w:rsid w:val="00605548"/>
    <w:rsid w:val="00607FFD"/>
    <w:rsid w:val="006118F2"/>
    <w:rsid w:val="00611DA2"/>
    <w:rsid w:val="0061452F"/>
    <w:rsid w:val="006166F3"/>
    <w:rsid w:val="00621B4D"/>
    <w:rsid w:val="00622C0F"/>
    <w:rsid w:val="00623B70"/>
    <w:rsid w:val="0062450C"/>
    <w:rsid w:val="006245D1"/>
    <w:rsid w:val="006259B4"/>
    <w:rsid w:val="006260C0"/>
    <w:rsid w:val="00630225"/>
    <w:rsid w:val="006317C5"/>
    <w:rsid w:val="00632565"/>
    <w:rsid w:val="00634724"/>
    <w:rsid w:val="00634E83"/>
    <w:rsid w:val="0063590D"/>
    <w:rsid w:val="00636E56"/>
    <w:rsid w:val="00640BFC"/>
    <w:rsid w:val="006419B8"/>
    <w:rsid w:val="00645D5B"/>
    <w:rsid w:val="0064713E"/>
    <w:rsid w:val="006474D3"/>
    <w:rsid w:val="0065111B"/>
    <w:rsid w:val="00651791"/>
    <w:rsid w:val="006531E2"/>
    <w:rsid w:val="00653813"/>
    <w:rsid w:val="00654961"/>
    <w:rsid w:val="0065573C"/>
    <w:rsid w:val="006570F8"/>
    <w:rsid w:val="006572E2"/>
    <w:rsid w:val="00660405"/>
    <w:rsid w:val="0066154A"/>
    <w:rsid w:val="006629CA"/>
    <w:rsid w:val="0066321F"/>
    <w:rsid w:val="00663FE1"/>
    <w:rsid w:val="00665860"/>
    <w:rsid w:val="00665A2A"/>
    <w:rsid w:val="00672DF6"/>
    <w:rsid w:val="00672E1C"/>
    <w:rsid w:val="006740DB"/>
    <w:rsid w:val="0067436B"/>
    <w:rsid w:val="00676232"/>
    <w:rsid w:val="00677660"/>
    <w:rsid w:val="00677B0F"/>
    <w:rsid w:val="00681BAE"/>
    <w:rsid w:val="00681E5C"/>
    <w:rsid w:val="006820EB"/>
    <w:rsid w:val="00682700"/>
    <w:rsid w:val="0068277B"/>
    <w:rsid w:val="00682C06"/>
    <w:rsid w:val="006832CB"/>
    <w:rsid w:val="0068413A"/>
    <w:rsid w:val="00684ABE"/>
    <w:rsid w:val="00685A10"/>
    <w:rsid w:val="00685BE3"/>
    <w:rsid w:val="006875AA"/>
    <w:rsid w:val="006902DB"/>
    <w:rsid w:val="006931BC"/>
    <w:rsid w:val="00693862"/>
    <w:rsid w:val="006944A5"/>
    <w:rsid w:val="0069609D"/>
    <w:rsid w:val="00696B9A"/>
    <w:rsid w:val="0069799E"/>
    <w:rsid w:val="006A0318"/>
    <w:rsid w:val="006A2040"/>
    <w:rsid w:val="006A22E9"/>
    <w:rsid w:val="006A37B3"/>
    <w:rsid w:val="006A3EF5"/>
    <w:rsid w:val="006A5841"/>
    <w:rsid w:val="006A5A74"/>
    <w:rsid w:val="006A6E5A"/>
    <w:rsid w:val="006A7184"/>
    <w:rsid w:val="006B08EB"/>
    <w:rsid w:val="006B0B20"/>
    <w:rsid w:val="006B5C62"/>
    <w:rsid w:val="006B7DCF"/>
    <w:rsid w:val="006C346B"/>
    <w:rsid w:val="006C4BBB"/>
    <w:rsid w:val="006C625A"/>
    <w:rsid w:val="006C77F0"/>
    <w:rsid w:val="006D03F4"/>
    <w:rsid w:val="006D167B"/>
    <w:rsid w:val="006D1ED2"/>
    <w:rsid w:val="006D2733"/>
    <w:rsid w:val="006D796C"/>
    <w:rsid w:val="006E2DD6"/>
    <w:rsid w:val="006E3625"/>
    <w:rsid w:val="006E7861"/>
    <w:rsid w:val="006F12B9"/>
    <w:rsid w:val="006F2B52"/>
    <w:rsid w:val="006F5BDE"/>
    <w:rsid w:val="006F63B9"/>
    <w:rsid w:val="006F6AE4"/>
    <w:rsid w:val="00700F42"/>
    <w:rsid w:val="00702495"/>
    <w:rsid w:val="0070297B"/>
    <w:rsid w:val="00702E85"/>
    <w:rsid w:val="007036AC"/>
    <w:rsid w:val="00703E6C"/>
    <w:rsid w:val="007047AD"/>
    <w:rsid w:val="00705161"/>
    <w:rsid w:val="007055C2"/>
    <w:rsid w:val="00706324"/>
    <w:rsid w:val="007076D2"/>
    <w:rsid w:val="007106D0"/>
    <w:rsid w:val="00711455"/>
    <w:rsid w:val="00711AE4"/>
    <w:rsid w:val="00713A7E"/>
    <w:rsid w:val="00716046"/>
    <w:rsid w:val="00721A96"/>
    <w:rsid w:val="007228DA"/>
    <w:rsid w:val="00723BE2"/>
    <w:rsid w:val="0072577C"/>
    <w:rsid w:val="0072776C"/>
    <w:rsid w:val="00732774"/>
    <w:rsid w:val="007329DA"/>
    <w:rsid w:val="007352F5"/>
    <w:rsid w:val="00735951"/>
    <w:rsid w:val="007425A5"/>
    <w:rsid w:val="00744431"/>
    <w:rsid w:val="007456B2"/>
    <w:rsid w:val="0074753C"/>
    <w:rsid w:val="0074769B"/>
    <w:rsid w:val="00747AA9"/>
    <w:rsid w:val="00747C4B"/>
    <w:rsid w:val="007502E4"/>
    <w:rsid w:val="00751037"/>
    <w:rsid w:val="00754343"/>
    <w:rsid w:val="00754604"/>
    <w:rsid w:val="00757CA8"/>
    <w:rsid w:val="00760485"/>
    <w:rsid w:val="00761508"/>
    <w:rsid w:val="007616DD"/>
    <w:rsid w:val="007618E9"/>
    <w:rsid w:val="00761C85"/>
    <w:rsid w:val="007674DE"/>
    <w:rsid w:val="00767AD9"/>
    <w:rsid w:val="00767F5E"/>
    <w:rsid w:val="00770156"/>
    <w:rsid w:val="00770BB6"/>
    <w:rsid w:val="007712C9"/>
    <w:rsid w:val="00771460"/>
    <w:rsid w:val="00771496"/>
    <w:rsid w:val="00771F09"/>
    <w:rsid w:val="0077267B"/>
    <w:rsid w:val="0077321A"/>
    <w:rsid w:val="00773590"/>
    <w:rsid w:val="007747FC"/>
    <w:rsid w:val="00775CB5"/>
    <w:rsid w:val="00777E4E"/>
    <w:rsid w:val="00781C8C"/>
    <w:rsid w:val="007835F2"/>
    <w:rsid w:val="00783C8D"/>
    <w:rsid w:val="00784E74"/>
    <w:rsid w:val="00785812"/>
    <w:rsid w:val="00786F4D"/>
    <w:rsid w:val="0079088C"/>
    <w:rsid w:val="00790C63"/>
    <w:rsid w:val="00790D85"/>
    <w:rsid w:val="00791B58"/>
    <w:rsid w:val="00793003"/>
    <w:rsid w:val="007945C2"/>
    <w:rsid w:val="0079528C"/>
    <w:rsid w:val="007953F1"/>
    <w:rsid w:val="00795D6C"/>
    <w:rsid w:val="00797674"/>
    <w:rsid w:val="007A1057"/>
    <w:rsid w:val="007A379F"/>
    <w:rsid w:val="007A4039"/>
    <w:rsid w:val="007A4176"/>
    <w:rsid w:val="007A44BF"/>
    <w:rsid w:val="007A496B"/>
    <w:rsid w:val="007A66B1"/>
    <w:rsid w:val="007A6D42"/>
    <w:rsid w:val="007B04EB"/>
    <w:rsid w:val="007B07FB"/>
    <w:rsid w:val="007B0A52"/>
    <w:rsid w:val="007B22AD"/>
    <w:rsid w:val="007B6A44"/>
    <w:rsid w:val="007B72C1"/>
    <w:rsid w:val="007C22B3"/>
    <w:rsid w:val="007C23C2"/>
    <w:rsid w:val="007C2E21"/>
    <w:rsid w:val="007C4B00"/>
    <w:rsid w:val="007C4CF7"/>
    <w:rsid w:val="007C4F39"/>
    <w:rsid w:val="007C5315"/>
    <w:rsid w:val="007C6E25"/>
    <w:rsid w:val="007C741B"/>
    <w:rsid w:val="007C7775"/>
    <w:rsid w:val="007C7F06"/>
    <w:rsid w:val="007D054C"/>
    <w:rsid w:val="007D092E"/>
    <w:rsid w:val="007D13EE"/>
    <w:rsid w:val="007D2FB2"/>
    <w:rsid w:val="007D4055"/>
    <w:rsid w:val="007D42B3"/>
    <w:rsid w:val="007D5847"/>
    <w:rsid w:val="007E0EF3"/>
    <w:rsid w:val="007E2D90"/>
    <w:rsid w:val="007E35BF"/>
    <w:rsid w:val="007E4681"/>
    <w:rsid w:val="007E63DA"/>
    <w:rsid w:val="007E733D"/>
    <w:rsid w:val="007E77E0"/>
    <w:rsid w:val="007F0BA1"/>
    <w:rsid w:val="007F27F8"/>
    <w:rsid w:val="007F30AC"/>
    <w:rsid w:val="007F57B1"/>
    <w:rsid w:val="007F580F"/>
    <w:rsid w:val="007F75F7"/>
    <w:rsid w:val="008006E9"/>
    <w:rsid w:val="008017BD"/>
    <w:rsid w:val="00801A6F"/>
    <w:rsid w:val="00804E41"/>
    <w:rsid w:val="008054B9"/>
    <w:rsid w:val="0080643D"/>
    <w:rsid w:val="00806DFA"/>
    <w:rsid w:val="00811560"/>
    <w:rsid w:val="00811901"/>
    <w:rsid w:val="008120DE"/>
    <w:rsid w:val="008120E4"/>
    <w:rsid w:val="008126DD"/>
    <w:rsid w:val="00812B04"/>
    <w:rsid w:val="00813A86"/>
    <w:rsid w:val="00813B63"/>
    <w:rsid w:val="00813BEF"/>
    <w:rsid w:val="008156FA"/>
    <w:rsid w:val="0082085A"/>
    <w:rsid w:val="008215BD"/>
    <w:rsid w:val="00824AED"/>
    <w:rsid w:val="00824F47"/>
    <w:rsid w:val="0082542B"/>
    <w:rsid w:val="00826240"/>
    <w:rsid w:val="008262D5"/>
    <w:rsid w:val="008301AD"/>
    <w:rsid w:val="0083509A"/>
    <w:rsid w:val="00836351"/>
    <w:rsid w:val="00836EAA"/>
    <w:rsid w:val="00837D89"/>
    <w:rsid w:val="00837FFB"/>
    <w:rsid w:val="00840E28"/>
    <w:rsid w:val="008412E7"/>
    <w:rsid w:val="00843AB0"/>
    <w:rsid w:val="00843F83"/>
    <w:rsid w:val="00844E6D"/>
    <w:rsid w:val="00845EDE"/>
    <w:rsid w:val="00847AEB"/>
    <w:rsid w:val="00850445"/>
    <w:rsid w:val="00852DE1"/>
    <w:rsid w:val="00852E24"/>
    <w:rsid w:val="00853457"/>
    <w:rsid w:val="008539BD"/>
    <w:rsid w:val="00854286"/>
    <w:rsid w:val="00856380"/>
    <w:rsid w:val="00857158"/>
    <w:rsid w:val="00860B35"/>
    <w:rsid w:val="00861282"/>
    <w:rsid w:val="00861874"/>
    <w:rsid w:val="0086273B"/>
    <w:rsid w:val="0086754C"/>
    <w:rsid w:val="008721DE"/>
    <w:rsid w:val="00873713"/>
    <w:rsid w:val="00875573"/>
    <w:rsid w:val="00877191"/>
    <w:rsid w:val="00877427"/>
    <w:rsid w:val="00883674"/>
    <w:rsid w:val="00884F52"/>
    <w:rsid w:val="00886447"/>
    <w:rsid w:val="008902AA"/>
    <w:rsid w:val="008903B3"/>
    <w:rsid w:val="0089114B"/>
    <w:rsid w:val="0089116E"/>
    <w:rsid w:val="0089609F"/>
    <w:rsid w:val="00897AE9"/>
    <w:rsid w:val="008A212D"/>
    <w:rsid w:val="008A2C44"/>
    <w:rsid w:val="008A42FB"/>
    <w:rsid w:val="008A65F5"/>
    <w:rsid w:val="008A6896"/>
    <w:rsid w:val="008A6999"/>
    <w:rsid w:val="008A6A0C"/>
    <w:rsid w:val="008A784E"/>
    <w:rsid w:val="008B1D00"/>
    <w:rsid w:val="008B4E26"/>
    <w:rsid w:val="008B542B"/>
    <w:rsid w:val="008B56EB"/>
    <w:rsid w:val="008B6CD1"/>
    <w:rsid w:val="008B7905"/>
    <w:rsid w:val="008B7B35"/>
    <w:rsid w:val="008C047D"/>
    <w:rsid w:val="008C0A2C"/>
    <w:rsid w:val="008C18E9"/>
    <w:rsid w:val="008C3BF2"/>
    <w:rsid w:val="008C40D7"/>
    <w:rsid w:val="008C601B"/>
    <w:rsid w:val="008C68E3"/>
    <w:rsid w:val="008D21AC"/>
    <w:rsid w:val="008D2A69"/>
    <w:rsid w:val="008D2AAB"/>
    <w:rsid w:val="008D2E8E"/>
    <w:rsid w:val="008D3074"/>
    <w:rsid w:val="008D3368"/>
    <w:rsid w:val="008D6348"/>
    <w:rsid w:val="008D723A"/>
    <w:rsid w:val="008D75DF"/>
    <w:rsid w:val="008E023C"/>
    <w:rsid w:val="008E02A9"/>
    <w:rsid w:val="008E0860"/>
    <w:rsid w:val="008E14BC"/>
    <w:rsid w:val="008E1D24"/>
    <w:rsid w:val="008E3617"/>
    <w:rsid w:val="008E4C76"/>
    <w:rsid w:val="008E4E3F"/>
    <w:rsid w:val="008F038D"/>
    <w:rsid w:val="008F472A"/>
    <w:rsid w:val="00900E38"/>
    <w:rsid w:val="00901583"/>
    <w:rsid w:val="00901E7D"/>
    <w:rsid w:val="00901F2D"/>
    <w:rsid w:val="00902EA3"/>
    <w:rsid w:val="00902FBB"/>
    <w:rsid w:val="009037D2"/>
    <w:rsid w:val="0090412B"/>
    <w:rsid w:val="00904C02"/>
    <w:rsid w:val="00905E21"/>
    <w:rsid w:val="00907F43"/>
    <w:rsid w:val="00912373"/>
    <w:rsid w:val="00913287"/>
    <w:rsid w:val="00913842"/>
    <w:rsid w:val="00913B75"/>
    <w:rsid w:val="009170A0"/>
    <w:rsid w:val="00917EB4"/>
    <w:rsid w:val="00922A30"/>
    <w:rsid w:val="00923590"/>
    <w:rsid w:val="00923956"/>
    <w:rsid w:val="009241CF"/>
    <w:rsid w:val="00924CD7"/>
    <w:rsid w:val="00925121"/>
    <w:rsid w:val="009251C7"/>
    <w:rsid w:val="0092625F"/>
    <w:rsid w:val="00926D68"/>
    <w:rsid w:val="0092778E"/>
    <w:rsid w:val="00927888"/>
    <w:rsid w:val="009313FD"/>
    <w:rsid w:val="00932FBA"/>
    <w:rsid w:val="00933811"/>
    <w:rsid w:val="00933E94"/>
    <w:rsid w:val="00935640"/>
    <w:rsid w:val="0093701A"/>
    <w:rsid w:val="00943FDF"/>
    <w:rsid w:val="0094427B"/>
    <w:rsid w:val="00944A9F"/>
    <w:rsid w:val="00951C36"/>
    <w:rsid w:val="0095227C"/>
    <w:rsid w:val="0095617A"/>
    <w:rsid w:val="00960078"/>
    <w:rsid w:val="00960F0A"/>
    <w:rsid w:val="00960FA7"/>
    <w:rsid w:val="00961B3F"/>
    <w:rsid w:val="0096328B"/>
    <w:rsid w:val="0096332E"/>
    <w:rsid w:val="009670B3"/>
    <w:rsid w:val="009678CA"/>
    <w:rsid w:val="00971F8A"/>
    <w:rsid w:val="009725D1"/>
    <w:rsid w:val="00976BBF"/>
    <w:rsid w:val="0098178C"/>
    <w:rsid w:val="009820EE"/>
    <w:rsid w:val="00984C52"/>
    <w:rsid w:val="00986444"/>
    <w:rsid w:val="00986795"/>
    <w:rsid w:val="00986864"/>
    <w:rsid w:val="0098712B"/>
    <w:rsid w:val="009955FF"/>
    <w:rsid w:val="00997698"/>
    <w:rsid w:val="009A1291"/>
    <w:rsid w:val="009A251A"/>
    <w:rsid w:val="009A2BCC"/>
    <w:rsid w:val="009A64EF"/>
    <w:rsid w:val="009A7C20"/>
    <w:rsid w:val="009B2318"/>
    <w:rsid w:val="009B2A59"/>
    <w:rsid w:val="009B3412"/>
    <w:rsid w:val="009B753A"/>
    <w:rsid w:val="009B7EEC"/>
    <w:rsid w:val="009C0208"/>
    <w:rsid w:val="009C23EB"/>
    <w:rsid w:val="009C27AA"/>
    <w:rsid w:val="009C301F"/>
    <w:rsid w:val="009C3DA4"/>
    <w:rsid w:val="009C4521"/>
    <w:rsid w:val="009C48DC"/>
    <w:rsid w:val="009C52E4"/>
    <w:rsid w:val="009C5491"/>
    <w:rsid w:val="009C6588"/>
    <w:rsid w:val="009D11FD"/>
    <w:rsid w:val="009D2A9A"/>
    <w:rsid w:val="009D2C33"/>
    <w:rsid w:val="009D55F0"/>
    <w:rsid w:val="009D6034"/>
    <w:rsid w:val="009D7417"/>
    <w:rsid w:val="009E15CC"/>
    <w:rsid w:val="009E3038"/>
    <w:rsid w:val="009E4144"/>
    <w:rsid w:val="009E43B1"/>
    <w:rsid w:val="009E4AD2"/>
    <w:rsid w:val="009E6641"/>
    <w:rsid w:val="009E6FDD"/>
    <w:rsid w:val="009F09E5"/>
    <w:rsid w:val="009F0CF9"/>
    <w:rsid w:val="009F1DF1"/>
    <w:rsid w:val="009F454F"/>
    <w:rsid w:val="009F45F9"/>
    <w:rsid w:val="009F4AB4"/>
    <w:rsid w:val="009F4FC2"/>
    <w:rsid w:val="009F631F"/>
    <w:rsid w:val="009F77AD"/>
    <w:rsid w:val="00A02F29"/>
    <w:rsid w:val="00A04B55"/>
    <w:rsid w:val="00A04D0F"/>
    <w:rsid w:val="00A10D39"/>
    <w:rsid w:val="00A12267"/>
    <w:rsid w:val="00A144AD"/>
    <w:rsid w:val="00A1489F"/>
    <w:rsid w:val="00A1606D"/>
    <w:rsid w:val="00A17375"/>
    <w:rsid w:val="00A17760"/>
    <w:rsid w:val="00A21623"/>
    <w:rsid w:val="00A21BAF"/>
    <w:rsid w:val="00A22849"/>
    <w:rsid w:val="00A24F1D"/>
    <w:rsid w:val="00A25609"/>
    <w:rsid w:val="00A25735"/>
    <w:rsid w:val="00A259DF"/>
    <w:rsid w:val="00A31E72"/>
    <w:rsid w:val="00A341D7"/>
    <w:rsid w:val="00A35F18"/>
    <w:rsid w:val="00A36C6B"/>
    <w:rsid w:val="00A37733"/>
    <w:rsid w:val="00A40C08"/>
    <w:rsid w:val="00A40E79"/>
    <w:rsid w:val="00A416D4"/>
    <w:rsid w:val="00A42C0B"/>
    <w:rsid w:val="00A47C19"/>
    <w:rsid w:val="00A50597"/>
    <w:rsid w:val="00A516EB"/>
    <w:rsid w:val="00A524E4"/>
    <w:rsid w:val="00A52655"/>
    <w:rsid w:val="00A52A4D"/>
    <w:rsid w:val="00A541CA"/>
    <w:rsid w:val="00A55832"/>
    <w:rsid w:val="00A5749F"/>
    <w:rsid w:val="00A60B48"/>
    <w:rsid w:val="00A62C7A"/>
    <w:rsid w:val="00A649B8"/>
    <w:rsid w:val="00A656C9"/>
    <w:rsid w:val="00A65727"/>
    <w:rsid w:val="00A65738"/>
    <w:rsid w:val="00A66C4B"/>
    <w:rsid w:val="00A66E40"/>
    <w:rsid w:val="00A67BD0"/>
    <w:rsid w:val="00A71590"/>
    <w:rsid w:val="00A72216"/>
    <w:rsid w:val="00A726C1"/>
    <w:rsid w:val="00A72AB6"/>
    <w:rsid w:val="00A73E4C"/>
    <w:rsid w:val="00A75255"/>
    <w:rsid w:val="00A766AE"/>
    <w:rsid w:val="00A81595"/>
    <w:rsid w:val="00A81CC9"/>
    <w:rsid w:val="00A82E48"/>
    <w:rsid w:val="00A8383F"/>
    <w:rsid w:val="00A873F0"/>
    <w:rsid w:val="00A87887"/>
    <w:rsid w:val="00A90469"/>
    <w:rsid w:val="00A918C5"/>
    <w:rsid w:val="00A92579"/>
    <w:rsid w:val="00A94C7F"/>
    <w:rsid w:val="00AA1B5F"/>
    <w:rsid w:val="00AA1E25"/>
    <w:rsid w:val="00AA4368"/>
    <w:rsid w:val="00AB09C1"/>
    <w:rsid w:val="00AB0DCC"/>
    <w:rsid w:val="00AB12D8"/>
    <w:rsid w:val="00AB6BBE"/>
    <w:rsid w:val="00AC185A"/>
    <w:rsid w:val="00AC1E21"/>
    <w:rsid w:val="00AC4353"/>
    <w:rsid w:val="00AC6997"/>
    <w:rsid w:val="00AC7076"/>
    <w:rsid w:val="00AC76AA"/>
    <w:rsid w:val="00AD293F"/>
    <w:rsid w:val="00AD3093"/>
    <w:rsid w:val="00AD52FA"/>
    <w:rsid w:val="00AE143D"/>
    <w:rsid w:val="00AE18AD"/>
    <w:rsid w:val="00AE231B"/>
    <w:rsid w:val="00AE25AB"/>
    <w:rsid w:val="00AE2C1D"/>
    <w:rsid w:val="00AE2C96"/>
    <w:rsid w:val="00AE40A1"/>
    <w:rsid w:val="00AE55C9"/>
    <w:rsid w:val="00AE5615"/>
    <w:rsid w:val="00AE5B09"/>
    <w:rsid w:val="00AE5BFE"/>
    <w:rsid w:val="00AE5FC8"/>
    <w:rsid w:val="00AE6C21"/>
    <w:rsid w:val="00AF2049"/>
    <w:rsid w:val="00AF40FF"/>
    <w:rsid w:val="00AF507C"/>
    <w:rsid w:val="00AF5862"/>
    <w:rsid w:val="00B01A28"/>
    <w:rsid w:val="00B029DC"/>
    <w:rsid w:val="00B03E5A"/>
    <w:rsid w:val="00B05E25"/>
    <w:rsid w:val="00B06AF1"/>
    <w:rsid w:val="00B119AD"/>
    <w:rsid w:val="00B11C08"/>
    <w:rsid w:val="00B11DB7"/>
    <w:rsid w:val="00B123F0"/>
    <w:rsid w:val="00B124F3"/>
    <w:rsid w:val="00B13ADD"/>
    <w:rsid w:val="00B15226"/>
    <w:rsid w:val="00B15791"/>
    <w:rsid w:val="00B16458"/>
    <w:rsid w:val="00B178E1"/>
    <w:rsid w:val="00B207FE"/>
    <w:rsid w:val="00B20E51"/>
    <w:rsid w:val="00B213A4"/>
    <w:rsid w:val="00B2146B"/>
    <w:rsid w:val="00B226B3"/>
    <w:rsid w:val="00B24F84"/>
    <w:rsid w:val="00B25D73"/>
    <w:rsid w:val="00B269CD"/>
    <w:rsid w:val="00B26FB6"/>
    <w:rsid w:val="00B311D1"/>
    <w:rsid w:val="00B31A81"/>
    <w:rsid w:val="00B31D93"/>
    <w:rsid w:val="00B32B1D"/>
    <w:rsid w:val="00B33270"/>
    <w:rsid w:val="00B340E8"/>
    <w:rsid w:val="00B344BB"/>
    <w:rsid w:val="00B34AE8"/>
    <w:rsid w:val="00B41FAB"/>
    <w:rsid w:val="00B43C7B"/>
    <w:rsid w:val="00B44958"/>
    <w:rsid w:val="00B44EA8"/>
    <w:rsid w:val="00B4668D"/>
    <w:rsid w:val="00B4791E"/>
    <w:rsid w:val="00B519AE"/>
    <w:rsid w:val="00B521D0"/>
    <w:rsid w:val="00B52563"/>
    <w:rsid w:val="00B52AD4"/>
    <w:rsid w:val="00B52DBF"/>
    <w:rsid w:val="00B54DDE"/>
    <w:rsid w:val="00B567DA"/>
    <w:rsid w:val="00B576B8"/>
    <w:rsid w:val="00B60C21"/>
    <w:rsid w:val="00B62385"/>
    <w:rsid w:val="00B628A6"/>
    <w:rsid w:val="00B62901"/>
    <w:rsid w:val="00B63D5D"/>
    <w:rsid w:val="00B66233"/>
    <w:rsid w:val="00B70B84"/>
    <w:rsid w:val="00B720FF"/>
    <w:rsid w:val="00B7270E"/>
    <w:rsid w:val="00B733DE"/>
    <w:rsid w:val="00B743A1"/>
    <w:rsid w:val="00B7477D"/>
    <w:rsid w:val="00B75696"/>
    <w:rsid w:val="00B75CB3"/>
    <w:rsid w:val="00B76139"/>
    <w:rsid w:val="00B762BC"/>
    <w:rsid w:val="00B7663E"/>
    <w:rsid w:val="00B77110"/>
    <w:rsid w:val="00B80E7A"/>
    <w:rsid w:val="00B81AB8"/>
    <w:rsid w:val="00B84D0B"/>
    <w:rsid w:val="00B87341"/>
    <w:rsid w:val="00B906FC"/>
    <w:rsid w:val="00B91437"/>
    <w:rsid w:val="00B92C7F"/>
    <w:rsid w:val="00B93596"/>
    <w:rsid w:val="00B94186"/>
    <w:rsid w:val="00B9551C"/>
    <w:rsid w:val="00B955D4"/>
    <w:rsid w:val="00B97F2E"/>
    <w:rsid w:val="00BA0754"/>
    <w:rsid w:val="00BA201F"/>
    <w:rsid w:val="00BA2EF8"/>
    <w:rsid w:val="00BA395F"/>
    <w:rsid w:val="00BA69DD"/>
    <w:rsid w:val="00BA6F7D"/>
    <w:rsid w:val="00BA7A80"/>
    <w:rsid w:val="00BB408D"/>
    <w:rsid w:val="00BB4EB9"/>
    <w:rsid w:val="00BB6008"/>
    <w:rsid w:val="00BB6A18"/>
    <w:rsid w:val="00BC085A"/>
    <w:rsid w:val="00BC109F"/>
    <w:rsid w:val="00BC3C06"/>
    <w:rsid w:val="00BC4C8A"/>
    <w:rsid w:val="00BC74D4"/>
    <w:rsid w:val="00BD0047"/>
    <w:rsid w:val="00BD0837"/>
    <w:rsid w:val="00BD28E4"/>
    <w:rsid w:val="00BD3E4C"/>
    <w:rsid w:val="00BD6A44"/>
    <w:rsid w:val="00BD7EEC"/>
    <w:rsid w:val="00BE095C"/>
    <w:rsid w:val="00BE4CEF"/>
    <w:rsid w:val="00BE5BC7"/>
    <w:rsid w:val="00BE5FEF"/>
    <w:rsid w:val="00BE6279"/>
    <w:rsid w:val="00BE6C82"/>
    <w:rsid w:val="00BE6DBA"/>
    <w:rsid w:val="00BE7CB7"/>
    <w:rsid w:val="00BF304D"/>
    <w:rsid w:val="00BF5AEA"/>
    <w:rsid w:val="00BF61D0"/>
    <w:rsid w:val="00BF63DF"/>
    <w:rsid w:val="00C03843"/>
    <w:rsid w:val="00C0484F"/>
    <w:rsid w:val="00C04A4B"/>
    <w:rsid w:val="00C06B4D"/>
    <w:rsid w:val="00C06F7D"/>
    <w:rsid w:val="00C07BE5"/>
    <w:rsid w:val="00C11559"/>
    <w:rsid w:val="00C14CA7"/>
    <w:rsid w:val="00C16856"/>
    <w:rsid w:val="00C17B22"/>
    <w:rsid w:val="00C17B9D"/>
    <w:rsid w:val="00C209FB"/>
    <w:rsid w:val="00C211F9"/>
    <w:rsid w:val="00C2316C"/>
    <w:rsid w:val="00C2485C"/>
    <w:rsid w:val="00C264A4"/>
    <w:rsid w:val="00C270BD"/>
    <w:rsid w:val="00C3185B"/>
    <w:rsid w:val="00C31C09"/>
    <w:rsid w:val="00C31CA6"/>
    <w:rsid w:val="00C31DD0"/>
    <w:rsid w:val="00C327AA"/>
    <w:rsid w:val="00C345F4"/>
    <w:rsid w:val="00C3571B"/>
    <w:rsid w:val="00C36588"/>
    <w:rsid w:val="00C41E08"/>
    <w:rsid w:val="00C4225A"/>
    <w:rsid w:val="00C44F15"/>
    <w:rsid w:val="00C4746A"/>
    <w:rsid w:val="00C47480"/>
    <w:rsid w:val="00C47C85"/>
    <w:rsid w:val="00C51275"/>
    <w:rsid w:val="00C52033"/>
    <w:rsid w:val="00C525E1"/>
    <w:rsid w:val="00C5329C"/>
    <w:rsid w:val="00C572DC"/>
    <w:rsid w:val="00C61626"/>
    <w:rsid w:val="00C61D1D"/>
    <w:rsid w:val="00C63F95"/>
    <w:rsid w:val="00C64942"/>
    <w:rsid w:val="00C64C30"/>
    <w:rsid w:val="00C65013"/>
    <w:rsid w:val="00C66551"/>
    <w:rsid w:val="00C67190"/>
    <w:rsid w:val="00C70934"/>
    <w:rsid w:val="00C70CF6"/>
    <w:rsid w:val="00C74A90"/>
    <w:rsid w:val="00C75D22"/>
    <w:rsid w:val="00C778FD"/>
    <w:rsid w:val="00C80ACB"/>
    <w:rsid w:val="00C81036"/>
    <w:rsid w:val="00C811EA"/>
    <w:rsid w:val="00C82B78"/>
    <w:rsid w:val="00C83321"/>
    <w:rsid w:val="00C85641"/>
    <w:rsid w:val="00C85937"/>
    <w:rsid w:val="00C8610D"/>
    <w:rsid w:val="00C87937"/>
    <w:rsid w:val="00C90F9E"/>
    <w:rsid w:val="00C926E9"/>
    <w:rsid w:val="00C93234"/>
    <w:rsid w:val="00C93A20"/>
    <w:rsid w:val="00C94834"/>
    <w:rsid w:val="00C94D33"/>
    <w:rsid w:val="00C96068"/>
    <w:rsid w:val="00C962D1"/>
    <w:rsid w:val="00C971E6"/>
    <w:rsid w:val="00C97718"/>
    <w:rsid w:val="00CA271C"/>
    <w:rsid w:val="00CA4465"/>
    <w:rsid w:val="00CA4B9B"/>
    <w:rsid w:val="00CA5D69"/>
    <w:rsid w:val="00CA5FCC"/>
    <w:rsid w:val="00CA6E41"/>
    <w:rsid w:val="00CB000E"/>
    <w:rsid w:val="00CB0563"/>
    <w:rsid w:val="00CB0E15"/>
    <w:rsid w:val="00CB5DD9"/>
    <w:rsid w:val="00CC052C"/>
    <w:rsid w:val="00CC146D"/>
    <w:rsid w:val="00CC1F3A"/>
    <w:rsid w:val="00CC7942"/>
    <w:rsid w:val="00CD2DF5"/>
    <w:rsid w:val="00CD4BB9"/>
    <w:rsid w:val="00CD5435"/>
    <w:rsid w:val="00CD5DA1"/>
    <w:rsid w:val="00CD707B"/>
    <w:rsid w:val="00CD771B"/>
    <w:rsid w:val="00CE144E"/>
    <w:rsid w:val="00CE2945"/>
    <w:rsid w:val="00CE2C3C"/>
    <w:rsid w:val="00CE30F0"/>
    <w:rsid w:val="00CE351A"/>
    <w:rsid w:val="00CE364B"/>
    <w:rsid w:val="00CE564E"/>
    <w:rsid w:val="00CE705B"/>
    <w:rsid w:val="00CE72D5"/>
    <w:rsid w:val="00CF1C52"/>
    <w:rsid w:val="00CF6221"/>
    <w:rsid w:val="00CF6F00"/>
    <w:rsid w:val="00D02EFF"/>
    <w:rsid w:val="00D05926"/>
    <w:rsid w:val="00D06386"/>
    <w:rsid w:val="00D06B9C"/>
    <w:rsid w:val="00D06BBA"/>
    <w:rsid w:val="00D1160A"/>
    <w:rsid w:val="00D11870"/>
    <w:rsid w:val="00D11B17"/>
    <w:rsid w:val="00D13FB3"/>
    <w:rsid w:val="00D140BF"/>
    <w:rsid w:val="00D23085"/>
    <w:rsid w:val="00D27992"/>
    <w:rsid w:val="00D33114"/>
    <w:rsid w:val="00D341DB"/>
    <w:rsid w:val="00D37D33"/>
    <w:rsid w:val="00D41313"/>
    <w:rsid w:val="00D42144"/>
    <w:rsid w:val="00D42450"/>
    <w:rsid w:val="00D43325"/>
    <w:rsid w:val="00D44B48"/>
    <w:rsid w:val="00D45074"/>
    <w:rsid w:val="00D460FA"/>
    <w:rsid w:val="00D5252F"/>
    <w:rsid w:val="00D52774"/>
    <w:rsid w:val="00D60AFD"/>
    <w:rsid w:val="00D60B4B"/>
    <w:rsid w:val="00D60B86"/>
    <w:rsid w:val="00D60E3F"/>
    <w:rsid w:val="00D615E5"/>
    <w:rsid w:val="00D62000"/>
    <w:rsid w:val="00D6295C"/>
    <w:rsid w:val="00D62B1A"/>
    <w:rsid w:val="00D64DF7"/>
    <w:rsid w:val="00D67791"/>
    <w:rsid w:val="00D74AEE"/>
    <w:rsid w:val="00D75B92"/>
    <w:rsid w:val="00D8208B"/>
    <w:rsid w:val="00D84DF4"/>
    <w:rsid w:val="00D8553D"/>
    <w:rsid w:val="00D87364"/>
    <w:rsid w:val="00D91637"/>
    <w:rsid w:val="00D93340"/>
    <w:rsid w:val="00D935AB"/>
    <w:rsid w:val="00D937CF"/>
    <w:rsid w:val="00D94B6C"/>
    <w:rsid w:val="00D97F0F"/>
    <w:rsid w:val="00DA09E3"/>
    <w:rsid w:val="00DA1231"/>
    <w:rsid w:val="00DA1562"/>
    <w:rsid w:val="00DA2573"/>
    <w:rsid w:val="00DB09F8"/>
    <w:rsid w:val="00DB1304"/>
    <w:rsid w:val="00DB2141"/>
    <w:rsid w:val="00DB33BF"/>
    <w:rsid w:val="00DB34AE"/>
    <w:rsid w:val="00DB3C5C"/>
    <w:rsid w:val="00DB3F35"/>
    <w:rsid w:val="00DB4873"/>
    <w:rsid w:val="00DC0DCC"/>
    <w:rsid w:val="00DC0F88"/>
    <w:rsid w:val="00DC113A"/>
    <w:rsid w:val="00DC2436"/>
    <w:rsid w:val="00DC2A34"/>
    <w:rsid w:val="00DC3897"/>
    <w:rsid w:val="00DC49A0"/>
    <w:rsid w:val="00DC4F62"/>
    <w:rsid w:val="00DC6AC5"/>
    <w:rsid w:val="00DC6D45"/>
    <w:rsid w:val="00DD1586"/>
    <w:rsid w:val="00DD4E09"/>
    <w:rsid w:val="00DD56BE"/>
    <w:rsid w:val="00DD5C9D"/>
    <w:rsid w:val="00DD6309"/>
    <w:rsid w:val="00DD6554"/>
    <w:rsid w:val="00DE24DE"/>
    <w:rsid w:val="00DE3619"/>
    <w:rsid w:val="00DE4052"/>
    <w:rsid w:val="00DE4331"/>
    <w:rsid w:val="00DE4B2B"/>
    <w:rsid w:val="00DE66CA"/>
    <w:rsid w:val="00DE7478"/>
    <w:rsid w:val="00DF0ADA"/>
    <w:rsid w:val="00DF1BB0"/>
    <w:rsid w:val="00DF1ECF"/>
    <w:rsid w:val="00DF2E6C"/>
    <w:rsid w:val="00DF3789"/>
    <w:rsid w:val="00DF51C1"/>
    <w:rsid w:val="00DF5579"/>
    <w:rsid w:val="00DF585E"/>
    <w:rsid w:val="00E00A66"/>
    <w:rsid w:val="00E019B7"/>
    <w:rsid w:val="00E02941"/>
    <w:rsid w:val="00E03B4C"/>
    <w:rsid w:val="00E040EF"/>
    <w:rsid w:val="00E047D1"/>
    <w:rsid w:val="00E07ACC"/>
    <w:rsid w:val="00E10CAA"/>
    <w:rsid w:val="00E14421"/>
    <w:rsid w:val="00E149EC"/>
    <w:rsid w:val="00E14DCF"/>
    <w:rsid w:val="00E158E5"/>
    <w:rsid w:val="00E22863"/>
    <w:rsid w:val="00E233D3"/>
    <w:rsid w:val="00E26933"/>
    <w:rsid w:val="00E276CA"/>
    <w:rsid w:val="00E30AE9"/>
    <w:rsid w:val="00E3161D"/>
    <w:rsid w:val="00E364AC"/>
    <w:rsid w:val="00E375F5"/>
    <w:rsid w:val="00E37974"/>
    <w:rsid w:val="00E37D6B"/>
    <w:rsid w:val="00E42A3C"/>
    <w:rsid w:val="00E511CA"/>
    <w:rsid w:val="00E517CF"/>
    <w:rsid w:val="00E52B3F"/>
    <w:rsid w:val="00E54009"/>
    <w:rsid w:val="00E54111"/>
    <w:rsid w:val="00E55E3F"/>
    <w:rsid w:val="00E5782C"/>
    <w:rsid w:val="00E6206E"/>
    <w:rsid w:val="00E622F1"/>
    <w:rsid w:val="00E63D49"/>
    <w:rsid w:val="00E653DB"/>
    <w:rsid w:val="00E6642E"/>
    <w:rsid w:val="00E6774E"/>
    <w:rsid w:val="00E7034D"/>
    <w:rsid w:val="00E73D80"/>
    <w:rsid w:val="00E752F1"/>
    <w:rsid w:val="00E75370"/>
    <w:rsid w:val="00E7790F"/>
    <w:rsid w:val="00E80BBA"/>
    <w:rsid w:val="00E82158"/>
    <w:rsid w:val="00E82305"/>
    <w:rsid w:val="00E85994"/>
    <w:rsid w:val="00E933F8"/>
    <w:rsid w:val="00E937BF"/>
    <w:rsid w:val="00E93C9C"/>
    <w:rsid w:val="00E95EC2"/>
    <w:rsid w:val="00E973FA"/>
    <w:rsid w:val="00EA224E"/>
    <w:rsid w:val="00EA33DF"/>
    <w:rsid w:val="00EA3A43"/>
    <w:rsid w:val="00EA47D7"/>
    <w:rsid w:val="00EA4E80"/>
    <w:rsid w:val="00EA50B8"/>
    <w:rsid w:val="00EA6150"/>
    <w:rsid w:val="00EB252F"/>
    <w:rsid w:val="00EB3BAD"/>
    <w:rsid w:val="00EB3BB8"/>
    <w:rsid w:val="00EB3BE8"/>
    <w:rsid w:val="00EB4312"/>
    <w:rsid w:val="00EB44EE"/>
    <w:rsid w:val="00EB5AAB"/>
    <w:rsid w:val="00EB66F8"/>
    <w:rsid w:val="00EC13CE"/>
    <w:rsid w:val="00EC2068"/>
    <w:rsid w:val="00EC2BA2"/>
    <w:rsid w:val="00EC3DE0"/>
    <w:rsid w:val="00EC557F"/>
    <w:rsid w:val="00EC73E9"/>
    <w:rsid w:val="00ED1447"/>
    <w:rsid w:val="00ED3574"/>
    <w:rsid w:val="00ED48CB"/>
    <w:rsid w:val="00ED4A9D"/>
    <w:rsid w:val="00ED6B49"/>
    <w:rsid w:val="00ED7DB3"/>
    <w:rsid w:val="00EE137E"/>
    <w:rsid w:val="00EE2206"/>
    <w:rsid w:val="00EE449F"/>
    <w:rsid w:val="00EE4BCE"/>
    <w:rsid w:val="00EE5006"/>
    <w:rsid w:val="00EE588E"/>
    <w:rsid w:val="00EE7FBC"/>
    <w:rsid w:val="00EF047C"/>
    <w:rsid w:val="00EF3BE1"/>
    <w:rsid w:val="00EF4159"/>
    <w:rsid w:val="00EF615E"/>
    <w:rsid w:val="00EF6572"/>
    <w:rsid w:val="00EF6A65"/>
    <w:rsid w:val="00F004A5"/>
    <w:rsid w:val="00F0547A"/>
    <w:rsid w:val="00F0556B"/>
    <w:rsid w:val="00F05BFB"/>
    <w:rsid w:val="00F06038"/>
    <w:rsid w:val="00F11B2E"/>
    <w:rsid w:val="00F13A4D"/>
    <w:rsid w:val="00F14D4E"/>
    <w:rsid w:val="00F1691E"/>
    <w:rsid w:val="00F225EB"/>
    <w:rsid w:val="00F267B5"/>
    <w:rsid w:val="00F31BA9"/>
    <w:rsid w:val="00F336CB"/>
    <w:rsid w:val="00F33949"/>
    <w:rsid w:val="00F33B8F"/>
    <w:rsid w:val="00F33DF7"/>
    <w:rsid w:val="00F36AE2"/>
    <w:rsid w:val="00F4067B"/>
    <w:rsid w:val="00F417B4"/>
    <w:rsid w:val="00F5032D"/>
    <w:rsid w:val="00F508E3"/>
    <w:rsid w:val="00F51214"/>
    <w:rsid w:val="00F5277F"/>
    <w:rsid w:val="00F54A09"/>
    <w:rsid w:val="00F65426"/>
    <w:rsid w:val="00F703B5"/>
    <w:rsid w:val="00F704AD"/>
    <w:rsid w:val="00F74891"/>
    <w:rsid w:val="00F8040E"/>
    <w:rsid w:val="00F817C5"/>
    <w:rsid w:val="00F84048"/>
    <w:rsid w:val="00F843E3"/>
    <w:rsid w:val="00F844FA"/>
    <w:rsid w:val="00F8478C"/>
    <w:rsid w:val="00F84CFA"/>
    <w:rsid w:val="00F8568F"/>
    <w:rsid w:val="00F86203"/>
    <w:rsid w:val="00F86446"/>
    <w:rsid w:val="00F87E18"/>
    <w:rsid w:val="00F9080D"/>
    <w:rsid w:val="00F911A7"/>
    <w:rsid w:val="00F91AEE"/>
    <w:rsid w:val="00F93D1F"/>
    <w:rsid w:val="00F94F08"/>
    <w:rsid w:val="00F94F0E"/>
    <w:rsid w:val="00F955B1"/>
    <w:rsid w:val="00F95678"/>
    <w:rsid w:val="00F97CBC"/>
    <w:rsid w:val="00FA142B"/>
    <w:rsid w:val="00FA169B"/>
    <w:rsid w:val="00FA27A8"/>
    <w:rsid w:val="00FA4605"/>
    <w:rsid w:val="00FA4F2C"/>
    <w:rsid w:val="00FA54DC"/>
    <w:rsid w:val="00FB09C7"/>
    <w:rsid w:val="00FB262F"/>
    <w:rsid w:val="00FB5A70"/>
    <w:rsid w:val="00FB631E"/>
    <w:rsid w:val="00FB6D70"/>
    <w:rsid w:val="00FC07BA"/>
    <w:rsid w:val="00FC0F25"/>
    <w:rsid w:val="00FC15E3"/>
    <w:rsid w:val="00FC18DD"/>
    <w:rsid w:val="00FC3DA2"/>
    <w:rsid w:val="00FC4467"/>
    <w:rsid w:val="00FC4BD9"/>
    <w:rsid w:val="00FC4FD8"/>
    <w:rsid w:val="00FC523E"/>
    <w:rsid w:val="00FC644C"/>
    <w:rsid w:val="00FC79EF"/>
    <w:rsid w:val="00FD0B69"/>
    <w:rsid w:val="00FD2C2D"/>
    <w:rsid w:val="00FD377D"/>
    <w:rsid w:val="00FD6AE3"/>
    <w:rsid w:val="00FD6BAD"/>
    <w:rsid w:val="00FE0644"/>
    <w:rsid w:val="00FE0CBF"/>
    <w:rsid w:val="00FE34B3"/>
    <w:rsid w:val="00FE4D95"/>
    <w:rsid w:val="00FE56FD"/>
    <w:rsid w:val="00FE6C30"/>
    <w:rsid w:val="00FE6DDE"/>
    <w:rsid w:val="00FE6EBC"/>
    <w:rsid w:val="00FE726C"/>
    <w:rsid w:val="00FF0566"/>
    <w:rsid w:val="00FF06C1"/>
    <w:rsid w:val="00FF2005"/>
    <w:rsid w:val="00FF41A1"/>
    <w:rsid w:val="00FF42EA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4FA811A"/>
  <w15:chartTrackingRefBased/>
  <w15:docId w15:val="{307C6F54-01A3-4B06-BCE5-C4936182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3F38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spacing w:before="120" w:after="120"/>
      <w:ind w:left="851"/>
      <w:jc w:val="both"/>
    </w:pPr>
    <w:rPr>
      <w:rFonts w:ascii="Arial Narrow" w:hAnsi="Arial Narrow"/>
      <w:szCs w:val="24"/>
      <w:lang w:val="cs-CZ" w:eastAsia="cs-CZ"/>
    </w:rPr>
  </w:style>
  <w:style w:type="paragraph" w:styleId="Nadpis1">
    <w:name w:val="heading 1"/>
    <w:basedOn w:val="Normln"/>
    <w:next w:val="Normln"/>
    <w:qFormat/>
    <w:rsid w:val="00F911A7"/>
    <w:pPr>
      <w:keepNext/>
      <w:numPr>
        <w:numId w:val="2"/>
      </w:numPr>
      <w:tabs>
        <w:tab w:val="clear" w:pos="3402"/>
        <w:tab w:val="left" w:pos="851"/>
      </w:tabs>
      <w:jc w:val="left"/>
      <w:outlineLvl w:val="0"/>
    </w:pPr>
    <w:rPr>
      <w:rFonts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qFormat/>
    <w:rsid w:val="007D4055"/>
    <w:pPr>
      <w:keepNext/>
      <w:numPr>
        <w:numId w:val="4"/>
      </w:numPr>
      <w:tabs>
        <w:tab w:val="clear" w:pos="3402"/>
        <w:tab w:val="left" w:pos="851"/>
      </w:tabs>
      <w:spacing w:before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7D4055"/>
    <w:pPr>
      <w:keepNext/>
      <w:numPr>
        <w:ilvl w:val="2"/>
        <w:numId w:val="2"/>
      </w:numPr>
      <w:tabs>
        <w:tab w:val="clear" w:pos="3402"/>
      </w:tabs>
      <w:spacing w:before="24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F12B9"/>
    <w:pPr>
      <w:keepNext/>
      <w:numPr>
        <w:ilvl w:val="3"/>
        <w:numId w:val="2"/>
      </w:numPr>
      <w:spacing w:before="240"/>
      <w:outlineLvl w:val="3"/>
    </w:pPr>
    <w:rPr>
      <w:b/>
      <w:bCs/>
      <w:szCs w:val="28"/>
      <w:lang w:val="x-none" w:eastAsia="x-none"/>
    </w:rPr>
  </w:style>
  <w:style w:type="paragraph" w:styleId="Nadpis5">
    <w:name w:val="heading 5"/>
    <w:basedOn w:val="Normln"/>
    <w:next w:val="Normln"/>
    <w:autoRedefine/>
    <w:qFormat/>
    <w:pPr>
      <w:spacing w:before="240"/>
      <w:outlineLvl w:val="4"/>
    </w:pPr>
    <w:rPr>
      <w:b/>
      <w:bCs/>
      <w:iCs/>
      <w:caps/>
      <w:szCs w:val="26"/>
      <w:u w:val="single"/>
    </w:rPr>
  </w:style>
  <w:style w:type="paragraph" w:styleId="Nadpis6">
    <w:name w:val="heading 6"/>
    <w:basedOn w:val="Normln"/>
    <w:next w:val="Normln"/>
    <w:autoRedefine/>
    <w:qFormat/>
    <w:pPr>
      <w:spacing w:before="240"/>
      <w:outlineLvl w:val="5"/>
    </w:pPr>
    <w:rPr>
      <w:bCs/>
      <w:caps/>
      <w:szCs w:val="22"/>
      <w:u w:val="single"/>
    </w:rPr>
  </w:style>
  <w:style w:type="paragraph" w:styleId="Nadpis7">
    <w:name w:val="heading 7"/>
    <w:basedOn w:val="Normln"/>
    <w:next w:val="Normln"/>
    <w:autoRedefine/>
    <w:qFormat/>
    <w:pPr>
      <w:spacing w:before="240"/>
      <w:outlineLvl w:val="6"/>
    </w:pPr>
    <w:rPr>
      <w:b/>
      <w:u w:val="single"/>
    </w:rPr>
  </w:style>
  <w:style w:type="paragraph" w:styleId="Nadpis8">
    <w:name w:val="heading 8"/>
    <w:basedOn w:val="Normln"/>
    <w:next w:val="Normln"/>
    <w:autoRedefine/>
    <w:qFormat/>
    <w:pPr>
      <w:spacing w:before="240"/>
      <w:outlineLvl w:val="7"/>
    </w:pPr>
    <w:rPr>
      <w:iCs/>
      <w:u w:val="single"/>
    </w:rPr>
  </w:style>
  <w:style w:type="paragraph" w:styleId="Nadpis9">
    <w:name w:val="heading 9"/>
    <w:basedOn w:val="Normln"/>
    <w:next w:val="Normln"/>
    <w:autoRedefine/>
    <w:qFormat/>
    <w:pPr>
      <w:spacing w:before="240"/>
      <w:ind w:left="0"/>
      <w:outlineLvl w:val="8"/>
    </w:pPr>
    <w:rPr>
      <w:rFonts w:cs="Arial"/>
      <w:b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</w:style>
  <w:style w:type="paragraph" w:styleId="Zpat">
    <w:name w:val="footer"/>
    <w:basedOn w:val="Normln"/>
    <w:autoRedefine/>
    <w:rsid w:val="00AC7076"/>
    <w:pPr>
      <w:tabs>
        <w:tab w:val="clear" w:pos="6804"/>
        <w:tab w:val="left" w:pos="9063"/>
      </w:tabs>
      <w:spacing w:after="0"/>
      <w:ind w:left="0" w:right="-50"/>
      <w:jc w:val="right"/>
    </w:pPr>
  </w:style>
  <w:style w:type="character" w:styleId="slostrnky">
    <w:name w:val="page number"/>
    <w:basedOn w:val="Standardnpsmoodstavce"/>
  </w:style>
  <w:style w:type="paragraph" w:styleId="Normlnodsazen0">
    <w:name w:val="Normal Indent"/>
    <w:basedOn w:val="Normln"/>
    <w:next w:val="Normln"/>
    <w:autoRedefine/>
    <w:pPr>
      <w:numPr>
        <w:numId w:val="1"/>
      </w:numPr>
      <w:tabs>
        <w:tab w:val="left" w:pos="3969"/>
      </w:tabs>
      <w:ind w:left="3969" w:hanging="567"/>
    </w:pPr>
  </w:style>
  <w:style w:type="paragraph" w:customStyle="1" w:styleId="normlnodsazen">
    <w:name w:val="normální odsazený"/>
    <w:basedOn w:val="Normln"/>
    <w:next w:val="Normln"/>
    <w:rsid w:val="006F12B9"/>
    <w:pPr>
      <w:numPr>
        <w:numId w:val="3"/>
      </w:numPr>
      <w:tabs>
        <w:tab w:val="clear" w:pos="3969"/>
        <w:tab w:val="left" w:pos="0"/>
        <w:tab w:val="left" w:pos="2552"/>
      </w:tabs>
      <w:ind w:left="2268"/>
      <w:jc w:val="left"/>
    </w:pPr>
  </w:style>
  <w:style w:type="paragraph" w:customStyle="1" w:styleId="tabulky">
    <w:name w:val="tabulky"/>
    <w:basedOn w:val="Normln"/>
    <w:pPr>
      <w:tabs>
        <w:tab w:val="left" w:pos="0"/>
        <w:tab w:val="left" w:pos="567"/>
        <w:tab w:val="left" w:pos="2835"/>
        <w:tab w:val="left" w:pos="3969"/>
        <w:tab w:val="left" w:pos="6237"/>
        <w:tab w:val="left" w:pos="7371"/>
        <w:tab w:val="left" w:pos="9072"/>
      </w:tabs>
      <w:spacing w:after="0"/>
      <w:ind w:left="0"/>
    </w:pPr>
  </w:style>
  <w:style w:type="paragraph" w:styleId="Obsah1">
    <w:name w:val="toc 1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ind w:left="0"/>
      <w:jc w:val="left"/>
    </w:pPr>
    <w:rPr>
      <w:b/>
      <w:bCs/>
      <w:caps/>
      <w:szCs w:val="20"/>
    </w:rPr>
  </w:style>
  <w:style w:type="character" w:customStyle="1" w:styleId="Nadpis4Char">
    <w:name w:val="Nadpis 4 Char"/>
    <w:link w:val="Nadpis4"/>
    <w:rsid w:val="006F12B9"/>
    <w:rPr>
      <w:rFonts w:ascii="Arial Narrow" w:hAnsi="Arial Narrow"/>
      <w:b/>
      <w:bCs/>
      <w:szCs w:val="28"/>
      <w:lang w:val="x-none" w:eastAsia="x-none"/>
    </w:rPr>
  </w:style>
  <w:style w:type="paragraph" w:styleId="Zkladntextodsazen">
    <w:name w:val="Body Text Indent"/>
    <w:basedOn w:val="Normln"/>
    <w:rsid w:val="00F14D4E"/>
    <w:pPr>
      <w:ind w:left="3402"/>
    </w:pPr>
  </w:style>
  <w:style w:type="paragraph" w:styleId="Zkladntext">
    <w:name w:val="Body Text"/>
    <w:basedOn w:val="Normln"/>
    <w:rsid w:val="00F14D4E"/>
    <w:pPr>
      <w:tabs>
        <w:tab w:val="clear" w:pos="3402"/>
        <w:tab w:val="clear" w:pos="6804"/>
      </w:tabs>
      <w:ind w:left="0"/>
      <w:jc w:val="left"/>
    </w:pPr>
    <w:rPr>
      <w:rFonts w:ascii="Arial" w:hAnsi="Arial"/>
      <w:szCs w:val="20"/>
      <w:lang w:val="en-US"/>
    </w:rPr>
  </w:style>
  <w:style w:type="paragraph" w:styleId="Obsah2">
    <w:name w:val="toc 2"/>
    <w:basedOn w:val="Normln"/>
    <w:next w:val="Normln"/>
    <w:autoRedefine/>
    <w:uiPriority w:val="39"/>
    <w:unhideWhenUsed/>
    <w:rsid w:val="00C4746A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left" w:pos="567"/>
        <w:tab w:val="right" w:leader="dot" w:pos="9356"/>
      </w:tabs>
      <w:spacing w:before="0" w:after="0"/>
      <w:ind w:left="0"/>
    </w:pPr>
  </w:style>
  <w:style w:type="paragraph" w:styleId="Obsah3">
    <w:name w:val="toc 3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spacing w:after="0"/>
      <w:ind w:left="400"/>
      <w:jc w:val="left"/>
    </w:pPr>
    <w:rPr>
      <w:rFonts w:ascii="Times New Roman" w:hAnsi="Times New Roman"/>
      <w:i/>
      <w:iCs/>
      <w:szCs w:val="20"/>
    </w:rPr>
  </w:style>
  <w:style w:type="character" w:styleId="Hypertextovodkaz">
    <w:name w:val="Hyperlink"/>
    <w:uiPriority w:val="99"/>
    <w:rsid w:val="00BC3C06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spacing w:after="0"/>
      <w:ind w:left="600"/>
      <w:jc w:val="left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spacing w:after="0"/>
      <w:ind w:left="800"/>
      <w:jc w:val="left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spacing w:after="0"/>
      <w:ind w:left="1000"/>
      <w:jc w:val="left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spacing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spacing w:after="0"/>
      <w:ind w:left="1400"/>
      <w:jc w:val="left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BC3C06"/>
    <w:pPr>
      <w:tabs>
        <w:tab w:val="clear" w:pos="3402"/>
        <w:tab w:val="clear" w:pos="6804"/>
      </w:tabs>
      <w:spacing w:after="0"/>
      <w:ind w:left="1600"/>
      <w:jc w:val="left"/>
    </w:pPr>
    <w:rPr>
      <w:rFonts w:ascii="Times New Roman" w:hAnsi="Times New Roman"/>
      <w:sz w:val="18"/>
      <w:szCs w:val="18"/>
    </w:rPr>
  </w:style>
  <w:style w:type="paragraph" w:styleId="Normlnweb">
    <w:name w:val="Normal (Web)"/>
    <w:basedOn w:val="Normln"/>
    <w:rsid w:val="004747C2"/>
    <w:pPr>
      <w:tabs>
        <w:tab w:val="clear" w:pos="3402"/>
        <w:tab w:val="clear" w:pos="6804"/>
      </w:tabs>
      <w:spacing w:before="100" w:beforeAutospacing="1" w:after="100" w:afterAutospacing="1"/>
      <w:ind w:left="0"/>
      <w:jc w:val="left"/>
    </w:pPr>
    <w:rPr>
      <w:rFonts w:ascii="Times New Roman" w:hAnsi="Times New Roman"/>
      <w:color w:val="000000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615E5"/>
    <w:pPr>
      <w:keepLines/>
      <w:numPr>
        <w:numId w:val="0"/>
      </w:numPr>
      <w:tabs>
        <w:tab w:val="clear" w:pos="851"/>
        <w:tab w:val="clear" w:pos="1134"/>
        <w:tab w:val="clear" w:pos="2268"/>
        <w:tab w:val="clear" w:pos="4536"/>
        <w:tab w:val="clear" w:pos="5670"/>
        <w:tab w:val="clear" w:pos="6804"/>
        <w:tab w:val="clear" w:pos="7938"/>
      </w:tabs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paragraph" w:customStyle="1" w:styleId="Kapitola">
    <w:name w:val="Kapitola"/>
    <w:rsid w:val="0096332E"/>
    <w:pPr>
      <w:keepNext/>
      <w:numPr>
        <w:numId w:val="5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  <w:lang w:val="cs-CZ" w:eastAsia="cs-CZ"/>
    </w:rPr>
  </w:style>
  <w:style w:type="paragraph" w:customStyle="1" w:styleId="StylNadpis3Arial">
    <w:name w:val="Styl Nadpis 3 + Arial"/>
    <w:basedOn w:val="Nadpis3"/>
    <w:rsid w:val="0096332E"/>
    <w:pPr>
      <w:numPr>
        <w:numId w:val="6"/>
      </w:numPr>
      <w:tabs>
        <w:tab w:val="clear" w:pos="1134"/>
        <w:tab w:val="clear" w:pos="2268"/>
        <w:tab w:val="clear" w:pos="4536"/>
        <w:tab w:val="clear" w:pos="5670"/>
        <w:tab w:val="clear" w:pos="7938"/>
        <w:tab w:val="left" w:pos="3402"/>
        <w:tab w:val="left" w:pos="8505"/>
      </w:tabs>
    </w:pPr>
    <w:rPr>
      <w:rFonts w:ascii="Arial" w:hAnsi="Arial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97AE9"/>
    <w:pPr>
      <w:spacing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897AE9"/>
    <w:rPr>
      <w:rFonts w:ascii="Arial Narrow" w:hAnsi="Arial Narrow"/>
      <w:szCs w:val="24"/>
    </w:rPr>
  </w:style>
  <w:style w:type="table" w:styleId="Mkatabulky">
    <w:name w:val="Table Grid"/>
    <w:basedOn w:val="Normlntabulka"/>
    <w:uiPriority w:val="59"/>
    <w:rsid w:val="00B51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Obsah2">
    <w:name w:val="Styl Obsah 2"/>
    <w:basedOn w:val="Normln"/>
    <w:rsid w:val="0070297B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left" w:pos="567"/>
        <w:tab w:val="right" w:leader="dot" w:pos="9356"/>
      </w:tabs>
      <w:spacing w:before="0" w:after="0"/>
      <w:ind w:left="0"/>
      <w:jc w:val="left"/>
    </w:pPr>
    <w:rPr>
      <w:rFonts w:ascii="Times New Roman" w:hAnsi="Times New Roman"/>
      <w:smallCaps/>
      <w:szCs w:val="20"/>
    </w:rPr>
  </w:style>
  <w:style w:type="paragraph" w:customStyle="1" w:styleId="Odrazka">
    <w:name w:val="Odrazka"/>
    <w:rsid w:val="00917EB4"/>
    <w:pPr>
      <w:numPr>
        <w:numId w:val="7"/>
      </w:numPr>
      <w:spacing w:before="240" w:line="360" w:lineRule="auto"/>
      <w:ind w:left="340" w:hanging="340"/>
      <w:jc w:val="both"/>
      <w:outlineLvl w:val="2"/>
    </w:pPr>
    <w:rPr>
      <w:rFonts w:ascii="Arial" w:hAnsi="Arial"/>
      <w:snapToGrid w:val="0"/>
      <w:color w:val="000000"/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D06B9C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</w:tabs>
      <w:spacing w:before="0" w:after="0"/>
      <w:ind w:left="720"/>
      <w:jc w:val="left"/>
    </w:pPr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4BC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E4BCE"/>
    <w:rPr>
      <w:rFonts w:ascii="Segoe UI" w:hAnsi="Segoe UI" w:cs="Segoe UI"/>
      <w:sz w:val="18"/>
      <w:szCs w:val="18"/>
    </w:rPr>
  </w:style>
  <w:style w:type="numbering" w:customStyle="1" w:styleId="Styl1">
    <w:name w:val="Styl1"/>
    <w:rsid w:val="00CA4465"/>
    <w:pPr>
      <w:numPr>
        <w:numId w:val="8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4E1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5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8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4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petr.CMC-ARCHITEKTI\Application%20Data\Microsoft\&#352;ablony\cmc_sablona_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00551AA9B63428421D81E08F79B69" ma:contentTypeVersion="3" ma:contentTypeDescription="Create a new document." ma:contentTypeScope="" ma:versionID="1f3330cb2f416e639a59eeca86617d34">
  <xsd:schema xmlns:xsd="http://www.w3.org/2001/XMLSchema" xmlns:xs="http://www.w3.org/2001/XMLSchema" xmlns:p="http://schemas.microsoft.com/office/2006/metadata/properties" xmlns:ns2="91f71dce-a1ee-4289-b7f4-a6a94985eca9" targetNamespace="http://schemas.microsoft.com/office/2006/metadata/properties" ma:root="true" ma:fieldsID="22f7851d8f377646d895e7a50a26f658" ns2:_="">
    <xsd:import namespace="91f71dce-a1ee-4289-b7f4-a6a94985e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71dce-a1ee-4289-b7f4-a6a94985e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27C015-2FB4-4CD5-851B-801025A8A2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AD6AE5-1885-4AFF-860B-DEBE49E542D5}"/>
</file>

<file path=customXml/itemProps3.xml><?xml version="1.0" encoding="utf-8"?>
<ds:datastoreItem xmlns:ds="http://schemas.openxmlformats.org/officeDocument/2006/customXml" ds:itemID="{305A3E26-E737-4CEA-AD0C-1F2B7922E1FC}"/>
</file>

<file path=customXml/itemProps4.xml><?xml version="1.0" encoding="utf-8"?>
<ds:datastoreItem xmlns:ds="http://schemas.openxmlformats.org/officeDocument/2006/customXml" ds:itemID="{2DEF3F49-AEDE-4434-8BAA-86CE84FD4C0D}"/>
</file>

<file path=docProps/app.xml><?xml version="1.0" encoding="utf-8"?>
<Properties xmlns="http://schemas.openxmlformats.org/officeDocument/2006/extended-properties" xmlns:vt="http://schemas.openxmlformats.org/officeDocument/2006/docPropsVTypes">
  <Template>cmc_sablona_1.dot</Template>
  <TotalTime>239</TotalTime>
  <Pages>5</Pages>
  <Words>1140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</vt:lpstr>
    </vt:vector>
  </TitlesOfParts>
  <Company>kk</Company>
  <LinksUpToDate>false</LinksUpToDate>
  <CharactersWithSpaces>8510</CharactersWithSpaces>
  <SharedDoc>false</SharedDoc>
  <HLinks>
    <vt:vector size="84" baseType="variant"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_Toc106104165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_Toc106104164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_Toc106104163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_Toc106104162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_Toc106104161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_Toc106104160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_Toc106104159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_Toc106104158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_Toc106104157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_Toc106104152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_Toc106104151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_Toc106104150</vt:lpwstr>
      </vt:variant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_Toc106104149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_Toc106104148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</dc:title>
  <dc:subject/>
  <dc:creator>Ondřej Košina</dc:creator>
  <cp:keywords/>
  <dc:description/>
  <cp:lastModifiedBy>Košina Ondřej</cp:lastModifiedBy>
  <cp:revision>17</cp:revision>
  <cp:lastPrinted>2022-12-19T08:01:00Z</cp:lastPrinted>
  <dcterms:created xsi:type="dcterms:W3CDTF">2024-08-16T12:47:00Z</dcterms:created>
  <dcterms:modified xsi:type="dcterms:W3CDTF">2024-10-04T12:44:00Z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0x010100A1400551AA9B63428421D81E08F79B69</vt:lpwstr>
  </property>
  <property fmtid="{D5CDD505-2E9C-101B-9397-08002B2CF9AE}" pid="3" name="Order">
    <vt:r8>2503500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