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1D4" w:rsidRDefault="00B031D4" w:rsidP="00B031D4">
      <w:pPr>
        <w:pStyle w:val="Default"/>
      </w:pPr>
    </w:p>
    <w:p w:rsidR="00B031D4" w:rsidRDefault="00B031D4" w:rsidP="00B031D4">
      <w:pPr>
        <w:pStyle w:val="Default"/>
        <w:rPr>
          <w:sz w:val="28"/>
          <w:szCs w:val="28"/>
        </w:rPr>
      </w:pPr>
      <w:r>
        <w:t xml:space="preserve"> </w:t>
      </w:r>
      <w:r>
        <w:rPr>
          <w:b/>
          <w:bCs/>
          <w:sz w:val="28"/>
          <w:szCs w:val="28"/>
        </w:rPr>
        <w:t xml:space="preserve">1. Všeobecné </w:t>
      </w:r>
      <w:proofErr w:type="gramStart"/>
      <w:r>
        <w:rPr>
          <w:b/>
          <w:bCs/>
          <w:sz w:val="28"/>
          <w:szCs w:val="28"/>
        </w:rPr>
        <w:t>údaje :</w:t>
      </w:r>
      <w:proofErr w:type="gramEnd"/>
      <w:r>
        <w:rPr>
          <w:b/>
          <w:bCs/>
          <w:sz w:val="28"/>
          <w:szCs w:val="28"/>
        </w:rPr>
        <w:t xml:space="preserve"> </w:t>
      </w:r>
    </w:p>
    <w:p w:rsidR="00B031D4" w:rsidRDefault="00B031D4" w:rsidP="00B031D4">
      <w:pPr>
        <w:pStyle w:val="Default"/>
        <w:rPr>
          <w:sz w:val="23"/>
          <w:szCs w:val="23"/>
        </w:rPr>
      </w:pPr>
      <w:proofErr w:type="gramStart"/>
      <w:r>
        <w:rPr>
          <w:b/>
          <w:bCs/>
          <w:sz w:val="23"/>
          <w:szCs w:val="23"/>
        </w:rPr>
        <w:t>1.1.Předmět</w:t>
      </w:r>
      <w:proofErr w:type="gramEnd"/>
      <w:r>
        <w:rPr>
          <w:b/>
          <w:bCs/>
          <w:sz w:val="23"/>
          <w:szCs w:val="23"/>
        </w:rPr>
        <w:t xml:space="preserve"> projektu : </w:t>
      </w:r>
    </w:p>
    <w:p w:rsidR="00B031D4" w:rsidRDefault="00B031D4" w:rsidP="00B031D4">
      <w:pPr>
        <w:pStyle w:val="Default"/>
        <w:rPr>
          <w:sz w:val="23"/>
          <w:szCs w:val="23"/>
        </w:rPr>
      </w:pPr>
      <w:r>
        <w:rPr>
          <w:sz w:val="23"/>
          <w:szCs w:val="23"/>
        </w:rPr>
        <w:t xml:space="preserve">Tato část řeší návrh rozvodů sítí zdravotní techniky – vodovodu, kanalizace a plynovodu ve stávajícím objektu městské radnice v Jáchymově v souvislosti s jeho plánovanou stavební rekonstrukcí. </w:t>
      </w:r>
    </w:p>
    <w:p w:rsidR="00B031D4" w:rsidRDefault="00B031D4" w:rsidP="00B031D4">
      <w:pPr>
        <w:pStyle w:val="Default"/>
        <w:rPr>
          <w:sz w:val="23"/>
          <w:szCs w:val="23"/>
        </w:rPr>
      </w:pPr>
      <w:r>
        <w:rPr>
          <w:sz w:val="23"/>
          <w:szCs w:val="23"/>
        </w:rPr>
        <w:t xml:space="preserve">Objekt má 1 podzemní a 4 nadzemní podlaží. V podzemím podlaží je situována jídelna a restaurace, technické zázemí </w:t>
      </w:r>
      <w:proofErr w:type="gramStart"/>
      <w:r>
        <w:rPr>
          <w:sz w:val="23"/>
          <w:szCs w:val="23"/>
        </w:rPr>
        <w:t>atd..</w:t>
      </w:r>
      <w:proofErr w:type="gramEnd"/>
      <w:r>
        <w:rPr>
          <w:sz w:val="23"/>
          <w:szCs w:val="23"/>
        </w:rPr>
        <w:t xml:space="preserve"> V nadzemních podlažích jsou kancelářské prostory, společenské místnosti, přednáškové sály, knihovna atd.. </w:t>
      </w:r>
    </w:p>
    <w:p w:rsidR="00B031D4" w:rsidRDefault="00B031D4" w:rsidP="00B031D4">
      <w:pPr>
        <w:pStyle w:val="Default"/>
        <w:rPr>
          <w:sz w:val="23"/>
          <w:szCs w:val="23"/>
        </w:rPr>
      </w:pPr>
      <w:r>
        <w:rPr>
          <w:sz w:val="23"/>
          <w:szCs w:val="23"/>
        </w:rPr>
        <w:t xml:space="preserve">Rekonstrukce bude prováděna etapovitě – projektová dokumentace pro provedení </w:t>
      </w:r>
      <w:proofErr w:type="gramStart"/>
      <w:r>
        <w:rPr>
          <w:sz w:val="23"/>
          <w:szCs w:val="23"/>
        </w:rPr>
        <w:t xml:space="preserve">stavby v </w:t>
      </w:r>
      <w:proofErr w:type="spellStart"/>
      <w:r>
        <w:rPr>
          <w:sz w:val="23"/>
          <w:szCs w:val="23"/>
        </w:rPr>
        <w:t>I.etapě</w:t>
      </w:r>
      <w:proofErr w:type="spellEnd"/>
      <w:proofErr w:type="gramEnd"/>
      <w:r>
        <w:rPr>
          <w:sz w:val="23"/>
          <w:szCs w:val="23"/>
        </w:rPr>
        <w:t xml:space="preserve"> řeší rekonstrukci části 1.PP a 1.NP. </w:t>
      </w:r>
    </w:p>
    <w:p w:rsidR="00B031D4" w:rsidRDefault="00B031D4" w:rsidP="00B031D4">
      <w:pPr>
        <w:pStyle w:val="Default"/>
        <w:rPr>
          <w:sz w:val="23"/>
          <w:szCs w:val="23"/>
        </w:rPr>
      </w:pPr>
      <w:r>
        <w:rPr>
          <w:b/>
          <w:bCs/>
          <w:sz w:val="23"/>
          <w:szCs w:val="23"/>
        </w:rPr>
        <w:t xml:space="preserve">1.2. Výchozí </w:t>
      </w:r>
      <w:proofErr w:type="gramStart"/>
      <w:r>
        <w:rPr>
          <w:b/>
          <w:bCs/>
          <w:sz w:val="23"/>
          <w:szCs w:val="23"/>
        </w:rPr>
        <w:t>podklady :</w:t>
      </w:r>
      <w:proofErr w:type="gramEnd"/>
      <w:r>
        <w:rPr>
          <w:b/>
          <w:bCs/>
          <w:sz w:val="23"/>
          <w:szCs w:val="23"/>
        </w:rPr>
        <w:t xml:space="preserve"> </w:t>
      </w:r>
    </w:p>
    <w:p w:rsidR="00B031D4" w:rsidRDefault="00B031D4" w:rsidP="00B031D4">
      <w:pPr>
        <w:pStyle w:val="Default"/>
        <w:rPr>
          <w:sz w:val="23"/>
          <w:szCs w:val="23"/>
        </w:rPr>
      </w:pPr>
      <w:r>
        <w:rPr>
          <w:sz w:val="23"/>
          <w:szCs w:val="23"/>
        </w:rPr>
        <w:t xml:space="preserve">Pro návrh technického řešení v úrovni tohoto stupně projektové dokumentace byly použity následující </w:t>
      </w:r>
      <w:proofErr w:type="gramStart"/>
      <w:r>
        <w:rPr>
          <w:sz w:val="23"/>
          <w:szCs w:val="23"/>
        </w:rPr>
        <w:t>podklady :</w:t>
      </w:r>
      <w:proofErr w:type="gramEnd"/>
      <w:r>
        <w:rPr>
          <w:sz w:val="23"/>
          <w:szCs w:val="23"/>
        </w:rPr>
        <w:t xml:space="preserve"> </w:t>
      </w:r>
    </w:p>
    <w:p w:rsidR="00B031D4" w:rsidRDefault="00B031D4" w:rsidP="00B031D4">
      <w:pPr>
        <w:pStyle w:val="Default"/>
        <w:spacing w:after="141"/>
        <w:rPr>
          <w:sz w:val="23"/>
          <w:szCs w:val="23"/>
        </w:rPr>
      </w:pPr>
      <w:r>
        <w:rPr>
          <w:rFonts w:ascii="Times New Roman" w:hAnsi="Times New Roman" w:cs="Times New Roman"/>
          <w:sz w:val="23"/>
          <w:szCs w:val="23"/>
        </w:rPr>
        <w:t xml:space="preserve">- </w:t>
      </w:r>
      <w:proofErr w:type="spellStart"/>
      <w:r>
        <w:rPr>
          <w:sz w:val="23"/>
          <w:szCs w:val="23"/>
        </w:rPr>
        <w:t>architektonicko</w:t>
      </w:r>
      <w:proofErr w:type="spellEnd"/>
      <w:r>
        <w:rPr>
          <w:sz w:val="23"/>
          <w:szCs w:val="23"/>
        </w:rPr>
        <w:t xml:space="preserve"> stavební řešení navrhovaného stavu </w:t>
      </w:r>
    </w:p>
    <w:p w:rsidR="00B031D4" w:rsidRDefault="00B031D4" w:rsidP="00B031D4">
      <w:pPr>
        <w:pStyle w:val="Default"/>
        <w:spacing w:after="141"/>
        <w:rPr>
          <w:sz w:val="23"/>
          <w:szCs w:val="23"/>
        </w:rPr>
      </w:pPr>
      <w:r>
        <w:rPr>
          <w:rFonts w:ascii="Times New Roman" w:hAnsi="Times New Roman" w:cs="Times New Roman"/>
          <w:sz w:val="23"/>
          <w:szCs w:val="23"/>
        </w:rPr>
        <w:t xml:space="preserve">- </w:t>
      </w:r>
      <w:r>
        <w:rPr>
          <w:sz w:val="23"/>
          <w:szCs w:val="23"/>
        </w:rPr>
        <w:t xml:space="preserve">dokumentace ke stavebnímu povolení </w:t>
      </w:r>
    </w:p>
    <w:p w:rsidR="00B031D4" w:rsidRDefault="00B031D4" w:rsidP="00B031D4">
      <w:pPr>
        <w:pStyle w:val="Default"/>
        <w:spacing w:after="141"/>
        <w:rPr>
          <w:sz w:val="23"/>
          <w:szCs w:val="23"/>
        </w:rPr>
      </w:pPr>
      <w:r>
        <w:rPr>
          <w:rFonts w:ascii="Times New Roman" w:hAnsi="Times New Roman" w:cs="Times New Roman"/>
          <w:sz w:val="23"/>
          <w:szCs w:val="23"/>
        </w:rPr>
        <w:t xml:space="preserve">- </w:t>
      </w:r>
      <w:r>
        <w:rPr>
          <w:sz w:val="23"/>
          <w:szCs w:val="23"/>
        </w:rPr>
        <w:t xml:space="preserve">konzultace s ostatními zúčastněnými profesemi </w:t>
      </w:r>
    </w:p>
    <w:p w:rsidR="00B031D4" w:rsidRDefault="00B031D4" w:rsidP="00B031D4">
      <w:pPr>
        <w:pStyle w:val="Default"/>
        <w:rPr>
          <w:sz w:val="23"/>
          <w:szCs w:val="23"/>
        </w:rPr>
      </w:pPr>
      <w:r>
        <w:rPr>
          <w:rFonts w:ascii="Times New Roman" w:hAnsi="Times New Roman" w:cs="Times New Roman"/>
          <w:sz w:val="23"/>
          <w:szCs w:val="23"/>
        </w:rPr>
        <w:t xml:space="preserve">- </w:t>
      </w:r>
      <w:r>
        <w:rPr>
          <w:sz w:val="23"/>
          <w:szCs w:val="23"/>
        </w:rPr>
        <w:t xml:space="preserve">platné ČSN a příslušné předpisy </w:t>
      </w:r>
    </w:p>
    <w:p w:rsidR="00B031D4" w:rsidRDefault="00B031D4" w:rsidP="00B031D4">
      <w:pPr>
        <w:pStyle w:val="Default"/>
        <w:rPr>
          <w:sz w:val="23"/>
          <w:szCs w:val="23"/>
        </w:rPr>
      </w:pPr>
    </w:p>
    <w:p w:rsidR="00B031D4" w:rsidRDefault="00B031D4" w:rsidP="00B031D4">
      <w:pPr>
        <w:pStyle w:val="Default"/>
        <w:rPr>
          <w:sz w:val="28"/>
          <w:szCs w:val="28"/>
        </w:rPr>
      </w:pPr>
      <w:r>
        <w:rPr>
          <w:b/>
          <w:bCs/>
          <w:sz w:val="28"/>
          <w:szCs w:val="28"/>
        </w:rPr>
        <w:t xml:space="preserve">2. Popis technického </w:t>
      </w:r>
      <w:proofErr w:type="gramStart"/>
      <w:r>
        <w:rPr>
          <w:b/>
          <w:bCs/>
          <w:sz w:val="28"/>
          <w:szCs w:val="28"/>
        </w:rPr>
        <w:t>řešení :</w:t>
      </w:r>
      <w:proofErr w:type="gramEnd"/>
      <w:r>
        <w:rPr>
          <w:b/>
          <w:bCs/>
          <w:sz w:val="28"/>
          <w:szCs w:val="28"/>
        </w:rPr>
        <w:t xml:space="preserve"> </w:t>
      </w:r>
    </w:p>
    <w:p w:rsidR="00B031D4" w:rsidRDefault="00B031D4" w:rsidP="00B031D4">
      <w:pPr>
        <w:pStyle w:val="Default"/>
        <w:rPr>
          <w:sz w:val="28"/>
          <w:szCs w:val="28"/>
        </w:rPr>
      </w:pPr>
      <w:r>
        <w:rPr>
          <w:b/>
          <w:bCs/>
          <w:sz w:val="28"/>
          <w:szCs w:val="28"/>
        </w:rPr>
        <w:t xml:space="preserve">2.1. </w:t>
      </w:r>
      <w:proofErr w:type="gramStart"/>
      <w:r>
        <w:rPr>
          <w:b/>
          <w:bCs/>
          <w:sz w:val="28"/>
          <w:szCs w:val="28"/>
        </w:rPr>
        <w:t>Vodovod :</w:t>
      </w:r>
      <w:proofErr w:type="gramEnd"/>
      <w:r>
        <w:rPr>
          <w:b/>
          <w:bCs/>
          <w:sz w:val="28"/>
          <w:szCs w:val="28"/>
        </w:rPr>
        <w:t xml:space="preserve"> </w:t>
      </w:r>
    </w:p>
    <w:p w:rsidR="00B031D4" w:rsidRDefault="00B031D4" w:rsidP="00B031D4">
      <w:pPr>
        <w:pStyle w:val="Default"/>
        <w:rPr>
          <w:sz w:val="23"/>
          <w:szCs w:val="23"/>
        </w:rPr>
      </w:pPr>
      <w:r>
        <w:rPr>
          <w:sz w:val="23"/>
          <w:szCs w:val="23"/>
        </w:rPr>
        <w:t xml:space="preserve">Zásobování objektu bude zajištěno novou vodovodní přípojkou, napojenou na řad městského vodovodu LT 80, který vede okolo objektu. Vodovodní přípojka bude vedena v trase původní přípojky, která bude demontována (její dimenze je nedostatečná pro nové využití objektu). </w:t>
      </w:r>
    </w:p>
    <w:p w:rsidR="00B031D4" w:rsidRDefault="00B031D4" w:rsidP="00B031D4">
      <w:pPr>
        <w:pStyle w:val="Default"/>
        <w:rPr>
          <w:sz w:val="23"/>
          <w:szCs w:val="23"/>
        </w:rPr>
      </w:pPr>
      <w:r>
        <w:rPr>
          <w:sz w:val="23"/>
          <w:szCs w:val="23"/>
        </w:rPr>
        <w:t xml:space="preserve">Napojení na vodovodní řad LT 80, který vede před objektem se provede v místě stávajícího napojení – pokud bude po odhalení zjištěna technická nedostatečnost stávajícího napojení, stávající napojení se zaslepí a provede se nová </w:t>
      </w:r>
      <w:proofErr w:type="spellStart"/>
      <w:r>
        <w:rPr>
          <w:sz w:val="23"/>
          <w:szCs w:val="23"/>
        </w:rPr>
        <w:t>navrtávka</w:t>
      </w:r>
      <w:proofErr w:type="spellEnd"/>
      <w:r>
        <w:rPr>
          <w:sz w:val="23"/>
          <w:szCs w:val="23"/>
        </w:rPr>
        <w:t xml:space="preserve"> navrtávacím pasem </w:t>
      </w:r>
      <w:proofErr w:type="spellStart"/>
      <w:r>
        <w:rPr>
          <w:sz w:val="23"/>
          <w:szCs w:val="23"/>
        </w:rPr>
        <w:t>Hawle</w:t>
      </w:r>
      <w:proofErr w:type="spellEnd"/>
      <w:r>
        <w:rPr>
          <w:sz w:val="23"/>
          <w:szCs w:val="23"/>
        </w:rPr>
        <w:t xml:space="preserve"> </w:t>
      </w:r>
      <w:proofErr w:type="gramStart"/>
      <w:r>
        <w:rPr>
          <w:sz w:val="23"/>
          <w:szCs w:val="23"/>
        </w:rPr>
        <w:t>č.3500</w:t>
      </w:r>
      <w:proofErr w:type="gramEnd"/>
      <w:r>
        <w:rPr>
          <w:sz w:val="23"/>
          <w:szCs w:val="23"/>
        </w:rPr>
        <w:t xml:space="preserve">. </w:t>
      </w:r>
    </w:p>
    <w:p w:rsidR="00B031D4" w:rsidRDefault="00B031D4" w:rsidP="00B031D4">
      <w:pPr>
        <w:pStyle w:val="Default"/>
        <w:rPr>
          <w:sz w:val="23"/>
          <w:szCs w:val="23"/>
        </w:rPr>
      </w:pPr>
      <w:r>
        <w:rPr>
          <w:sz w:val="23"/>
          <w:szCs w:val="23"/>
        </w:rPr>
        <w:t xml:space="preserve">Za navrtávacím pasem bude </w:t>
      </w:r>
      <w:proofErr w:type="gramStart"/>
      <w:r>
        <w:rPr>
          <w:sz w:val="23"/>
          <w:szCs w:val="23"/>
        </w:rPr>
        <w:t>osazeno</w:t>
      </w:r>
      <w:proofErr w:type="gramEnd"/>
      <w:r>
        <w:rPr>
          <w:sz w:val="23"/>
          <w:szCs w:val="23"/>
        </w:rPr>
        <w:t xml:space="preserve"> šoupě </w:t>
      </w:r>
      <w:proofErr w:type="spellStart"/>
      <w:proofErr w:type="gramStart"/>
      <w:r>
        <w:rPr>
          <w:sz w:val="23"/>
          <w:szCs w:val="23"/>
        </w:rPr>
        <w:t>Hawle</w:t>
      </w:r>
      <w:proofErr w:type="spellEnd"/>
      <w:proofErr w:type="gramEnd"/>
      <w:r>
        <w:rPr>
          <w:sz w:val="23"/>
          <w:szCs w:val="23"/>
        </w:rPr>
        <w:t xml:space="preserve"> s teleskopickou zemní soupravou a uličním poklopem. </w:t>
      </w:r>
    </w:p>
    <w:p w:rsidR="00B031D4" w:rsidRDefault="00B031D4" w:rsidP="00B031D4">
      <w:pPr>
        <w:pStyle w:val="Default"/>
        <w:rPr>
          <w:sz w:val="23"/>
          <w:szCs w:val="23"/>
        </w:rPr>
      </w:pPr>
      <w:r>
        <w:rPr>
          <w:sz w:val="23"/>
          <w:szCs w:val="23"/>
        </w:rPr>
        <w:t xml:space="preserve">Potrubí přípojky bude položeno do otevřeného výkopu hloubky cca 1,5m na pískový podsyp, obsypáno pískem a zahrnuto výkopkem. </w:t>
      </w:r>
    </w:p>
    <w:p w:rsidR="00B031D4" w:rsidRPr="00B031D4" w:rsidRDefault="00B031D4" w:rsidP="00B031D4">
      <w:pPr>
        <w:rPr>
          <w:sz w:val="23"/>
          <w:szCs w:val="23"/>
        </w:rPr>
      </w:pPr>
      <w:r>
        <w:rPr>
          <w:sz w:val="23"/>
          <w:szCs w:val="23"/>
        </w:rPr>
        <w:t xml:space="preserve">Potrubí přípojky bude přivedeno </w:t>
      </w:r>
      <w:proofErr w:type="gramStart"/>
      <w:r>
        <w:rPr>
          <w:sz w:val="23"/>
          <w:szCs w:val="23"/>
        </w:rPr>
        <w:t>do 1.PP</w:t>
      </w:r>
      <w:proofErr w:type="gramEnd"/>
      <w:r>
        <w:rPr>
          <w:sz w:val="23"/>
          <w:szCs w:val="23"/>
        </w:rPr>
        <w:t xml:space="preserve"> objektu, kde bude v úklidové komoře bezprostředně za obvodovou zdí bude umístěna vodoměrová sestava se sdruženým vodoměrem DN 50, obsahující následující armatury :</w:t>
      </w:r>
    </w:p>
    <w:p w:rsidR="00B031D4" w:rsidRPr="00B031D4" w:rsidRDefault="00B031D4" w:rsidP="00B031D4">
      <w:pPr>
        <w:autoSpaceDE w:val="0"/>
        <w:autoSpaceDN w:val="0"/>
        <w:adjustRightInd w:val="0"/>
        <w:spacing w:after="21"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šoupě DN50 </w:t>
      </w:r>
    </w:p>
    <w:p w:rsidR="00B031D4" w:rsidRPr="00B031D4" w:rsidRDefault="00B031D4" w:rsidP="00B031D4">
      <w:pPr>
        <w:autoSpaceDE w:val="0"/>
        <w:autoSpaceDN w:val="0"/>
        <w:adjustRightInd w:val="0"/>
        <w:spacing w:after="21"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filtr </w:t>
      </w:r>
    </w:p>
    <w:p w:rsidR="00B031D4" w:rsidRPr="00B031D4" w:rsidRDefault="00B031D4" w:rsidP="00B031D4">
      <w:pPr>
        <w:autoSpaceDE w:val="0"/>
        <w:autoSpaceDN w:val="0"/>
        <w:adjustRightInd w:val="0"/>
        <w:spacing w:after="21"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vodoměr sdružený (</w:t>
      </w:r>
      <w:proofErr w:type="spellStart"/>
      <w:r w:rsidRPr="00B031D4">
        <w:rPr>
          <w:rFonts w:ascii="Arial" w:hAnsi="Arial" w:cs="Arial"/>
          <w:color w:val="000000"/>
          <w:sz w:val="23"/>
          <w:szCs w:val="23"/>
        </w:rPr>
        <w:t>Meinecke</w:t>
      </w:r>
      <w:proofErr w:type="spellEnd"/>
      <w:r w:rsidRPr="00B031D4">
        <w:rPr>
          <w:rFonts w:ascii="Arial" w:hAnsi="Arial" w:cs="Arial"/>
          <w:color w:val="000000"/>
          <w:sz w:val="23"/>
          <w:szCs w:val="23"/>
        </w:rPr>
        <w:t xml:space="preserve">) DN50 </w:t>
      </w:r>
    </w:p>
    <w:p w:rsidR="00B031D4" w:rsidRPr="00B031D4" w:rsidRDefault="00B031D4" w:rsidP="00B031D4">
      <w:pPr>
        <w:autoSpaceDE w:val="0"/>
        <w:autoSpaceDN w:val="0"/>
        <w:adjustRightInd w:val="0"/>
        <w:spacing w:after="21"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zpětný ventil DN50 </w:t>
      </w:r>
    </w:p>
    <w:p w:rsidR="00B031D4" w:rsidRPr="00B031D4" w:rsidRDefault="00B031D4" w:rsidP="00B031D4">
      <w:pPr>
        <w:autoSpaceDE w:val="0"/>
        <w:autoSpaceDN w:val="0"/>
        <w:adjustRightInd w:val="0"/>
        <w:spacing w:after="21"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šoupě DN50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vypouštěcí kohout DN15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Za vodoměrem je provedeno odbočení požárního vodovodu se samostatným uzavíracím šoupátkem.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Vnitřní rozvod pitné vody v objektu bude proveden kompletně nově z potrubí polypropylenového typ1. Potrubí vedené v obvodových stěnách a v podlaze na terénu bude tepelně izolováno, na prostupech nosnými konstrukcemi bude potrubí vedeno v chráničkách.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Protože v konstrukci podlahy je vedeno velké množství inženýrských sítí, je nutno při provádění důkladně koordinovat pokládání jednotlivých potrubí a kabelů – vodovodní potrubí bude vedeno převážně v horní vrstvě podlahy.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Jednotlivá stoupací </w:t>
      </w:r>
      <w:proofErr w:type="gramStart"/>
      <w:r w:rsidRPr="00B031D4">
        <w:rPr>
          <w:rFonts w:ascii="Arial" w:hAnsi="Arial" w:cs="Arial"/>
          <w:color w:val="000000"/>
          <w:sz w:val="23"/>
          <w:szCs w:val="23"/>
        </w:rPr>
        <w:t>potrubí která</w:t>
      </w:r>
      <w:proofErr w:type="gramEnd"/>
      <w:r w:rsidRPr="00B031D4">
        <w:rPr>
          <w:rFonts w:ascii="Arial" w:hAnsi="Arial" w:cs="Arial"/>
          <w:color w:val="000000"/>
          <w:sz w:val="23"/>
          <w:szCs w:val="23"/>
        </w:rPr>
        <w:t xml:space="preserve"> budou v budoucnu sloužit k zásobování horních podlaží objektu budou ukončena záslepkou pod stropem 1.PP . Stoupací potrubí V02 bude vyvedeno do 1.NP, kde bude v prostoru stávajícího </w:t>
      </w:r>
      <w:proofErr w:type="spellStart"/>
      <w:r w:rsidRPr="00B031D4">
        <w:rPr>
          <w:rFonts w:ascii="Arial" w:hAnsi="Arial" w:cs="Arial"/>
          <w:color w:val="000000"/>
          <w:sz w:val="23"/>
          <w:szCs w:val="23"/>
        </w:rPr>
        <w:t>wc</w:t>
      </w:r>
      <w:proofErr w:type="spellEnd"/>
      <w:r w:rsidRPr="00B031D4">
        <w:rPr>
          <w:rFonts w:ascii="Arial" w:hAnsi="Arial" w:cs="Arial"/>
          <w:color w:val="000000"/>
          <w:sz w:val="23"/>
          <w:szCs w:val="23"/>
        </w:rPr>
        <w:t xml:space="preserve"> napojeno na stávající rozvod vody za stávajícím vodoměrem, aby byl zachován přívod vody ke stávajícím zařizovacím předmětům.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Ohřev teplé vody (TV) bude zajištěn lokálně elektrickými zásobníkovými ohřívači, umístěnými v jednotlivých uzlech hygienického zařízení – ohřívače jsou navrženy z výrobního programu DZ Dražice (OKCE 120) a </w:t>
      </w:r>
      <w:proofErr w:type="spellStart"/>
      <w:r w:rsidRPr="00B031D4">
        <w:rPr>
          <w:rFonts w:ascii="Arial" w:hAnsi="Arial" w:cs="Arial"/>
          <w:color w:val="000000"/>
          <w:sz w:val="23"/>
          <w:szCs w:val="23"/>
        </w:rPr>
        <w:t>Stiebel</w:t>
      </w:r>
      <w:proofErr w:type="spellEnd"/>
      <w:r w:rsidRPr="00B031D4">
        <w:rPr>
          <w:rFonts w:ascii="Arial" w:hAnsi="Arial" w:cs="Arial"/>
          <w:color w:val="000000"/>
          <w:sz w:val="23"/>
          <w:szCs w:val="23"/>
        </w:rPr>
        <w:t xml:space="preserve"> </w:t>
      </w:r>
      <w:proofErr w:type="spellStart"/>
      <w:r w:rsidRPr="00B031D4">
        <w:rPr>
          <w:rFonts w:ascii="Arial" w:hAnsi="Arial" w:cs="Arial"/>
          <w:color w:val="000000"/>
          <w:sz w:val="23"/>
          <w:szCs w:val="23"/>
        </w:rPr>
        <w:t>Eltron</w:t>
      </w:r>
      <w:proofErr w:type="spellEnd"/>
      <w:r w:rsidRPr="00B031D4">
        <w:rPr>
          <w:rFonts w:ascii="Arial" w:hAnsi="Arial" w:cs="Arial"/>
          <w:color w:val="000000"/>
          <w:sz w:val="23"/>
          <w:szCs w:val="23"/>
        </w:rPr>
        <w:t xml:space="preserve"> (SHU 5S).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Před napojením každého ohřívače TV budou na potrubí osazeny uzavírací a pojistné armatury.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Rozvod TV bude proveden z potrubí polypropylenového typ 3. Veškerý rozvod TV bude tepelně izolován izolačními trubicemi s lepeným spojem s </w:t>
      </w:r>
      <w:proofErr w:type="spellStart"/>
      <w:proofErr w:type="gramStart"/>
      <w:r w:rsidRPr="00B031D4">
        <w:rPr>
          <w:rFonts w:ascii="Arial" w:hAnsi="Arial" w:cs="Arial"/>
          <w:color w:val="000000"/>
          <w:sz w:val="23"/>
          <w:szCs w:val="23"/>
        </w:rPr>
        <w:t>tl</w:t>
      </w:r>
      <w:proofErr w:type="gramEnd"/>
      <w:r w:rsidRPr="00B031D4">
        <w:rPr>
          <w:rFonts w:ascii="Arial" w:hAnsi="Arial" w:cs="Arial"/>
          <w:color w:val="000000"/>
          <w:sz w:val="23"/>
          <w:szCs w:val="23"/>
        </w:rPr>
        <w:t>.</w:t>
      </w:r>
      <w:proofErr w:type="gramStart"/>
      <w:r w:rsidRPr="00B031D4">
        <w:rPr>
          <w:rFonts w:ascii="Arial" w:hAnsi="Arial" w:cs="Arial"/>
          <w:color w:val="000000"/>
          <w:sz w:val="23"/>
          <w:szCs w:val="23"/>
        </w:rPr>
        <w:t>stěny</w:t>
      </w:r>
      <w:proofErr w:type="spellEnd"/>
      <w:proofErr w:type="gramEnd"/>
      <w:r w:rsidRPr="00B031D4">
        <w:rPr>
          <w:rFonts w:ascii="Arial" w:hAnsi="Arial" w:cs="Arial"/>
          <w:color w:val="000000"/>
          <w:sz w:val="23"/>
          <w:szCs w:val="23"/>
        </w:rPr>
        <w:t xml:space="preserve"> 40mm, na prostupech nosnými konstrukcemi bude potrubí vedeno v chráničkách. Rozvod TV bude veden souběžně s rozvodem pitné vody.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Zařizovací předměty a výtokové armatury - vodovodní baterie a splachovací nádržky jsou specifikovány ve výkresech a v knize zařizovacích předmětů, která je součástí projektové dokumentace.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b/>
          <w:bCs/>
          <w:color w:val="000000"/>
          <w:sz w:val="23"/>
          <w:szCs w:val="23"/>
        </w:rPr>
        <w:t xml:space="preserve">Požární </w:t>
      </w:r>
      <w:proofErr w:type="gramStart"/>
      <w:r w:rsidRPr="00B031D4">
        <w:rPr>
          <w:rFonts w:ascii="Arial" w:hAnsi="Arial" w:cs="Arial"/>
          <w:b/>
          <w:bCs/>
          <w:color w:val="000000"/>
          <w:sz w:val="23"/>
          <w:szCs w:val="23"/>
        </w:rPr>
        <w:t>vodovod :</w:t>
      </w:r>
      <w:proofErr w:type="gramEnd"/>
      <w:r w:rsidRPr="00B031D4">
        <w:rPr>
          <w:rFonts w:ascii="Arial" w:hAnsi="Arial" w:cs="Arial"/>
          <w:b/>
          <w:bCs/>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 objektu budou </w:t>
      </w:r>
      <w:proofErr w:type="gramStart"/>
      <w:r w:rsidRPr="00B031D4">
        <w:rPr>
          <w:rFonts w:ascii="Arial" w:hAnsi="Arial" w:cs="Arial"/>
          <w:color w:val="000000"/>
          <w:sz w:val="23"/>
          <w:szCs w:val="23"/>
        </w:rPr>
        <w:t xml:space="preserve">instalovány (v </w:t>
      </w:r>
      <w:proofErr w:type="spellStart"/>
      <w:r w:rsidRPr="00B031D4">
        <w:rPr>
          <w:rFonts w:ascii="Arial" w:hAnsi="Arial" w:cs="Arial"/>
          <w:color w:val="000000"/>
          <w:sz w:val="23"/>
          <w:szCs w:val="23"/>
        </w:rPr>
        <w:t>I.etapě</w:t>
      </w:r>
      <w:proofErr w:type="spellEnd"/>
      <w:proofErr w:type="gramEnd"/>
      <w:r w:rsidRPr="00B031D4">
        <w:rPr>
          <w:rFonts w:ascii="Arial" w:hAnsi="Arial" w:cs="Arial"/>
          <w:color w:val="000000"/>
          <w:sz w:val="23"/>
          <w:szCs w:val="23"/>
        </w:rPr>
        <w:t xml:space="preserve"> 1 ks v 1.PP ) nástěnné hydrantové systémy typu D se skříní a výzbrojí, s tvarově stálou hadicí </w:t>
      </w:r>
      <w:r w:rsidRPr="00B031D4">
        <w:rPr>
          <w:rFonts w:ascii="Arial" w:hAnsi="Arial" w:cs="Arial"/>
          <w:color w:val="000000"/>
          <w:sz w:val="23"/>
          <w:szCs w:val="23"/>
        </w:rPr>
        <w:t xml:space="preserve">19mm, délky 30m typu </w:t>
      </w:r>
      <w:proofErr w:type="spellStart"/>
      <w:r w:rsidRPr="00B031D4">
        <w:rPr>
          <w:rFonts w:ascii="Arial" w:hAnsi="Arial" w:cs="Arial"/>
          <w:color w:val="000000"/>
          <w:sz w:val="23"/>
          <w:szCs w:val="23"/>
        </w:rPr>
        <w:t>Gras</w:t>
      </w:r>
      <w:proofErr w:type="spellEnd"/>
      <w:r w:rsidRPr="00B031D4">
        <w:rPr>
          <w:rFonts w:ascii="Arial" w:hAnsi="Arial" w:cs="Arial"/>
          <w:color w:val="000000"/>
          <w:sz w:val="23"/>
          <w:szCs w:val="23"/>
        </w:rPr>
        <w:t xml:space="preserve"> HW-19-W-KP-30-UN.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Rozvod požární vody bude proveden z potrubí polypropylenového typ 1 </w:t>
      </w:r>
      <w:r w:rsidRPr="00B031D4">
        <w:rPr>
          <w:rFonts w:ascii="Arial" w:hAnsi="Arial" w:cs="Arial"/>
          <w:color w:val="000000"/>
          <w:sz w:val="23"/>
          <w:szCs w:val="23"/>
        </w:rPr>
        <w:t xml:space="preserve">20 -50mm - dimenze jednotlivých větví viz výkresová část. Potrubí bude vedeno převážně v podlaze, veškerý rozvod bude izolován obalením izolačními trubicemi s lepeným spojem. </w:t>
      </w:r>
    </w:p>
    <w:p w:rsidR="00B031D4" w:rsidRPr="00B031D4" w:rsidRDefault="00B031D4" w:rsidP="00B031D4">
      <w:pPr>
        <w:pageBreakBefore/>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Tlak vody v objektu je dostatečný pro zajištění minimálního hydrodynamického přetlaku v rozvodu požární vody (min.0,2Mpa).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Rozvod požární vody bude proveden v souladu s požadavky ČSN 730873.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Provedení a zkoušení vnitřního vodovodu bude odpovídat ČSN 73 6660. </w:t>
      </w:r>
    </w:p>
    <w:p w:rsidR="00B031D4" w:rsidRDefault="00B031D4" w:rsidP="00B031D4">
      <w:pPr>
        <w:autoSpaceDE w:val="0"/>
        <w:autoSpaceDN w:val="0"/>
        <w:adjustRightInd w:val="0"/>
        <w:spacing w:after="0" w:line="240" w:lineRule="auto"/>
        <w:rPr>
          <w:rFonts w:ascii="Arial" w:hAnsi="Arial" w:cs="Arial"/>
          <w:b/>
          <w:bCs/>
          <w:color w:val="000000"/>
          <w:sz w:val="28"/>
          <w:szCs w:val="28"/>
        </w:rPr>
      </w:pPr>
    </w:p>
    <w:p w:rsidR="00B031D4" w:rsidRPr="00B031D4" w:rsidRDefault="00B031D4" w:rsidP="00B031D4">
      <w:pPr>
        <w:autoSpaceDE w:val="0"/>
        <w:autoSpaceDN w:val="0"/>
        <w:adjustRightInd w:val="0"/>
        <w:spacing w:after="0" w:line="240" w:lineRule="auto"/>
        <w:rPr>
          <w:rFonts w:ascii="Arial" w:hAnsi="Arial" w:cs="Arial"/>
          <w:color w:val="000000"/>
          <w:sz w:val="28"/>
          <w:szCs w:val="28"/>
        </w:rPr>
      </w:pPr>
      <w:r w:rsidRPr="00B031D4">
        <w:rPr>
          <w:rFonts w:ascii="Arial" w:hAnsi="Arial" w:cs="Arial"/>
          <w:b/>
          <w:bCs/>
          <w:color w:val="000000"/>
          <w:sz w:val="28"/>
          <w:szCs w:val="28"/>
        </w:rPr>
        <w:t xml:space="preserve">2.2. </w:t>
      </w:r>
      <w:proofErr w:type="gramStart"/>
      <w:r w:rsidRPr="00B031D4">
        <w:rPr>
          <w:rFonts w:ascii="Arial" w:hAnsi="Arial" w:cs="Arial"/>
          <w:b/>
          <w:bCs/>
          <w:color w:val="000000"/>
          <w:sz w:val="28"/>
          <w:szCs w:val="28"/>
        </w:rPr>
        <w:t>Kanalizace :</w:t>
      </w:r>
      <w:proofErr w:type="gramEnd"/>
      <w:r w:rsidRPr="00B031D4">
        <w:rPr>
          <w:rFonts w:ascii="Arial" w:hAnsi="Arial" w:cs="Arial"/>
          <w:b/>
          <w:bCs/>
          <w:color w:val="000000"/>
          <w:sz w:val="28"/>
          <w:szCs w:val="28"/>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Odkanalizování objektu bude zajištěno stávající kanalizační přípojkou z potrubí kameninového KT 200 do stoky městské kanalizace z potrubí KT 400, která vede v ulici před objektem. Kanalizační přípojka je vedena pod </w:t>
      </w:r>
      <w:proofErr w:type="gramStart"/>
      <w:r w:rsidRPr="00B031D4">
        <w:rPr>
          <w:rFonts w:ascii="Arial" w:hAnsi="Arial" w:cs="Arial"/>
          <w:color w:val="000000"/>
          <w:sz w:val="23"/>
          <w:szCs w:val="23"/>
        </w:rPr>
        <w:t>podlahou 1.PP</w:t>
      </w:r>
      <w:proofErr w:type="gramEnd"/>
      <w:r w:rsidRPr="00B031D4">
        <w:rPr>
          <w:rFonts w:ascii="Arial" w:hAnsi="Arial" w:cs="Arial"/>
          <w:color w:val="000000"/>
          <w:sz w:val="23"/>
          <w:szCs w:val="23"/>
        </w:rPr>
        <w:t xml:space="preserve"> a je ukončena revizní šachtou v chodbě – v šachtě se na přípojku napojí jednotlivé vnitřní svody kanalizace.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Odvedení splaškových vod z objektu bude zajištěno systémem vnitřní kanalizace.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Veškeré rozvody vnitřní kanalizace jsou navrženy z potrubí PP a PVC – systém HT a KG.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Hlavní svodné potrubí vnitřní kanalizace bude v objektu vedeno pod </w:t>
      </w:r>
      <w:proofErr w:type="gramStart"/>
      <w:r w:rsidRPr="00B031D4">
        <w:rPr>
          <w:rFonts w:ascii="Arial" w:hAnsi="Arial" w:cs="Arial"/>
          <w:color w:val="000000"/>
          <w:sz w:val="23"/>
          <w:szCs w:val="23"/>
        </w:rPr>
        <w:t>podlahou 1.PP</w:t>
      </w:r>
      <w:proofErr w:type="gramEnd"/>
      <w:r w:rsidRPr="00B031D4">
        <w:rPr>
          <w:rFonts w:ascii="Arial" w:hAnsi="Arial" w:cs="Arial"/>
          <w:color w:val="000000"/>
          <w:sz w:val="23"/>
          <w:szCs w:val="23"/>
        </w:rPr>
        <w:t xml:space="preserve">, potrubí bude vedeno v podélném spádu min.2%.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Protože v konstrukci podlahy je vedeno velké množství inženýrských sítí, je nutno při provádění důkladně koordinovat pokládání jednotlivých potrubí a kabelů – kanalizační potrubí bude vedeno převážně pod VZT potrubím.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Na hlavní svodné potrubí budou napojeny ležaté svody od jednotlivých stoupacích potrubí i stávající kanalizační svody, které odvádějí odpadní vody ze stávajících zařizovacích předmětů.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Stoupací potrubí DN100mm budou vyvedena pod strop 1:PP, kde budou zaslepena, nebo budou osazeny </w:t>
      </w:r>
      <w:proofErr w:type="spellStart"/>
      <w:r w:rsidRPr="00B031D4">
        <w:rPr>
          <w:rFonts w:ascii="Arial" w:hAnsi="Arial" w:cs="Arial"/>
          <w:color w:val="000000"/>
          <w:sz w:val="23"/>
          <w:szCs w:val="23"/>
        </w:rPr>
        <w:t>přivzdušňovací</w:t>
      </w:r>
      <w:proofErr w:type="spellEnd"/>
      <w:r w:rsidRPr="00B031D4">
        <w:rPr>
          <w:rFonts w:ascii="Arial" w:hAnsi="Arial" w:cs="Arial"/>
          <w:color w:val="000000"/>
          <w:sz w:val="23"/>
          <w:szCs w:val="23"/>
        </w:rPr>
        <w:t xml:space="preserve"> hlavice HL </w:t>
      </w:r>
      <w:proofErr w:type="gramStart"/>
      <w:r w:rsidRPr="00B031D4">
        <w:rPr>
          <w:rFonts w:ascii="Arial" w:hAnsi="Arial" w:cs="Arial"/>
          <w:color w:val="000000"/>
          <w:sz w:val="23"/>
          <w:szCs w:val="23"/>
        </w:rPr>
        <w:t>906..</w:t>
      </w:r>
      <w:proofErr w:type="gramEnd"/>
      <w:r w:rsidRPr="00B031D4">
        <w:rPr>
          <w:rFonts w:ascii="Arial" w:hAnsi="Arial" w:cs="Arial"/>
          <w:color w:val="000000"/>
          <w:sz w:val="23"/>
          <w:szCs w:val="23"/>
        </w:rPr>
        <w:t xml:space="preserve"> Nad podlahou nejnižšího podlaží bude na každém stoupacím potrubí osazen čistící kus.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Jednotlivá stoupací </w:t>
      </w:r>
      <w:proofErr w:type="gramStart"/>
      <w:r w:rsidRPr="00B031D4">
        <w:rPr>
          <w:rFonts w:ascii="Arial" w:hAnsi="Arial" w:cs="Arial"/>
          <w:color w:val="000000"/>
          <w:sz w:val="23"/>
          <w:szCs w:val="23"/>
        </w:rPr>
        <w:t>potrubí která</w:t>
      </w:r>
      <w:proofErr w:type="gramEnd"/>
      <w:r w:rsidRPr="00B031D4">
        <w:rPr>
          <w:rFonts w:ascii="Arial" w:hAnsi="Arial" w:cs="Arial"/>
          <w:color w:val="000000"/>
          <w:sz w:val="23"/>
          <w:szCs w:val="23"/>
        </w:rPr>
        <w:t xml:space="preserve"> budou v budoucnu sloužit k zásobování horních podlaží objektu budou ukončena záslepkou pod stropem 1.PP .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Jednotlivé zařizovací předměty budou na stoupací potrubí napojeny připojovacím potrubím a přes </w:t>
      </w:r>
      <w:proofErr w:type="gramStart"/>
      <w:r w:rsidRPr="00B031D4">
        <w:rPr>
          <w:rFonts w:ascii="Arial" w:hAnsi="Arial" w:cs="Arial"/>
          <w:color w:val="000000"/>
          <w:sz w:val="23"/>
          <w:szCs w:val="23"/>
        </w:rPr>
        <w:t>sifony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Připojovací kanalizační potrubí jsou navržena z potrubí typu HT DN 40,50 a 100mm. Budou vedena v drážkách ve zdivu, v </w:t>
      </w:r>
      <w:proofErr w:type="spellStart"/>
      <w:r w:rsidRPr="00B031D4">
        <w:rPr>
          <w:rFonts w:ascii="Arial" w:hAnsi="Arial" w:cs="Arial"/>
          <w:color w:val="000000"/>
          <w:sz w:val="23"/>
          <w:szCs w:val="23"/>
        </w:rPr>
        <w:t>předstěnách</w:t>
      </w:r>
      <w:proofErr w:type="spellEnd"/>
      <w:r w:rsidRPr="00B031D4">
        <w:rPr>
          <w:rFonts w:ascii="Arial" w:hAnsi="Arial" w:cs="Arial"/>
          <w:color w:val="000000"/>
          <w:sz w:val="23"/>
          <w:szCs w:val="23"/>
        </w:rPr>
        <w:t xml:space="preserve"> a v podlaze, minimální spád připojovacího potrubí je 3%.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Vnitřní kanalizace bude provedena a zkoušena podle ČSN 75 6760. </w:t>
      </w:r>
    </w:p>
    <w:p w:rsidR="00B031D4" w:rsidRPr="00B031D4" w:rsidRDefault="00B031D4" w:rsidP="00B031D4">
      <w:pPr>
        <w:pageBreakBefore/>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Zařizovací předměty a výtokové armatury - vodovodní baterie a splachovací nádržky jsou specifikovány ve výkresech a v knize zařizovacích předmětů, která je součástí projektové dokumentace.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Všechny zařizovací předměty budou na kanalizaci napojeny přes sifony.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Dešťové vody ze střechy budou svedeny stávajícími střešními svody napojenými rovněž na kanalizační přípojku. </w:t>
      </w:r>
    </w:p>
    <w:p w:rsidR="00B031D4" w:rsidRDefault="00B031D4" w:rsidP="00B031D4">
      <w:pPr>
        <w:autoSpaceDE w:val="0"/>
        <w:autoSpaceDN w:val="0"/>
        <w:adjustRightInd w:val="0"/>
        <w:spacing w:after="0" w:line="240" w:lineRule="auto"/>
        <w:rPr>
          <w:rFonts w:ascii="Arial" w:hAnsi="Arial" w:cs="Arial"/>
          <w:b/>
          <w:bCs/>
          <w:color w:val="000000"/>
          <w:sz w:val="28"/>
          <w:szCs w:val="28"/>
        </w:rPr>
      </w:pPr>
    </w:p>
    <w:p w:rsidR="00B031D4" w:rsidRPr="00B031D4" w:rsidRDefault="00B031D4" w:rsidP="00B031D4">
      <w:pPr>
        <w:autoSpaceDE w:val="0"/>
        <w:autoSpaceDN w:val="0"/>
        <w:adjustRightInd w:val="0"/>
        <w:spacing w:after="0" w:line="240" w:lineRule="auto"/>
        <w:rPr>
          <w:rFonts w:ascii="Arial" w:hAnsi="Arial" w:cs="Arial"/>
          <w:color w:val="000000"/>
          <w:sz w:val="28"/>
          <w:szCs w:val="28"/>
        </w:rPr>
      </w:pPr>
      <w:bookmarkStart w:id="0" w:name="_GoBack"/>
      <w:bookmarkEnd w:id="0"/>
      <w:r w:rsidRPr="00B031D4">
        <w:rPr>
          <w:rFonts w:ascii="Arial" w:hAnsi="Arial" w:cs="Arial"/>
          <w:b/>
          <w:bCs/>
          <w:color w:val="000000"/>
          <w:sz w:val="28"/>
          <w:szCs w:val="28"/>
        </w:rPr>
        <w:t xml:space="preserve">3.3. </w:t>
      </w:r>
      <w:proofErr w:type="gramStart"/>
      <w:r w:rsidRPr="00B031D4">
        <w:rPr>
          <w:rFonts w:ascii="Arial" w:hAnsi="Arial" w:cs="Arial"/>
          <w:b/>
          <w:bCs/>
          <w:color w:val="000000"/>
          <w:sz w:val="28"/>
          <w:szCs w:val="28"/>
        </w:rPr>
        <w:t>Plynovod :</w:t>
      </w:r>
      <w:proofErr w:type="gramEnd"/>
      <w:r w:rsidRPr="00B031D4">
        <w:rPr>
          <w:rFonts w:ascii="Arial" w:hAnsi="Arial" w:cs="Arial"/>
          <w:b/>
          <w:bCs/>
          <w:color w:val="000000"/>
          <w:sz w:val="28"/>
          <w:szCs w:val="28"/>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b/>
          <w:bCs/>
          <w:color w:val="000000"/>
          <w:sz w:val="23"/>
          <w:szCs w:val="23"/>
        </w:rPr>
        <w:t xml:space="preserve">Potřeba zemního </w:t>
      </w:r>
      <w:proofErr w:type="gramStart"/>
      <w:r w:rsidRPr="00B031D4">
        <w:rPr>
          <w:rFonts w:ascii="Arial" w:hAnsi="Arial" w:cs="Arial"/>
          <w:b/>
          <w:bCs/>
          <w:color w:val="000000"/>
          <w:sz w:val="23"/>
          <w:szCs w:val="23"/>
        </w:rPr>
        <w:t>plynu :</w:t>
      </w:r>
      <w:proofErr w:type="gramEnd"/>
      <w:r w:rsidRPr="00B031D4">
        <w:rPr>
          <w:rFonts w:ascii="Arial" w:hAnsi="Arial" w:cs="Arial"/>
          <w:b/>
          <w:bCs/>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Zásobování objektu zemním plynem pro vytápění a ohřev TV bude zajištěno novou plynovodní přípojkou, napojenou na STL plynovod v ulici.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Plynovodní přípojka bude provedena z potrubí t PE, materiál HDPE 100 Robust Pipe, SDR 11 Ø50mm.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Přípojka bude ukončena v nice na zadní fasádě objektu, kde bude osazen hlavní uzávěr plynu, regulátor tlaku a plynoměr </w:t>
      </w:r>
      <w:proofErr w:type="spellStart"/>
      <w:r w:rsidRPr="00B031D4">
        <w:rPr>
          <w:rFonts w:ascii="Arial" w:hAnsi="Arial" w:cs="Arial"/>
          <w:color w:val="000000"/>
          <w:sz w:val="23"/>
          <w:szCs w:val="23"/>
        </w:rPr>
        <w:t>Rombach</w:t>
      </w:r>
      <w:proofErr w:type="spellEnd"/>
      <w:r w:rsidRPr="00B031D4">
        <w:rPr>
          <w:rFonts w:ascii="Arial" w:hAnsi="Arial" w:cs="Arial"/>
          <w:color w:val="000000"/>
          <w:sz w:val="23"/>
          <w:szCs w:val="23"/>
        </w:rPr>
        <w:t xml:space="preserve"> G25.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Základním předpisem pro návrh a realizaci plynovodního vedení jsou ČSN EN 12007 1-4, ČSN EN 12327, TPG 702 01, Příkaz GŘ STP, a.s., 20/2000, Směrnice GŘ STP, a.s., </w:t>
      </w:r>
      <w:proofErr w:type="gramStart"/>
      <w:r w:rsidRPr="00B031D4">
        <w:rPr>
          <w:rFonts w:ascii="Arial" w:hAnsi="Arial" w:cs="Arial"/>
          <w:color w:val="000000"/>
          <w:sz w:val="23"/>
          <w:szCs w:val="23"/>
        </w:rPr>
        <w:t>35/2001, ..., ČSN</w:t>
      </w:r>
      <w:proofErr w:type="gramEnd"/>
      <w:r w:rsidRPr="00B031D4">
        <w:rPr>
          <w:rFonts w:ascii="Arial" w:hAnsi="Arial" w:cs="Arial"/>
          <w:color w:val="000000"/>
          <w:sz w:val="23"/>
          <w:szCs w:val="23"/>
        </w:rPr>
        <w:t xml:space="preserve"> 73 3050, ČSN 73 6005, a „Zásady pro projektování, výstavbu, rekonstrukce a opravy místních sítí“, případně další </w:t>
      </w:r>
      <w:proofErr w:type="spellStart"/>
      <w:r w:rsidRPr="00B031D4">
        <w:rPr>
          <w:rFonts w:ascii="Arial" w:hAnsi="Arial" w:cs="Arial"/>
          <w:color w:val="000000"/>
          <w:sz w:val="23"/>
          <w:szCs w:val="23"/>
        </w:rPr>
        <w:t>souvisejicí</w:t>
      </w:r>
      <w:proofErr w:type="spellEnd"/>
      <w:r w:rsidRPr="00B031D4">
        <w:rPr>
          <w:rFonts w:ascii="Arial" w:hAnsi="Arial" w:cs="Arial"/>
          <w:color w:val="000000"/>
          <w:sz w:val="23"/>
          <w:szCs w:val="23"/>
        </w:rPr>
        <w:t xml:space="preserve"> normy a předpisy.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Při provádění stavby je dodavatel </w:t>
      </w:r>
      <w:proofErr w:type="spellStart"/>
      <w:r w:rsidRPr="00B031D4">
        <w:rPr>
          <w:rFonts w:ascii="Arial" w:hAnsi="Arial" w:cs="Arial"/>
          <w:color w:val="000000"/>
          <w:sz w:val="23"/>
          <w:szCs w:val="23"/>
        </w:rPr>
        <w:t>povinnen</w:t>
      </w:r>
      <w:proofErr w:type="spellEnd"/>
      <w:r w:rsidRPr="00B031D4">
        <w:rPr>
          <w:rFonts w:ascii="Arial" w:hAnsi="Arial" w:cs="Arial"/>
          <w:color w:val="000000"/>
          <w:sz w:val="23"/>
          <w:szCs w:val="23"/>
        </w:rPr>
        <w:t xml:space="preserve"> dodržovat všechny předpisy platné pro výstavbu plynovodů, zákon o státním odborném dozoru nad bezpečností práce, vyhlášku o bezpečnosti práce, atd. Dále je dodavatel povinen dodržovat technologický postup pokládky plastových trub a tvarovek vydaný dodavatelem materiálu a podmínky stanovené ve stavebním povolení.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Stavba bude zahájena po vydání stavebního povolení; před zahájením stavby zajistí investor vytýčení všech stávajících inženýrských sítí. Před zahájením stavby je také nutné provést doplňkové měření polohopisu a výškopisu, a to z důvodu ověření skutečného stavu.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Stavba bude prováděna oprávněnou dodavatelskou firmou podle technických předpisů a technologických postupů platných v době realizace, při dodržení pravidel bezpečnosti a ochrany zdraví při práci a při použití předepsaných ochranných pomůcek, </w:t>
      </w:r>
      <w:proofErr w:type="gramStart"/>
      <w:r w:rsidRPr="00B031D4">
        <w:rPr>
          <w:rFonts w:ascii="Arial" w:hAnsi="Arial" w:cs="Arial"/>
          <w:color w:val="000000"/>
          <w:sz w:val="23"/>
          <w:szCs w:val="23"/>
        </w:rPr>
        <w:t>viz. výše</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 době provádění dojde k částečnému omezení dopravy na přilehlých komunikacích. Z hlediska vlivu stavby na životní prostředí dojde k dočasnému zhoršení životních podmínek pro místní občany v okolí (hluk, prach, </w:t>
      </w:r>
      <w:proofErr w:type="gramStart"/>
      <w:r w:rsidRPr="00B031D4">
        <w:rPr>
          <w:rFonts w:ascii="Arial" w:hAnsi="Arial" w:cs="Arial"/>
          <w:color w:val="000000"/>
          <w:sz w:val="23"/>
          <w:szCs w:val="23"/>
        </w:rPr>
        <w:t>doprava,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Pokud dojde při provádění zemních prací k archeologickým nálezům, budou práce zastaveny a bude umožněn záchranný archeologický výzkum. </w:t>
      </w:r>
    </w:p>
    <w:p w:rsidR="00B031D4" w:rsidRPr="00B031D4" w:rsidRDefault="00B031D4" w:rsidP="00B031D4">
      <w:pPr>
        <w:pageBreakBefore/>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Pokud dojde při provádění zemních prací ke kontaktu se stávající trasou podzemního vedení budou obnažená vedení řádně zabezpečena a </w:t>
      </w:r>
      <w:proofErr w:type="gramStart"/>
      <w:r w:rsidRPr="00B031D4">
        <w:rPr>
          <w:rFonts w:ascii="Arial" w:hAnsi="Arial" w:cs="Arial"/>
          <w:color w:val="000000"/>
          <w:sz w:val="23"/>
          <w:szCs w:val="23"/>
        </w:rPr>
        <w:t>označena..</w:t>
      </w:r>
      <w:proofErr w:type="gramEnd"/>
      <w:r w:rsidRPr="00B031D4">
        <w:rPr>
          <w:rFonts w:ascii="Arial" w:hAnsi="Arial" w:cs="Arial"/>
          <w:color w:val="000000"/>
          <w:sz w:val="23"/>
          <w:szCs w:val="23"/>
        </w:rPr>
        <w:t xml:space="preserve"> Před zásypem musí být provedena kontrola za účasti zástupce provozovatele příslušného zařízení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 průběhu stavby musí být staveniště vybaveno vybraným typem hasicího přístroje; během výstavby musí být zajištěn průjezd vozidel HZS a vozidel ZS, přístup k hydrantům.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Nové vedení plynovodní přípojky bude provedeno z trub plastových, polyetylénových hladkých s ochranným pláštěm Robust Pipe, jakost materiálu PE 100, profil PE Ø50 mm (DN 40) SDR 11, spojovaných svářením </w:t>
      </w:r>
      <w:proofErr w:type="spellStart"/>
      <w:r w:rsidRPr="00B031D4">
        <w:rPr>
          <w:rFonts w:ascii="Arial" w:hAnsi="Arial" w:cs="Arial"/>
          <w:color w:val="000000"/>
          <w:sz w:val="23"/>
          <w:szCs w:val="23"/>
        </w:rPr>
        <w:t>elektrospojkami</w:t>
      </w:r>
      <w:proofErr w:type="spellEnd"/>
      <w:r w:rsidRPr="00B031D4">
        <w:rPr>
          <w:rFonts w:ascii="Arial" w:hAnsi="Arial" w:cs="Arial"/>
          <w:color w:val="000000"/>
          <w:sz w:val="23"/>
          <w:szCs w:val="23"/>
        </w:rPr>
        <w:t xml:space="preserve"> – včetně svislé části až k </w:t>
      </w:r>
      <w:proofErr w:type="gramStart"/>
      <w:r w:rsidRPr="00B031D4">
        <w:rPr>
          <w:rFonts w:ascii="Arial" w:hAnsi="Arial" w:cs="Arial"/>
          <w:color w:val="000000"/>
          <w:sz w:val="23"/>
          <w:szCs w:val="23"/>
        </w:rPr>
        <w:t>HUP</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Potrubí bude uloženo do otevřeného výkopu, stěny po dobu prací dle potřeby zajištěny pažením, do hloubky cca 1,20 m, do pískového sedla a obsypu, zrnitosti max. 8 mm a </w:t>
      </w:r>
      <w:proofErr w:type="spellStart"/>
      <w:r w:rsidRPr="00B031D4">
        <w:rPr>
          <w:rFonts w:ascii="Arial" w:hAnsi="Arial" w:cs="Arial"/>
          <w:color w:val="000000"/>
          <w:sz w:val="23"/>
          <w:szCs w:val="23"/>
        </w:rPr>
        <w:t>tl</w:t>
      </w:r>
      <w:proofErr w:type="spellEnd"/>
      <w:r w:rsidRPr="00B031D4">
        <w:rPr>
          <w:rFonts w:ascii="Arial" w:hAnsi="Arial" w:cs="Arial"/>
          <w:color w:val="000000"/>
          <w:sz w:val="23"/>
          <w:szCs w:val="23"/>
        </w:rPr>
        <w:t xml:space="preserve">. 100 mm (podsyp) resp. 200 mm (zásyp nad potrubím). V případě křížení nebo souběhu s trasami jiných podzemních vedení inženýrských sítí budou dodržena ustanovení příslušných předpisů. Po záhozu výkopu po vrstvách hutněným výkopkem se povrch překopu uvede do původního stavu resp. do stavu podle projektu venkovních úprav (projekt komunikace). K potrubí bude přiložen a upevněn signalizační vodič </w:t>
      </w:r>
      <w:proofErr w:type="spellStart"/>
      <w:r w:rsidRPr="00B031D4">
        <w:rPr>
          <w:rFonts w:ascii="Arial" w:hAnsi="Arial" w:cs="Arial"/>
          <w:color w:val="000000"/>
          <w:sz w:val="23"/>
          <w:szCs w:val="23"/>
        </w:rPr>
        <w:t>Cu</w:t>
      </w:r>
      <w:proofErr w:type="spellEnd"/>
      <w:r w:rsidRPr="00B031D4">
        <w:rPr>
          <w:rFonts w:ascii="Arial" w:hAnsi="Arial" w:cs="Arial"/>
          <w:color w:val="000000"/>
          <w:sz w:val="23"/>
          <w:szCs w:val="23"/>
        </w:rPr>
        <w:t xml:space="preserve"> 2,5mm s izolací CYY, do zásypu nad potrubím bude položena výstražná folie žluté barvy.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Místo napojení nového vedení přípojky na stávající plynovod je řešeno napojením s využitím tvarovky – navařovací spojka bez osazení uzavírací armatury.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Plynovodní přípojka bude ukončena na hranici příslušného pozemku v nice zděného </w:t>
      </w:r>
      <w:proofErr w:type="spellStart"/>
      <w:r w:rsidRPr="00B031D4">
        <w:rPr>
          <w:rFonts w:ascii="Arial" w:hAnsi="Arial" w:cs="Arial"/>
          <w:color w:val="000000"/>
          <w:sz w:val="23"/>
          <w:szCs w:val="23"/>
        </w:rPr>
        <w:t>pilířku</w:t>
      </w:r>
      <w:proofErr w:type="spellEnd"/>
      <w:r w:rsidRPr="00B031D4">
        <w:rPr>
          <w:rFonts w:ascii="Arial" w:hAnsi="Arial" w:cs="Arial"/>
          <w:color w:val="000000"/>
          <w:sz w:val="23"/>
          <w:szCs w:val="23"/>
        </w:rPr>
        <w:t xml:space="preserve">, v nice, opatřené uzamykatelnými dvířky s větracími otvory. Nika bude vystrojena plynoměrovou sestavou ve složení hlavní uzávěr plynu /HUP/, filtr a plynoměr, tj. </w:t>
      </w:r>
    </w:p>
    <w:p w:rsidR="00B031D4" w:rsidRPr="00B031D4" w:rsidRDefault="00B031D4" w:rsidP="00B031D4">
      <w:pPr>
        <w:autoSpaceDE w:val="0"/>
        <w:autoSpaceDN w:val="0"/>
        <w:adjustRightInd w:val="0"/>
        <w:spacing w:after="23" w:line="240" w:lineRule="auto"/>
        <w:rPr>
          <w:rFonts w:ascii="Arial" w:hAnsi="Arial" w:cs="Arial"/>
          <w:color w:val="000000"/>
          <w:sz w:val="23"/>
          <w:szCs w:val="23"/>
        </w:rPr>
      </w:pPr>
      <w:r w:rsidRPr="00B031D4">
        <w:rPr>
          <w:rFonts w:ascii="Arial" w:hAnsi="Arial" w:cs="Arial"/>
          <w:color w:val="000000"/>
          <w:sz w:val="23"/>
          <w:szCs w:val="23"/>
        </w:rPr>
        <w:t xml:space="preserve">- uzávěr na vstupu i výstupu a s odvzdušněním; uzávěr na vstupu bude plnit funkci hlavního uzávěru plynu (HUP);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 měření - plynoměr typ G25 s uzávěrem na vstupním i výstupním potrubí a s vodivě propojenými přípojkami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Za plynoměrovou sestavou bude nová plynovodní přípojka napojena na </w:t>
      </w:r>
      <w:proofErr w:type="spellStart"/>
      <w:r w:rsidRPr="00B031D4">
        <w:rPr>
          <w:rFonts w:ascii="Arial" w:hAnsi="Arial" w:cs="Arial"/>
          <w:color w:val="000000"/>
          <w:sz w:val="23"/>
          <w:szCs w:val="23"/>
        </w:rPr>
        <w:t>ntl</w:t>
      </w:r>
      <w:proofErr w:type="spellEnd"/>
      <w:r w:rsidRPr="00B031D4">
        <w:rPr>
          <w:rFonts w:ascii="Arial" w:hAnsi="Arial" w:cs="Arial"/>
          <w:color w:val="000000"/>
          <w:sz w:val="23"/>
          <w:szCs w:val="23"/>
        </w:rPr>
        <w:t xml:space="preserve"> přívodní vedení do plánovaného objektu. </w:t>
      </w:r>
    </w:p>
    <w:p w:rsidR="00B031D4" w:rsidRPr="00B031D4" w:rsidRDefault="00B031D4" w:rsidP="00B031D4">
      <w:pPr>
        <w:autoSpaceDE w:val="0"/>
        <w:autoSpaceDN w:val="0"/>
        <w:adjustRightInd w:val="0"/>
        <w:spacing w:after="0" w:line="240" w:lineRule="auto"/>
        <w:rPr>
          <w:rFonts w:ascii="Times New Roman" w:hAnsi="Times New Roman" w:cs="Times New Roman"/>
          <w:color w:val="000000"/>
          <w:sz w:val="23"/>
          <w:szCs w:val="23"/>
        </w:rPr>
      </w:pPr>
      <w:r w:rsidRPr="00B031D4">
        <w:rPr>
          <w:rFonts w:ascii="Arial" w:hAnsi="Arial" w:cs="Arial"/>
          <w:color w:val="000000"/>
          <w:sz w:val="23"/>
          <w:szCs w:val="23"/>
        </w:rPr>
        <w:t xml:space="preserve">Zemní </w:t>
      </w:r>
      <w:proofErr w:type="gramStart"/>
      <w:r w:rsidRPr="00B031D4">
        <w:rPr>
          <w:rFonts w:ascii="Arial" w:hAnsi="Arial" w:cs="Arial"/>
          <w:color w:val="000000"/>
          <w:sz w:val="23"/>
          <w:szCs w:val="23"/>
        </w:rPr>
        <w:t>práce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Převážný objem zemních prací bude prováděn vhodnými mechanizačními prostředky po následném vytýčení podzemních vedení. V ochranných pásmech silových resp. sdělovacích kabelů a v ochranných pásmech trubních vedení budou zemní práce prováděny ručně.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Výkopek bude ukládán v těsné blízkosti; přebytek bude odvezen a uskladněn na místní skládce, a to v souladu s příslušnými předpisy.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Provádění zemních prací se řídí ustanovením ČSN 73 3050, ČSN </w:t>
      </w:r>
      <w:proofErr w:type="gramStart"/>
      <w:r w:rsidRPr="00B031D4">
        <w:rPr>
          <w:rFonts w:ascii="Arial" w:hAnsi="Arial" w:cs="Arial"/>
          <w:color w:val="000000"/>
          <w:sz w:val="23"/>
          <w:szCs w:val="23"/>
        </w:rPr>
        <w:t>73 6005, ..., vyhlášky</w:t>
      </w:r>
      <w:proofErr w:type="gramEnd"/>
      <w:r w:rsidRPr="00B031D4">
        <w:rPr>
          <w:rFonts w:ascii="Arial" w:hAnsi="Arial" w:cs="Arial"/>
          <w:color w:val="000000"/>
          <w:sz w:val="23"/>
          <w:szCs w:val="23"/>
        </w:rPr>
        <w:t xml:space="preserve"> ČÚBP ..., atd. </w:t>
      </w:r>
    </w:p>
    <w:p w:rsidR="00B031D4" w:rsidRPr="00B031D4" w:rsidRDefault="00B031D4" w:rsidP="00B031D4">
      <w:pPr>
        <w:pageBreakBefore/>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Základní šíře výkopu je závislá na hloubce výkopu a jmenovité světlosti a je průměr potrubí + 50 cm, minimálně však 60 cm; při použití pažení se šíře rýhy rozšíří o 2x 10 cm. Pažením budou zajištěny svislé stěny výkopu od hloubky větší než 1,30 m. Nejmenší krytí potrubí bude cca 1,00 m; největší krytí bude cca 1,20 m.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Potrubí bude v celé délce uloženo na pískové sedlo a obsypáno do výšky 200 mm hutněným pískem. Zásyp se provede štěrkopískem nebo </w:t>
      </w:r>
      <w:proofErr w:type="spellStart"/>
      <w:r w:rsidRPr="00B031D4">
        <w:rPr>
          <w:rFonts w:ascii="Arial" w:hAnsi="Arial" w:cs="Arial"/>
          <w:color w:val="000000"/>
          <w:sz w:val="23"/>
          <w:szCs w:val="23"/>
        </w:rPr>
        <w:t>štěrkodrtí</w:t>
      </w:r>
      <w:proofErr w:type="spellEnd"/>
      <w:r w:rsidRPr="00B031D4">
        <w:rPr>
          <w:rFonts w:ascii="Arial" w:hAnsi="Arial" w:cs="Arial"/>
          <w:color w:val="000000"/>
          <w:sz w:val="23"/>
          <w:szCs w:val="23"/>
        </w:rPr>
        <w:t xml:space="preserve"> po vrstvách </w:t>
      </w:r>
      <w:proofErr w:type="spellStart"/>
      <w:r w:rsidRPr="00B031D4">
        <w:rPr>
          <w:rFonts w:ascii="Arial" w:hAnsi="Arial" w:cs="Arial"/>
          <w:color w:val="000000"/>
          <w:sz w:val="23"/>
          <w:szCs w:val="23"/>
        </w:rPr>
        <w:t>tl</w:t>
      </w:r>
      <w:proofErr w:type="spellEnd"/>
      <w:r w:rsidRPr="00B031D4">
        <w:rPr>
          <w:rFonts w:ascii="Arial" w:hAnsi="Arial" w:cs="Arial"/>
          <w:color w:val="000000"/>
          <w:sz w:val="23"/>
          <w:szCs w:val="23"/>
        </w:rPr>
        <w:t xml:space="preserve">. 200 mm hutněných, a to až do výšky konstrukčních vrstev vozovky; technologie hutnění musí vyloučit pohyb resp. poškození potrubí. Na zásyp rýh může být použita i vytěžená zemina (pokud bude vhodná pro hutnění).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Výstavbu plynovodu může provádět pouze subjekt, který splňuje podmínky odborné způsobilosti podle </w:t>
      </w:r>
      <w:proofErr w:type="spellStart"/>
      <w:r w:rsidRPr="00B031D4">
        <w:rPr>
          <w:rFonts w:ascii="Arial" w:hAnsi="Arial" w:cs="Arial"/>
          <w:color w:val="000000"/>
          <w:sz w:val="23"/>
          <w:szCs w:val="23"/>
        </w:rPr>
        <w:t>zákoných</w:t>
      </w:r>
      <w:proofErr w:type="spellEnd"/>
      <w:r w:rsidRPr="00B031D4">
        <w:rPr>
          <w:rFonts w:ascii="Arial" w:hAnsi="Arial" w:cs="Arial"/>
          <w:color w:val="000000"/>
          <w:sz w:val="23"/>
          <w:szCs w:val="23"/>
        </w:rPr>
        <w:t xml:space="preserve"> předpisů.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Zhotovitel je povinen dodržovat podmínky konkrétního dodavatele materiálu; trubky, tvarovky, armatury a příslušenství před vlastní montáží zkontrolovat a vyčistit. Při montáži musí být potrubí zabezpečeno proti vnikání vody a nečistot.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Pro pokládku budou používány v maximální míře originální trouby, tvarovky, spojovací </w:t>
      </w:r>
      <w:proofErr w:type="gramStart"/>
      <w:r w:rsidRPr="00B031D4">
        <w:rPr>
          <w:rFonts w:ascii="Arial" w:hAnsi="Arial" w:cs="Arial"/>
          <w:color w:val="000000"/>
          <w:sz w:val="23"/>
          <w:szCs w:val="23"/>
        </w:rPr>
        <w:t>prvky, ... z výrobního</w:t>
      </w:r>
      <w:proofErr w:type="gramEnd"/>
      <w:r w:rsidRPr="00B031D4">
        <w:rPr>
          <w:rFonts w:ascii="Arial" w:hAnsi="Arial" w:cs="Arial"/>
          <w:color w:val="000000"/>
          <w:sz w:val="23"/>
          <w:szCs w:val="23"/>
        </w:rPr>
        <w:t xml:space="preserve"> sortimentu příslušného dodavatele materiálu; úpravy na stavbě budou jen </w:t>
      </w:r>
      <w:proofErr w:type="spellStart"/>
      <w:r w:rsidRPr="00B031D4">
        <w:rPr>
          <w:rFonts w:ascii="Arial" w:hAnsi="Arial" w:cs="Arial"/>
          <w:color w:val="000000"/>
          <w:sz w:val="23"/>
          <w:szCs w:val="23"/>
        </w:rPr>
        <w:t>vyjímečné</w:t>
      </w:r>
      <w:proofErr w:type="spell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Zhotovitel je povinen při provádění respektovat předpisy a požadavky budoucího provozovatele plynovodu (RWE) resp. požadavky majitele stavebního pozemku, tj. vlastníka a </w:t>
      </w:r>
      <w:proofErr w:type="spellStart"/>
      <w:r w:rsidRPr="00B031D4">
        <w:rPr>
          <w:rFonts w:ascii="Arial" w:hAnsi="Arial" w:cs="Arial"/>
          <w:color w:val="000000"/>
          <w:sz w:val="23"/>
          <w:szCs w:val="23"/>
        </w:rPr>
        <w:t>provozovatela</w:t>
      </w:r>
      <w:proofErr w:type="spellEnd"/>
      <w:r w:rsidRPr="00B031D4">
        <w:rPr>
          <w:rFonts w:ascii="Arial" w:hAnsi="Arial" w:cs="Arial"/>
          <w:color w:val="000000"/>
          <w:sz w:val="23"/>
          <w:szCs w:val="23"/>
        </w:rPr>
        <w:t xml:space="preserve"> plynovodní přípojky. </w:t>
      </w:r>
    </w:p>
    <w:p w:rsidR="00B031D4" w:rsidRPr="00B031D4" w:rsidRDefault="00B031D4" w:rsidP="00B031D4">
      <w:pPr>
        <w:autoSpaceDE w:val="0"/>
        <w:autoSpaceDN w:val="0"/>
        <w:adjustRightInd w:val="0"/>
        <w:spacing w:after="0" w:line="240" w:lineRule="auto"/>
        <w:rPr>
          <w:rFonts w:ascii="Times New Roman" w:hAnsi="Times New Roman" w:cs="Times New Roman"/>
          <w:color w:val="000000"/>
          <w:sz w:val="23"/>
          <w:szCs w:val="23"/>
        </w:rPr>
      </w:pPr>
      <w:r w:rsidRPr="00B031D4">
        <w:rPr>
          <w:rFonts w:ascii="Arial" w:hAnsi="Arial" w:cs="Arial"/>
          <w:color w:val="000000"/>
          <w:sz w:val="23"/>
          <w:szCs w:val="23"/>
        </w:rPr>
        <w:t xml:space="preserve">Vnitřní rozvod </w:t>
      </w:r>
      <w:proofErr w:type="gramStart"/>
      <w:r w:rsidRPr="00B031D4">
        <w:rPr>
          <w:rFonts w:ascii="Arial" w:hAnsi="Arial" w:cs="Arial"/>
          <w:color w:val="000000"/>
          <w:sz w:val="23"/>
          <w:szCs w:val="23"/>
        </w:rPr>
        <w:t>plynu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Vnitřní rozvod plynu v objektu je navržen z potrubí ocelového černého závitového DN 50mm, spojovaného svařováním. Potrubí bude vedeno po venkovní straně stěny objektu ve dvoře, zavěšeno na typových závěsech.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Potrubí bude přivedeno do stávající kotelny, kde bude napojeno na stávající rozvod plynu – plynové kotle i přívody k nim zůstanou stávající.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proofErr w:type="gramStart"/>
      <w:r w:rsidRPr="00B031D4">
        <w:rPr>
          <w:rFonts w:ascii="Arial" w:hAnsi="Arial" w:cs="Arial"/>
          <w:color w:val="000000"/>
          <w:sz w:val="23"/>
          <w:szCs w:val="23"/>
        </w:rPr>
        <w:t>Materiál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Rozvod plynu bude proveden z trubek ocelových bezešvých DN 50mm a tvarovek černých spojovaných svařováním dle ČSN 425710, jakost materiálu 11353,1 s hutním atestem. Závitových spojů bude použito jen pro připojení armatur. Potrubí bude vedeno po povrchu konstrukcí, potrubí bude uloženo na konzolkách a závěsech. Prostupy stavebními konstrukcemi budou opatřeny ocelovými chráničkami dle ČSN 386441 s oboustranným přesahem 10mm. Minimální sklon potrubí bude 0,2% směrem ke spotřebiči nebo k přípojce.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Jako uzávěry budou použity kulové kohouty s atestem na plyn (</w:t>
      </w:r>
      <w:proofErr w:type="spellStart"/>
      <w:r w:rsidRPr="00B031D4">
        <w:rPr>
          <w:rFonts w:ascii="Arial" w:hAnsi="Arial" w:cs="Arial"/>
          <w:color w:val="000000"/>
          <w:sz w:val="23"/>
          <w:szCs w:val="23"/>
        </w:rPr>
        <w:t>Giacomini</w:t>
      </w:r>
      <w:proofErr w:type="spellEnd"/>
      <w:r w:rsidRPr="00B031D4">
        <w:rPr>
          <w:rFonts w:ascii="Arial" w:hAnsi="Arial" w:cs="Arial"/>
          <w:color w:val="000000"/>
          <w:sz w:val="23"/>
          <w:szCs w:val="23"/>
        </w:rPr>
        <w:t xml:space="preserve">, </w:t>
      </w:r>
      <w:proofErr w:type="spellStart"/>
      <w:r w:rsidRPr="00B031D4">
        <w:rPr>
          <w:rFonts w:ascii="Arial" w:hAnsi="Arial" w:cs="Arial"/>
          <w:color w:val="000000"/>
          <w:sz w:val="23"/>
          <w:szCs w:val="23"/>
        </w:rPr>
        <w:t>Pettinaroli</w:t>
      </w:r>
      <w:proofErr w:type="spell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Montáž plynového odběrního </w:t>
      </w:r>
      <w:proofErr w:type="gramStart"/>
      <w:r w:rsidRPr="00B031D4">
        <w:rPr>
          <w:rFonts w:ascii="Arial" w:hAnsi="Arial" w:cs="Arial"/>
          <w:color w:val="000000"/>
          <w:sz w:val="23"/>
          <w:szCs w:val="23"/>
        </w:rPr>
        <w:t>zařízení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Montáž se provádí dle ČSN 386412 a TPG 800 03. </w:t>
      </w:r>
    </w:p>
    <w:p w:rsidR="00B031D4" w:rsidRPr="00B031D4" w:rsidRDefault="00B031D4" w:rsidP="00B031D4">
      <w:pPr>
        <w:pageBreakBefore/>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lastRenderedPageBreak/>
        <w:t xml:space="preserve">Montáž se může provádět pouze na základě řádného projednání projektové dokumentace s plynárenským podnikem. Montáž mohou provádět pouze organizace a pracovníci, kteří k tomu mají oprávnění dle příslušných předpisů.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Svářečské práce mohou provádět pouze svářeči s úřední zkouškou podle ČSN 050710.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Vnitřní nízkotlaký rozvod plynu v domě bude proveden z trubek ocelových bezešvých dle ČSN 425715,01, jakost materiálu 11353,1 s hutním atestem včetně armatur, zkoušených vnitřním přetlakem a dokládané protokolem o zkouškách. Přídavný materiál pro svařování se dokladuje osvědčením o jakosti a kompletnosti. Spojování trubek se provede svařováním. Závitové spoje se utěsňují materiály vhodnými pro montáž a odolnými vůči působení topného plynu.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Při montáži je nutno dodržovat bezpečnostní předpisy o ochraně zdraví při práci – </w:t>
      </w:r>
      <w:proofErr w:type="gramStart"/>
      <w:r w:rsidRPr="00B031D4">
        <w:rPr>
          <w:rFonts w:ascii="Arial" w:hAnsi="Arial" w:cs="Arial"/>
          <w:color w:val="000000"/>
          <w:sz w:val="23"/>
          <w:szCs w:val="23"/>
        </w:rPr>
        <w:t>Vyhl.č.</w:t>
      </w:r>
      <w:proofErr w:type="gramEnd"/>
      <w:r w:rsidRPr="00B031D4">
        <w:rPr>
          <w:rFonts w:ascii="Arial" w:hAnsi="Arial" w:cs="Arial"/>
          <w:color w:val="000000"/>
          <w:sz w:val="23"/>
          <w:szCs w:val="23"/>
        </w:rPr>
        <w:t xml:space="preserve">324/90 Sb. a „Pravidla bezpečnosti a ochrany zdraví při práci v plynárenství“.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proofErr w:type="gramStart"/>
      <w:r w:rsidRPr="00B031D4">
        <w:rPr>
          <w:rFonts w:ascii="Arial" w:hAnsi="Arial" w:cs="Arial"/>
          <w:color w:val="000000"/>
          <w:sz w:val="23"/>
          <w:szCs w:val="23"/>
        </w:rPr>
        <w:t>Zkoušky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Tlakovou zkoušku provede dodavatelská organizace prostřednictvím pracovníka s odbornou způsobilostí dle ČSN 386420 a G 800 03.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 dokončení </w:t>
      </w:r>
      <w:proofErr w:type="spellStart"/>
      <w:r w:rsidRPr="00B031D4">
        <w:rPr>
          <w:rFonts w:ascii="Arial" w:hAnsi="Arial" w:cs="Arial"/>
          <w:color w:val="000000"/>
          <w:sz w:val="23"/>
          <w:szCs w:val="23"/>
        </w:rPr>
        <w:t>plynoinstalace</w:t>
      </w:r>
      <w:proofErr w:type="spellEnd"/>
      <w:r w:rsidRPr="00B031D4">
        <w:rPr>
          <w:rFonts w:ascii="Arial" w:hAnsi="Arial" w:cs="Arial"/>
          <w:color w:val="000000"/>
          <w:sz w:val="23"/>
          <w:szCs w:val="23"/>
        </w:rPr>
        <w:t xml:space="preserve"> bude provedena zkouška těsnosti nízkotlakého plynovodu vzduchem nebo inertním plynem zkušebním přetlakem 10kPa dle ČSN 386420. Zvyšování tlaku musí být prováděno postupně a plynule až do dosažení zkušebního přetlaku. Tlakovou zkoušku lze zahájit nejdříve 2 hodiny po posledním sváření. Potrubí, vedené v zemi musí být před zahájením </w:t>
      </w:r>
      <w:proofErr w:type="spellStart"/>
      <w:r w:rsidRPr="00B031D4">
        <w:rPr>
          <w:rFonts w:ascii="Arial" w:hAnsi="Arial" w:cs="Arial"/>
          <w:color w:val="000000"/>
          <w:sz w:val="23"/>
          <w:szCs w:val="23"/>
        </w:rPr>
        <w:t>tlakování</w:t>
      </w:r>
      <w:proofErr w:type="spellEnd"/>
      <w:r w:rsidRPr="00B031D4">
        <w:rPr>
          <w:rFonts w:ascii="Arial" w:hAnsi="Arial" w:cs="Arial"/>
          <w:color w:val="000000"/>
          <w:sz w:val="23"/>
          <w:szCs w:val="23"/>
        </w:rPr>
        <w:t xml:space="preserve"> uložené v zemi a zasypané. Změna přetlaku při tlakové zkoušce bude zjišťována tlakoměrem s rozsahem 0-16kPa s třídou přesnosti min.1kPa a s průměrem pouzdra min.160mm. Doba trvání tlakové zkoušky je </w:t>
      </w:r>
      <w:proofErr w:type="gramStart"/>
      <w:r w:rsidRPr="00B031D4">
        <w:rPr>
          <w:rFonts w:ascii="Arial" w:hAnsi="Arial" w:cs="Arial"/>
          <w:color w:val="000000"/>
          <w:sz w:val="23"/>
          <w:szCs w:val="23"/>
        </w:rPr>
        <w:t>min.60</w:t>
      </w:r>
      <w:proofErr w:type="gramEnd"/>
      <w:r w:rsidRPr="00B031D4">
        <w:rPr>
          <w:rFonts w:ascii="Arial" w:hAnsi="Arial" w:cs="Arial"/>
          <w:color w:val="000000"/>
          <w:sz w:val="23"/>
          <w:szCs w:val="23"/>
        </w:rPr>
        <w:t xml:space="preserve"> minut. Těsnost potrubí je vyhovující, pokud v průběhu tlakové zkoušky nedošlo ke změně přetlaku vlivem úniku zkušebního média a nebyly zjištěny (</w:t>
      </w:r>
      <w:proofErr w:type="spellStart"/>
      <w:proofErr w:type="gramStart"/>
      <w:r w:rsidRPr="00B031D4">
        <w:rPr>
          <w:rFonts w:ascii="Arial" w:hAnsi="Arial" w:cs="Arial"/>
          <w:color w:val="000000"/>
          <w:sz w:val="23"/>
          <w:szCs w:val="23"/>
        </w:rPr>
        <w:t>např.pěnotvorným</w:t>
      </w:r>
      <w:proofErr w:type="spellEnd"/>
      <w:proofErr w:type="gramEnd"/>
      <w:r w:rsidRPr="00B031D4">
        <w:rPr>
          <w:rFonts w:ascii="Arial" w:hAnsi="Arial" w:cs="Arial"/>
          <w:color w:val="000000"/>
          <w:sz w:val="23"/>
          <w:szCs w:val="23"/>
        </w:rPr>
        <w:t xml:space="preserve"> roztokem) netěsnosti závitových spojů nebo ucpávek armatur.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O tlakové zkoušce bude proveden zápis, který se stane nedílnou součástí zprávy o výchozí revizi zařízení.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proofErr w:type="gramStart"/>
      <w:r w:rsidRPr="00B031D4">
        <w:rPr>
          <w:rFonts w:ascii="Arial" w:hAnsi="Arial" w:cs="Arial"/>
          <w:color w:val="000000"/>
          <w:sz w:val="23"/>
          <w:szCs w:val="23"/>
        </w:rPr>
        <w:t>Nátěry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Po úspěšně provedených zkouškách se volně vedené potrubí opatří nátěrem dle ČSN 130072.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Nátěry jsou navrženy syntetické a </w:t>
      </w:r>
      <w:proofErr w:type="gramStart"/>
      <w:r w:rsidRPr="00B031D4">
        <w:rPr>
          <w:rFonts w:ascii="Arial" w:hAnsi="Arial" w:cs="Arial"/>
          <w:color w:val="000000"/>
          <w:sz w:val="23"/>
          <w:szCs w:val="23"/>
        </w:rPr>
        <w:t>to :</w:t>
      </w:r>
      <w:proofErr w:type="gramEnd"/>
      <w:r w:rsidRPr="00B031D4">
        <w:rPr>
          <w:rFonts w:ascii="Arial" w:hAnsi="Arial" w:cs="Arial"/>
          <w:color w:val="000000"/>
          <w:sz w:val="23"/>
          <w:szCs w:val="23"/>
        </w:rPr>
        <w:t xml:space="preserve"> </w:t>
      </w:r>
    </w:p>
    <w:p w:rsidR="00B031D4" w:rsidRPr="00B031D4" w:rsidRDefault="00B031D4" w:rsidP="00B031D4">
      <w:pPr>
        <w:autoSpaceDE w:val="0"/>
        <w:autoSpaceDN w:val="0"/>
        <w:adjustRightInd w:val="0"/>
        <w:spacing w:after="17"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základní 2x S 2005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Times New Roman" w:hAnsi="Times New Roman" w:cs="Times New Roman"/>
          <w:color w:val="000000"/>
          <w:sz w:val="23"/>
          <w:szCs w:val="23"/>
        </w:rPr>
        <w:t xml:space="preserve">- </w:t>
      </w:r>
      <w:r w:rsidRPr="00B031D4">
        <w:rPr>
          <w:rFonts w:ascii="Arial" w:hAnsi="Arial" w:cs="Arial"/>
          <w:color w:val="000000"/>
          <w:sz w:val="23"/>
          <w:szCs w:val="23"/>
        </w:rPr>
        <w:t xml:space="preserve">vrchní 2x S 2014 </w:t>
      </w: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p>
    <w:p w:rsidR="00B031D4" w:rsidRPr="00B031D4" w:rsidRDefault="00B031D4" w:rsidP="00B031D4">
      <w:pPr>
        <w:autoSpaceDE w:val="0"/>
        <w:autoSpaceDN w:val="0"/>
        <w:adjustRightInd w:val="0"/>
        <w:spacing w:after="0" w:line="240" w:lineRule="auto"/>
        <w:rPr>
          <w:rFonts w:ascii="Arial" w:hAnsi="Arial" w:cs="Arial"/>
          <w:color w:val="000000"/>
          <w:sz w:val="23"/>
          <w:szCs w:val="23"/>
        </w:rPr>
      </w:pPr>
      <w:r w:rsidRPr="00B031D4">
        <w:rPr>
          <w:rFonts w:ascii="Arial" w:hAnsi="Arial" w:cs="Arial"/>
          <w:color w:val="000000"/>
          <w:sz w:val="23"/>
          <w:szCs w:val="23"/>
        </w:rPr>
        <w:t xml:space="preserve">Odstín vrchního nátěru : žluť chromová střední </w:t>
      </w:r>
      <w:proofErr w:type="gramStart"/>
      <w:r w:rsidRPr="00B031D4">
        <w:rPr>
          <w:rFonts w:ascii="Arial" w:hAnsi="Arial" w:cs="Arial"/>
          <w:color w:val="000000"/>
          <w:sz w:val="23"/>
          <w:szCs w:val="23"/>
        </w:rPr>
        <w:t>č.6200</w:t>
      </w:r>
      <w:proofErr w:type="gramEnd"/>
      <w:r w:rsidRPr="00B031D4">
        <w:rPr>
          <w:rFonts w:ascii="Arial" w:hAnsi="Arial" w:cs="Arial"/>
          <w:color w:val="000000"/>
          <w:sz w:val="23"/>
          <w:szCs w:val="23"/>
        </w:rPr>
        <w:t xml:space="preserve">. </w:t>
      </w:r>
    </w:p>
    <w:p w:rsidR="00B031D4" w:rsidRDefault="00B031D4" w:rsidP="00B031D4">
      <w:r w:rsidRPr="00B031D4">
        <w:rPr>
          <w:rFonts w:ascii="Arial" w:hAnsi="Arial" w:cs="Arial"/>
          <w:b/>
          <w:bCs/>
          <w:color w:val="000000"/>
          <w:sz w:val="23"/>
          <w:szCs w:val="23"/>
        </w:rPr>
        <w:t>Při provádění stavebních prací budou s projektantem konzultovány všechny odlišnosti oproti projektové dokumentaci, zjištěné při odhalování stávajících inženýrských sítí v objektu.</w:t>
      </w:r>
    </w:p>
    <w:sectPr w:rsidR="00B031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altName w:val="Times New Roman"/>
    <w:panose1 w:val="02020603050405020304"/>
    <w:charset w:val="EE"/>
    <w:family w:val="roman"/>
    <w:pitch w:val="variable"/>
    <w:sig w:usb0="20002A87" w:usb1="00000000" w:usb2="00000000" w:usb3="00000000" w:csb0="000001FF" w:csb1="00000000"/>
  </w:font>
  <w:font w:name="Arial">
    <w:altName w:val="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CAA1BC"/>
    <w:multiLevelType w:val="hybridMultilevel"/>
    <w:tmpl w:val="DA44CD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E6D84A4"/>
    <w:multiLevelType w:val="hybridMultilevel"/>
    <w:tmpl w:val="CCB2DB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5C67DE6"/>
    <w:multiLevelType w:val="hybridMultilevel"/>
    <w:tmpl w:val="0AC922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1D4"/>
    <w:rsid w:val="00B031D4"/>
    <w:rsid w:val="00C64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B031D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B031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2320</Words>
  <Characters>13688</Characters>
  <Application>Microsoft Office Word</Application>
  <DocSecurity>0</DocSecurity>
  <Lines>114</Lines>
  <Paragraphs>31</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veronika.trachtova</dc:creator>
  <cp:lastModifiedBy>veronika.trachtova</cp:lastModifiedBy>
  <cp:revision>1</cp:revision>
  <dcterms:created xsi:type="dcterms:W3CDTF">2012-07-26T14:54:00Z</dcterms:created>
  <dcterms:modified xsi:type="dcterms:W3CDTF">2012-07-26T14:56:00Z</dcterms:modified>
</cp:coreProperties>
</file>