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F317A" w:rsidRDefault="008E1524" w:rsidP="00004FC9">
      <w:pPr>
        <w:pStyle w:val="Nadpis1"/>
        <w:spacing w:line="276" w:lineRule="auto"/>
        <w:jc w:val="center"/>
      </w:pPr>
      <w:r>
        <w:t>PRŮVODNÍ</w:t>
      </w:r>
      <w:r w:rsidR="00AF317A">
        <w:t xml:space="preserve"> ZPRÁVA</w:t>
      </w:r>
      <w:r w:rsidR="00DE6E3D">
        <w:t xml:space="preserve"> </w:t>
      </w:r>
      <w:r w:rsidR="00DE05EE">
        <w:t>–</w:t>
      </w:r>
      <w:r w:rsidR="00DE6E3D">
        <w:t xml:space="preserve"> studie</w:t>
      </w:r>
      <w:r w:rsidR="00DE05EE">
        <w:t xml:space="preserve"> - DODATEK</w:t>
      </w:r>
    </w:p>
    <w:p w:rsidR="00657370" w:rsidRDefault="000A74A1" w:rsidP="00E536FE">
      <w:pPr>
        <w:tabs>
          <w:tab w:val="left" w:pos="1134"/>
          <w:tab w:val="left" w:pos="1701"/>
          <w:tab w:val="left" w:pos="2551"/>
        </w:tabs>
        <w:spacing w:line="360" w:lineRule="auto"/>
        <w:rPr>
          <w:rFonts w:ascii="Arial" w:hAnsi="Arial"/>
          <w:b/>
          <w:sz w:val="22"/>
        </w:rPr>
      </w:pPr>
      <w:r>
        <w:rPr>
          <w:rFonts w:ascii="Arial" w:hAnsi="Arial"/>
          <w:b/>
          <w:sz w:val="22"/>
        </w:rPr>
        <w:t xml:space="preserve">K AKCI: </w:t>
      </w:r>
      <w:r w:rsidR="000F29CA">
        <w:rPr>
          <w:rFonts w:ascii="Arial" w:hAnsi="Arial"/>
          <w:b/>
          <w:sz w:val="22"/>
        </w:rPr>
        <w:t xml:space="preserve">rekonstrukce </w:t>
      </w:r>
      <w:r w:rsidR="007510DC">
        <w:rPr>
          <w:rFonts w:ascii="Arial" w:hAnsi="Arial"/>
          <w:b/>
          <w:sz w:val="22"/>
        </w:rPr>
        <w:t>a změna účelu užívání SŽŠ v objektu č. p. 764 Kynšperk nad Ohří</w:t>
      </w:r>
    </w:p>
    <w:p w:rsidR="00CF65FF" w:rsidRDefault="00CF65FF" w:rsidP="00E5305A">
      <w:pPr>
        <w:widowControl w:val="0"/>
        <w:tabs>
          <w:tab w:val="left" w:pos="1134"/>
        </w:tabs>
        <w:spacing w:line="276" w:lineRule="auto"/>
        <w:jc w:val="both"/>
        <w:rPr>
          <w:rFonts w:ascii="Arial" w:hAnsi="Arial" w:cs="Arial"/>
          <w:sz w:val="22"/>
          <w:szCs w:val="22"/>
        </w:rPr>
      </w:pPr>
    </w:p>
    <w:p w:rsidR="0029154B" w:rsidRDefault="0029154B" w:rsidP="00E5305A">
      <w:pPr>
        <w:widowControl w:val="0"/>
        <w:tabs>
          <w:tab w:val="left" w:pos="1134"/>
        </w:tabs>
        <w:spacing w:line="276" w:lineRule="auto"/>
        <w:jc w:val="both"/>
        <w:rPr>
          <w:rFonts w:ascii="Arial" w:hAnsi="Arial" w:cs="Arial"/>
          <w:sz w:val="22"/>
          <w:szCs w:val="22"/>
        </w:rPr>
      </w:pPr>
      <w:r>
        <w:rPr>
          <w:rFonts w:ascii="Arial" w:hAnsi="Arial" w:cs="Arial"/>
          <w:sz w:val="22"/>
          <w:szCs w:val="22"/>
        </w:rPr>
        <w:tab/>
        <w:t>Dodatek průvodní zprávy řeší doplnění původního textu průvodní zprávy pro studie, který (až na výjimky, např. bod 5.3, nebo v dodatku odlišně uvedené informace apod.) zůstává v platnosti.</w:t>
      </w:r>
    </w:p>
    <w:p w:rsidR="0029154B" w:rsidRDefault="0029154B" w:rsidP="007E7972">
      <w:pPr>
        <w:widowControl w:val="0"/>
        <w:tabs>
          <w:tab w:val="left" w:pos="1134"/>
        </w:tabs>
        <w:spacing w:line="276" w:lineRule="auto"/>
        <w:jc w:val="both"/>
        <w:rPr>
          <w:rFonts w:ascii="Arial" w:hAnsi="Arial" w:cs="Arial"/>
          <w:sz w:val="22"/>
          <w:szCs w:val="22"/>
        </w:rPr>
      </w:pPr>
    </w:p>
    <w:p w:rsidR="008A61C5" w:rsidRDefault="008A61C5" w:rsidP="007E7972">
      <w:pPr>
        <w:widowControl w:val="0"/>
        <w:tabs>
          <w:tab w:val="left" w:pos="1134"/>
        </w:tabs>
        <w:spacing w:line="276" w:lineRule="auto"/>
        <w:jc w:val="both"/>
        <w:rPr>
          <w:rFonts w:ascii="Arial" w:hAnsi="Arial" w:cs="Arial"/>
          <w:sz w:val="22"/>
          <w:szCs w:val="22"/>
        </w:rPr>
      </w:pPr>
      <w:r>
        <w:rPr>
          <w:rFonts w:ascii="Arial" w:hAnsi="Arial" w:cs="Arial"/>
          <w:sz w:val="22"/>
          <w:szCs w:val="22"/>
        </w:rPr>
        <w:t>5.2. Dopravní opatření:</w:t>
      </w:r>
    </w:p>
    <w:p w:rsidR="007E7972" w:rsidRDefault="007E7972" w:rsidP="007E7972">
      <w:pPr>
        <w:widowControl w:val="0"/>
        <w:tabs>
          <w:tab w:val="left" w:pos="1134"/>
        </w:tabs>
        <w:spacing w:line="276" w:lineRule="auto"/>
        <w:jc w:val="both"/>
        <w:rPr>
          <w:rFonts w:ascii="Arial" w:hAnsi="Arial" w:cs="Arial"/>
          <w:sz w:val="22"/>
          <w:szCs w:val="22"/>
        </w:rPr>
      </w:pPr>
    </w:p>
    <w:p w:rsidR="007E7972" w:rsidRPr="007E7972" w:rsidRDefault="008A61C5" w:rsidP="007E7972">
      <w:pPr>
        <w:tabs>
          <w:tab w:val="left" w:pos="1134"/>
        </w:tabs>
        <w:jc w:val="both"/>
        <w:rPr>
          <w:rFonts w:ascii="Arial" w:hAnsi="Arial" w:cs="Arial"/>
          <w:sz w:val="22"/>
          <w:szCs w:val="22"/>
        </w:rPr>
      </w:pPr>
      <w:r>
        <w:rPr>
          <w:rFonts w:ascii="Arial" w:hAnsi="Arial" w:cs="Arial"/>
          <w:sz w:val="22"/>
          <w:szCs w:val="22"/>
        </w:rPr>
        <w:tab/>
      </w:r>
      <w:r w:rsidR="007E7972" w:rsidRPr="007E7972">
        <w:rPr>
          <w:rFonts w:ascii="Arial" w:hAnsi="Arial" w:cs="Arial"/>
          <w:sz w:val="22"/>
          <w:szCs w:val="22"/>
        </w:rPr>
        <w:t>V souvislosti s rekonstrukcí objektu bývalé SŽŠ Kynšperk nad Ohří (p.</w:t>
      </w:r>
      <w:r w:rsidR="007E7972">
        <w:rPr>
          <w:rFonts w:ascii="Arial" w:hAnsi="Arial" w:cs="Arial"/>
          <w:sz w:val="22"/>
          <w:szCs w:val="22"/>
        </w:rPr>
        <w:t xml:space="preserve"> </w:t>
      </w:r>
      <w:r w:rsidR="007E7972" w:rsidRPr="007E7972">
        <w:rPr>
          <w:rFonts w:ascii="Arial" w:hAnsi="Arial" w:cs="Arial"/>
          <w:sz w:val="22"/>
          <w:szCs w:val="22"/>
        </w:rPr>
        <w:t>č.</w:t>
      </w:r>
      <w:r w:rsidR="007E7972">
        <w:rPr>
          <w:rFonts w:ascii="Arial" w:hAnsi="Arial" w:cs="Arial"/>
          <w:sz w:val="22"/>
          <w:szCs w:val="22"/>
        </w:rPr>
        <w:t xml:space="preserve"> </w:t>
      </w:r>
      <w:r w:rsidR="007E7972" w:rsidRPr="007E7972">
        <w:rPr>
          <w:rFonts w:ascii="Arial" w:hAnsi="Arial" w:cs="Arial"/>
          <w:sz w:val="22"/>
          <w:szCs w:val="22"/>
        </w:rPr>
        <w:t>1093/1, k.</w:t>
      </w:r>
      <w:r w:rsidR="007E7972">
        <w:rPr>
          <w:rFonts w:ascii="Arial" w:hAnsi="Arial" w:cs="Arial"/>
          <w:sz w:val="22"/>
          <w:szCs w:val="22"/>
        </w:rPr>
        <w:t xml:space="preserve"> </w:t>
      </w:r>
      <w:proofErr w:type="spellStart"/>
      <w:r w:rsidR="007E7972" w:rsidRPr="007E7972">
        <w:rPr>
          <w:rFonts w:ascii="Arial" w:hAnsi="Arial" w:cs="Arial"/>
          <w:sz w:val="22"/>
          <w:szCs w:val="22"/>
        </w:rPr>
        <w:t>ú.</w:t>
      </w:r>
      <w:proofErr w:type="spellEnd"/>
      <w:r w:rsidR="007E7972">
        <w:rPr>
          <w:rFonts w:ascii="Arial" w:hAnsi="Arial" w:cs="Arial"/>
          <w:sz w:val="22"/>
          <w:szCs w:val="22"/>
        </w:rPr>
        <w:t xml:space="preserve"> </w:t>
      </w:r>
      <w:r w:rsidR="007E7972" w:rsidRPr="007E7972">
        <w:rPr>
          <w:rFonts w:ascii="Arial" w:hAnsi="Arial" w:cs="Arial"/>
          <w:sz w:val="22"/>
          <w:szCs w:val="22"/>
        </w:rPr>
        <w:t>Kynšperk nad Ohří) a zároveň změnou jeho užívání, jehož vlastníkem je město Kynšperk nad Ohří, je nutné vyřešit mimo jiné i dopravní obslužnost – parkovací stání.</w:t>
      </w:r>
    </w:p>
    <w:p w:rsidR="007E7972" w:rsidRPr="007E7972" w:rsidRDefault="007E7972" w:rsidP="007E7972">
      <w:pPr>
        <w:tabs>
          <w:tab w:val="left" w:pos="1134"/>
        </w:tabs>
        <w:jc w:val="both"/>
        <w:rPr>
          <w:rFonts w:ascii="Arial" w:hAnsi="Arial" w:cs="Arial"/>
          <w:sz w:val="22"/>
          <w:szCs w:val="22"/>
        </w:rPr>
      </w:pPr>
      <w:r w:rsidRPr="007E7972">
        <w:rPr>
          <w:rFonts w:ascii="Arial" w:hAnsi="Arial" w:cs="Arial"/>
          <w:sz w:val="22"/>
          <w:szCs w:val="22"/>
        </w:rPr>
        <w:tab/>
        <w:t>K objektu bývalé SŽŠ Kynšperk nad Ohří přináleží pozemková parcela č.1093/2, k.</w:t>
      </w:r>
      <w:r>
        <w:rPr>
          <w:rFonts w:ascii="Arial" w:hAnsi="Arial" w:cs="Arial"/>
          <w:sz w:val="22"/>
          <w:szCs w:val="22"/>
        </w:rPr>
        <w:t xml:space="preserve"> </w:t>
      </w:r>
      <w:proofErr w:type="spellStart"/>
      <w:r w:rsidRPr="007E7972">
        <w:rPr>
          <w:rFonts w:ascii="Arial" w:hAnsi="Arial" w:cs="Arial"/>
          <w:sz w:val="22"/>
          <w:szCs w:val="22"/>
        </w:rPr>
        <w:t>ú.</w:t>
      </w:r>
      <w:proofErr w:type="spellEnd"/>
      <w:r>
        <w:rPr>
          <w:rFonts w:ascii="Arial" w:hAnsi="Arial" w:cs="Arial"/>
          <w:sz w:val="22"/>
          <w:szCs w:val="22"/>
        </w:rPr>
        <w:t xml:space="preserve"> </w:t>
      </w:r>
      <w:r w:rsidRPr="007E7972">
        <w:rPr>
          <w:rFonts w:ascii="Arial" w:hAnsi="Arial" w:cs="Arial"/>
          <w:sz w:val="22"/>
          <w:szCs w:val="22"/>
        </w:rPr>
        <w:t>Kynšperk nad Ohří, jejíž vlastníkem je město Kynšperk nad Ohří.</w:t>
      </w:r>
    </w:p>
    <w:p w:rsidR="007E7972" w:rsidRPr="007E7972" w:rsidRDefault="007E7972" w:rsidP="007E7972">
      <w:pPr>
        <w:tabs>
          <w:tab w:val="left" w:pos="1134"/>
        </w:tabs>
        <w:jc w:val="both"/>
        <w:rPr>
          <w:rFonts w:ascii="Arial" w:hAnsi="Arial" w:cs="Arial"/>
          <w:sz w:val="22"/>
          <w:szCs w:val="22"/>
        </w:rPr>
      </w:pPr>
      <w:r w:rsidRPr="007E7972">
        <w:rPr>
          <w:rFonts w:ascii="Arial" w:hAnsi="Arial" w:cs="Arial"/>
          <w:sz w:val="22"/>
          <w:szCs w:val="22"/>
        </w:rPr>
        <w:tab/>
        <w:t>Stávající dvůr, který je za objektem a který je v současné době využíván a oplocen však zahrnuje i pozemkovou parcelu č.1093/3, k.</w:t>
      </w:r>
      <w:r>
        <w:rPr>
          <w:rFonts w:ascii="Arial" w:hAnsi="Arial" w:cs="Arial"/>
          <w:sz w:val="22"/>
          <w:szCs w:val="22"/>
        </w:rPr>
        <w:t xml:space="preserve"> </w:t>
      </w:r>
      <w:proofErr w:type="spellStart"/>
      <w:r w:rsidRPr="007E7972">
        <w:rPr>
          <w:rFonts w:ascii="Arial" w:hAnsi="Arial" w:cs="Arial"/>
          <w:sz w:val="22"/>
          <w:szCs w:val="22"/>
        </w:rPr>
        <w:t>ú.</w:t>
      </w:r>
      <w:proofErr w:type="spellEnd"/>
      <w:r>
        <w:rPr>
          <w:rFonts w:ascii="Arial" w:hAnsi="Arial" w:cs="Arial"/>
          <w:sz w:val="22"/>
          <w:szCs w:val="22"/>
        </w:rPr>
        <w:t xml:space="preserve"> </w:t>
      </w:r>
      <w:r w:rsidRPr="007E7972">
        <w:rPr>
          <w:rFonts w:ascii="Arial" w:hAnsi="Arial" w:cs="Arial"/>
          <w:sz w:val="22"/>
          <w:szCs w:val="22"/>
        </w:rPr>
        <w:t>Kynšperk nad Ohří, která je ve vlastnictví společného jmění manželů Pavla a Ingrid MAJERNÍČKOVÝCH.</w:t>
      </w:r>
    </w:p>
    <w:p w:rsidR="007E7972" w:rsidRPr="007E7972" w:rsidRDefault="007E7972" w:rsidP="007E7972">
      <w:pPr>
        <w:tabs>
          <w:tab w:val="left" w:pos="1134"/>
        </w:tabs>
        <w:jc w:val="both"/>
        <w:rPr>
          <w:rFonts w:ascii="Arial" w:hAnsi="Arial" w:cs="Arial"/>
          <w:sz w:val="22"/>
          <w:szCs w:val="22"/>
        </w:rPr>
      </w:pPr>
      <w:r w:rsidRPr="007E7972">
        <w:rPr>
          <w:rFonts w:ascii="Arial" w:hAnsi="Arial" w:cs="Arial"/>
          <w:sz w:val="22"/>
          <w:szCs w:val="22"/>
        </w:rPr>
        <w:tab/>
        <w:t>Stávající dvůr též zasahuje částečně na p.</w:t>
      </w:r>
      <w:r>
        <w:rPr>
          <w:rFonts w:ascii="Arial" w:hAnsi="Arial" w:cs="Arial"/>
          <w:sz w:val="22"/>
          <w:szCs w:val="22"/>
        </w:rPr>
        <w:t xml:space="preserve"> </w:t>
      </w:r>
      <w:r w:rsidRPr="007E7972">
        <w:rPr>
          <w:rFonts w:ascii="Arial" w:hAnsi="Arial" w:cs="Arial"/>
          <w:sz w:val="22"/>
          <w:szCs w:val="22"/>
        </w:rPr>
        <w:t>p.</w:t>
      </w:r>
      <w:r>
        <w:rPr>
          <w:rFonts w:ascii="Arial" w:hAnsi="Arial" w:cs="Arial"/>
          <w:sz w:val="22"/>
          <w:szCs w:val="22"/>
        </w:rPr>
        <w:t xml:space="preserve"> </w:t>
      </w:r>
      <w:r w:rsidRPr="007E7972">
        <w:rPr>
          <w:rFonts w:ascii="Arial" w:hAnsi="Arial" w:cs="Arial"/>
          <w:sz w:val="22"/>
          <w:szCs w:val="22"/>
        </w:rPr>
        <w:t>č.1089/1, k.</w:t>
      </w:r>
      <w:r>
        <w:rPr>
          <w:rFonts w:ascii="Arial" w:hAnsi="Arial" w:cs="Arial"/>
          <w:sz w:val="22"/>
          <w:szCs w:val="22"/>
        </w:rPr>
        <w:t xml:space="preserve"> </w:t>
      </w:r>
      <w:proofErr w:type="spellStart"/>
      <w:r w:rsidRPr="007E7972">
        <w:rPr>
          <w:rFonts w:ascii="Arial" w:hAnsi="Arial" w:cs="Arial"/>
          <w:sz w:val="22"/>
          <w:szCs w:val="22"/>
        </w:rPr>
        <w:t>ú.</w:t>
      </w:r>
      <w:proofErr w:type="spellEnd"/>
      <w:r>
        <w:rPr>
          <w:rFonts w:ascii="Arial" w:hAnsi="Arial" w:cs="Arial"/>
          <w:sz w:val="22"/>
          <w:szCs w:val="22"/>
        </w:rPr>
        <w:t xml:space="preserve"> </w:t>
      </w:r>
      <w:r w:rsidRPr="007E7972">
        <w:rPr>
          <w:rFonts w:ascii="Arial" w:hAnsi="Arial" w:cs="Arial"/>
          <w:sz w:val="22"/>
          <w:szCs w:val="22"/>
        </w:rPr>
        <w:t xml:space="preserve">Kynšperk nad Ohří, která je ve vlastnictví města Kynšperk nad Ohří. Zbývající část výše uvedené pozemkové parcely je pak využívána pro Základní </w:t>
      </w:r>
      <w:r>
        <w:rPr>
          <w:rFonts w:ascii="Arial" w:hAnsi="Arial" w:cs="Arial"/>
          <w:sz w:val="22"/>
          <w:szCs w:val="22"/>
        </w:rPr>
        <w:t>š</w:t>
      </w:r>
      <w:r w:rsidRPr="007E7972">
        <w:rPr>
          <w:rFonts w:ascii="Arial" w:hAnsi="Arial" w:cs="Arial"/>
          <w:sz w:val="22"/>
          <w:szCs w:val="22"/>
        </w:rPr>
        <w:t>kolu -  J.</w:t>
      </w:r>
      <w:r>
        <w:rPr>
          <w:rFonts w:ascii="Arial" w:hAnsi="Arial" w:cs="Arial"/>
          <w:sz w:val="22"/>
          <w:szCs w:val="22"/>
        </w:rPr>
        <w:t xml:space="preserve"> </w:t>
      </w:r>
      <w:r w:rsidRPr="007E7972">
        <w:rPr>
          <w:rFonts w:ascii="Arial" w:hAnsi="Arial" w:cs="Arial"/>
          <w:sz w:val="22"/>
          <w:szCs w:val="22"/>
        </w:rPr>
        <w:t>A.</w:t>
      </w:r>
      <w:r>
        <w:rPr>
          <w:rFonts w:ascii="Arial" w:hAnsi="Arial" w:cs="Arial"/>
          <w:sz w:val="22"/>
          <w:szCs w:val="22"/>
        </w:rPr>
        <w:t xml:space="preserve"> </w:t>
      </w:r>
      <w:r w:rsidRPr="007E7972">
        <w:rPr>
          <w:rFonts w:ascii="Arial" w:hAnsi="Arial" w:cs="Arial"/>
          <w:sz w:val="22"/>
          <w:szCs w:val="22"/>
        </w:rPr>
        <w:t>Komenského, Kynšperk nad Ohří.</w:t>
      </w:r>
    </w:p>
    <w:p w:rsidR="007E7972" w:rsidRPr="007E7972" w:rsidRDefault="007E7972" w:rsidP="007E7972">
      <w:pPr>
        <w:tabs>
          <w:tab w:val="left" w:pos="1134"/>
        </w:tabs>
        <w:jc w:val="both"/>
        <w:rPr>
          <w:rFonts w:ascii="Arial" w:hAnsi="Arial" w:cs="Arial"/>
          <w:sz w:val="22"/>
          <w:szCs w:val="22"/>
        </w:rPr>
      </w:pPr>
      <w:r w:rsidRPr="007E7972">
        <w:rPr>
          <w:rFonts w:ascii="Arial" w:hAnsi="Arial" w:cs="Arial"/>
          <w:sz w:val="22"/>
          <w:szCs w:val="22"/>
        </w:rPr>
        <w:tab/>
        <w:t>Vzhledem k výše uvedené situaci, bude nutné v případě dalšího využívání plochy dořešit majetkoprávní vztahy s majiteli pozemkové parcely č.1093/3, k.</w:t>
      </w:r>
      <w:r>
        <w:rPr>
          <w:rFonts w:ascii="Arial" w:hAnsi="Arial" w:cs="Arial"/>
          <w:sz w:val="22"/>
          <w:szCs w:val="22"/>
        </w:rPr>
        <w:t xml:space="preserve"> </w:t>
      </w:r>
      <w:proofErr w:type="spellStart"/>
      <w:r w:rsidRPr="007E7972">
        <w:rPr>
          <w:rFonts w:ascii="Arial" w:hAnsi="Arial" w:cs="Arial"/>
          <w:sz w:val="22"/>
          <w:szCs w:val="22"/>
        </w:rPr>
        <w:t>ú.</w:t>
      </w:r>
      <w:proofErr w:type="spellEnd"/>
      <w:r>
        <w:rPr>
          <w:rFonts w:ascii="Arial" w:hAnsi="Arial" w:cs="Arial"/>
          <w:sz w:val="22"/>
          <w:szCs w:val="22"/>
        </w:rPr>
        <w:t xml:space="preserve"> </w:t>
      </w:r>
      <w:r w:rsidRPr="007E7972">
        <w:rPr>
          <w:rFonts w:ascii="Arial" w:hAnsi="Arial" w:cs="Arial"/>
          <w:sz w:val="22"/>
          <w:szCs w:val="22"/>
        </w:rPr>
        <w:t>Kynšperk nad Ohří.</w:t>
      </w:r>
    </w:p>
    <w:p w:rsidR="007E7972" w:rsidRDefault="007E7972" w:rsidP="007E7972">
      <w:pPr>
        <w:tabs>
          <w:tab w:val="left" w:pos="1134"/>
        </w:tabs>
        <w:jc w:val="both"/>
        <w:rPr>
          <w:rFonts w:ascii="Arial" w:hAnsi="Arial" w:cs="Arial"/>
          <w:sz w:val="22"/>
          <w:szCs w:val="22"/>
        </w:rPr>
      </w:pPr>
    </w:p>
    <w:p w:rsidR="007E7972" w:rsidRPr="007E7972" w:rsidRDefault="007E7972" w:rsidP="007E7972">
      <w:pPr>
        <w:tabs>
          <w:tab w:val="left" w:pos="1134"/>
        </w:tabs>
        <w:jc w:val="both"/>
        <w:rPr>
          <w:rFonts w:ascii="Arial" w:hAnsi="Arial" w:cs="Arial"/>
          <w:sz w:val="22"/>
          <w:szCs w:val="22"/>
        </w:rPr>
      </w:pPr>
      <w:r>
        <w:rPr>
          <w:rFonts w:ascii="Arial" w:hAnsi="Arial" w:cs="Arial"/>
          <w:sz w:val="22"/>
          <w:szCs w:val="22"/>
        </w:rPr>
        <w:tab/>
      </w:r>
      <w:r w:rsidRPr="007E7972">
        <w:rPr>
          <w:rFonts w:ascii="Arial" w:hAnsi="Arial" w:cs="Arial"/>
          <w:sz w:val="22"/>
          <w:szCs w:val="22"/>
        </w:rPr>
        <w:t xml:space="preserve">Pakliže by NEBYLY dořešeny majetkoprávní vztahy, bude možné v tomto prostoru parkovací plochy </w:t>
      </w:r>
      <w:proofErr w:type="gramStart"/>
      <w:r w:rsidRPr="007E7972">
        <w:rPr>
          <w:rFonts w:ascii="Arial" w:hAnsi="Arial" w:cs="Arial"/>
          <w:sz w:val="22"/>
          <w:szCs w:val="22"/>
        </w:rPr>
        <w:t>vytvořit</w:t>
      </w:r>
      <w:r>
        <w:rPr>
          <w:rFonts w:ascii="Arial" w:hAnsi="Arial" w:cs="Arial"/>
          <w:sz w:val="22"/>
          <w:szCs w:val="22"/>
        </w:rPr>
        <w:t xml:space="preserve"> </w:t>
      </w:r>
      <w:r w:rsidRPr="007E7972">
        <w:rPr>
          <w:rFonts w:ascii="Arial" w:hAnsi="Arial" w:cs="Arial"/>
          <w:sz w:val="22"/>
          <w:szCs w:val="22"/>
        </w:rPr>
        <w:t>:</w:t>
      </w:r>
      <w:proofErr w:type="gramEnd"/>
    </w:p>
    <w:p w:rsidR="007E7972" w:rsidRPr="007E7972" w:rsidRDefault="007E7972" w:rsidP="007E7972">
      <w:pPr>
        <w:tabs>
          <w:tab w:val="left" w:pos="1134"/>
        </w:tabs>
        <w:ind w:firstLine="708"/>
        <w:jc w:val="both"/>
        <w:rPr>
          <w:rFonts w:ascii="Arial" w:hAnsi="Arial" w:cs="Arial"/>
          <w:sz w:val="22"/>
          <w:szCs w:val="22"/>
        </w:rPr>
      </w:pPr>
    </w:p>
    <w:p w:rsidR="007E7972" w:rsidRPr="007E7972" w:rsidRDefault="007E7972" w:rsidP="007E7972">
      <w:pPr>
        <w:tabs>
          <w:tab w:val="left" w:pos="1134"/>
        </w:tabs>
        <w:ind w:firstLine="708"/>
        <w:jc w:val="both"/>
        <w:rPr>
          <w:rFonts w:ascii="Arial" w:hAnsi="Arial" w:cs="Arial"/>
          <w:sz w:val="22"/>
          <w:szCs w:val="22"/>
        </w:rPr>
      </w:pPr>
      <w:r w:rsidRPr="007E7972">
        <w:rPr>
          <w:rFonts w:ascii="Arial" w:hAnsi="Arial" w:cs="Arial"/>
          <w:sz w:val="22"/>
          <w:szCs w:val="22"/>
        </w:rPr>
        <w:t>Ve variantě 1 :</w:t>
      </w:r>
    </w:p>
    <w:p w:rsidR="007E7972" w:rsidRPr="007E7972" w:rsidRDefault="007E7972" w:rsidP="007E7972">
      <w:pPr>
        <w:tabs>
          <w:tab w:val="left" w:pos="1134"/>
        </w:tabs>
        <w:ind w:firstLine="708"/>
        <w:jc w:val="both"/>
        <w:rPr>
          <w:rFonts w:ascii="Arial" w:hAnsi="Arial" w:cs="Arial"/>
          <w:sz w:val="22"/>
          <w:szCs w:val="22"/>
        </w:rPr>
      </w:pPr>
    </w:p>
    <w:p w:rsidR="007E7972" w:rsidRPr="007E7972" w:rsidRDefault="007E7972" w:rsidP="007E7972">
      <w:pPr>
        <w:pStyle w:val="Odstavecseseznamem"/>
        <w:numPr>
          <w:ilvl w:val="0"/>
          <w:numId w:val="27"/>
        </w:numPr>
        <w:tabs>
          <w:tab w:val="left" w:pos="1134"/>
        </w:tabs>
        <w:jc w:val="both"/>
        <w:rPr>
          <w:rFonts w:ascii="Arial" w:hAnsi="Arial" w:cs="Arial"/>
          <w:sz w:val="22"/>
          <w:szCs w:val="22"/>
        </w:rPr>
      </w:pPr>
      <w:r w:rsidRPr="007E7972">
        <w:rPr>
          <w:rFonts w:ascii="Arial" w:hAnsi="Arial" w:cs="Arial"/>
          <w:sz w:val="22"/>
          <w:szCs w:val="22"/>
        </w:rPr>
        <w:t>2x parkovací stání pro osobní automobily (DZ V10b</w:t>
      </w:r>
      <w:r>
        <w:rPr>
          <w:rFonts w:ascii="Arial" w:hAnsi="Arial" w:cs="Arial"/>
          <w:sz w:val="22"/>
          <w:szCs w:val="22"/>
        </w:rPr>
        <w:t xml:space="preserve"> </w:t>
      </w:r>
      <w:r w:rsidRPr="007E7972">
        <w:rPr>
          <w:rFonts w:ascii="Arial" w:hAnsi="Arial" w:cs="Arial"/>
          <w:sz w:val="22"/>
          <w:szCs w:val="22"/>
        </w:rPr>
        <w:t>-</w:t>
      </w:r>
      <w:r>
        <w:rPr>
          <w:rFonts w:ascii="Arial" w:hAnsi="Arial" w:cs="Arial"/>
          <w:sz w:val="22"/>
          <w:szCs w:val="22"/>
        </w:rPr>
        <w:t xml:space="preserve"> </w:t>
      </w:r>
      <w:r w:rsidRPr="007E7972">
        <w:rPr>
          <w:rFonts w:ascii="Arial" w:hAnsi="Arial" w:cs="Arial"/>
          <w:sz w:val="22"/>
          <w:szCs w:val="22"/>
        </w:rPr>
        <w:t>kolmé stání)</w:t>
      </w:r>
    </w:p>
    <w:p w:rsidR="007E7972" w:rsidRPr="007E7972" w:rsidRDefault="007E7972" w:rsidP="007E7972">
      <w:pPr>
        <w:pStyle w:val="Odstavecseseznamem"/>
        <w:numPr>
          <w:ilvl w:val="0"/>
          <w:numId w:val="27"/>
        </w:numPr>
        <w:tabs>
          <w:tab w:val="left" w:pos="1134"/>
        </w:tabs>
        <w:jc w:val="both"/>
        <w:rPr>
          <w:rFonts w:ascii="Arial" w:hAnsi="Arial" w:cs="Arial"/>
          <w:sz w:val="22"/>
          <w:szCs w:val="22"/>
        </w:rPr>
      </w:pPr>
      <w:r w:rsidRPr="007E7972">
        <w:rPr>
          <w:rFonts w:ascii="Arial" w:hAnsi="Arial" w:cs="Arial"/>
          <w:sz w:val="22"/>
          <w:szCs w:val="22"/>
        </w:rPr>
        <w:t>2x parkovací stání pro vozidlo přepravující osobu postiženou nebo osobu těžce pohyblivě postiženou (DZ V10f – vyhrazené parkoviště pro vozidlo přepravující osobu postiženou nebo osobu těžce pohyblivě postiženou)</w:t>
      </w:r>
    </w:p>
    <w:p w:rsidR="007E7972" w:rsidRPr="007E7972" w:rsidRDefault="007E7972" w:rsidP="007E7972">
      <w:pPr>
        <w:pStyle w:val="Odstavecseseznamem"/>
        <w:numPr>
          <w:ilvl w:val="0"/>
          <w:numId w:val="27"/>
        </w:numPr>
        <w:tabs>
          <w:tab w:val="left" w:pos="1134"/>
        </w:tabs>
        <w:jc w:val="both"/>
        <w:rPr>
          <w:rFonts w:ascii="Arial" w:hAnsi="Arial" w:cs="Arial"/>
          <w:sz w:val="22"/>
          <w:szCs w:val="22"/>
        </w:rPr>
      </w:pPr>
      <w:r w:rsidRPr="007E7972">
        <w:rPr>
          <w:rFonts w:ascii="Arial" w:hAnsi="Arial" w:cs="Arial"/>
          <w:sz w:val="22"/>
          <w:szCs w:val="22"/>
        </w:rPr>
        <w:t>1x parkovací stání (DZ V10e</w:t>
      </w:r>
      <w:r>
        <w:rPr>
          <w:rFonts w:ascii="Arial" w:hAnsi="Arial" w:cs="Arial"/>
          <w:sz w:val="22"/>
          <w:szCs w:val="22"/>
        </w:rPr>
        <w:t xml:space="preserve"> </w:t>
      </w:r>
      <w:r w:rsidRPr="007E7972">
        <w:rPr>
          <w:rFonts w:ascii="Arial" w:hAnsi="Arial" w:cs="Arial"/>
          <w:sz w:val="22"/>
          <w:szCs w:val="22"/>
        </w:rPr>
        <w:t>-</w:t>
      </w:r>
      <w:r>
        <w:rPr>
          <w:rFonts w:ascii="Arial" w:hAnsi="Arial" w:cs="Arial"/>
          <w:sz w:val="22"/>
          <w:szCs w:val="22"/>
        </w:rPr>
        <w:t xml:space="preserve"> </w:t>
      </w:r>
      <w:r w:rsidRPr="007E7972">
        <w:rPr>
          <w:rFonts w:ascii="Arial" w:hAnsi="Arial" w:cs="Arial"/>
          <w:sz w:val="22"/>
          <w:szCs w:val="22"/>
        </w:rPr>
        <w:t>vyhrazené parkoviště)</w:t>
      </w:r>
    </w:p>
    <w:p w:rsidR="007E7972" w:rsidRPr="007E7972" w:rsidRDefault="007E7972" w:rsidP="007E7972">
      <w:pPr>
        <w:tabs>
          <w:tab w:val="left" w:pos="1134"/>
        </w:tabs>
        <w:jc w:val="both"/>
        <w:rPr>
          <w:rFonts w:ascii="Arial" w:hAnsi="Arial" w:cs="Arial"/>
          <w:sz w:val="22"/>
          <w:szCs w:val="22"/>
        </w:rPr>
      </w:pPr>
    </w:p>
    <w:p w:rsidR="007E7972" w:rsidRPr="007E7972" w:rsidRDefault="007E7972" w:rsidP="007E7972">
      <w:pPr>
        <w:tabs>
          <w:tab w:val="left" w:pos="1134"/>
        </w:tabs>
        <w:ind w:firstLine="708"/>
        <w:jc w:val="both"/>
        <w:rPr>
          <w:rFonts w:ascii="Arial" w:hAnsi="Arial" w:cs="Arial"/>
          <w:sz w:val="22"/>
          <w:szCs w:val="22"/>
        </w:rPr>
      </w:pPr>
      <w:r w:rsidRPr="007E7972">
        <w:rPr>
          <w:rFonts w:ascii="Arial" w:hAnsi="Arial" w:cs="Arial"/>
          <w:sz w:val="22"/>
          <w:szCs w:val="22"/>
        </w:rPr>
        <w:t>Ve variantě 2 :</w:t>
      </w:r>
    </w:p>
    <w:p w:rsidR="007E7972" w:rsidRPr="007E7972" w:rsidRDefault="007E7972" w:rsidP="007E7972">
      <w:pPr>
        <w:tabs>
          <w:tab w:val="left" w:pos="1134"/>
        </w:tabs>
        <w:jc w:val="both"/>
        <w:rPr>
          <w:rFonts w:ascii="Arial" w:hAnsi="Arial" w:cs="Arial"/>
          <w:sz w:val="22"/>
          <w:szCs w:val="22"/>
        </w:rPr>
      </w:pPr>
    </w:p>
    <w:p w:rsidR="007E7972" w:rsidRPr="007E7972" w:rsidRDefault="007E7972" w:rsidP="007E7972">
      <w:pPr>
        <w:pStyle w:val="Odstavecseseznamem"/>
        <w:numPr>
          <w:ilvl w:val="0"/>
          <w:numId w:val="27"/>
        </w:numPr>
        <w:tabs>
          <w:tab w:val="left" w:pos="1134"/>
        </w:tabs>
        <w:jc w:val="both"/>
        <w:rPr>
          <w:rFonts w:ascii="Arial" w:hAnsi="Arial" w:cs="Arial"/>
          <w:sz w:val="22"/>
          <w:szCs w:val="22"/>
        </w:rPr>
      </w:pPr>
      <w:r w:rsidRPr="007E7972">
        <w:rPr>
          <w:rFonts w:ascii="Arial" w:hAnsi="Arial" w:cs="Arial"/>
          <w:sz w:val="22"/>
          <w:szCs w:val="22"/>
        </w:rPr>
        <w:t>13x parkovací stání pro osobní automobily (DZ V10b</w:t>
      </w:r>
      <w:r>
        <w:rPr>
          <w:rFonts w:ascii="Arial" w:hAnsi="Arial" w:cs="Arial"/>
          <w:sz w:val="22"/>
          <w:szCs w:val="22"/>
        </w:rPr>
        <w:t xml:space="preserve"> </w:t>
      </w:r>
      <w:r w:rsidRPr="007E7972">
        <w:rPr>
          <w:rFonts w:ascii="Arial" w:hAnsi="Arial" w:cs="Arial"/>
          <w:sz w:val="22"/>
          <w:szCs w:val="22"/>
        </w:rPr>
        <w:t>-</w:t>
      </w:r>
      <w:r>
        <w:rPr>
          <w:rFonts w:ascii="Arial" w:hAnsi="Arial" w:cs="Arial"/>
          <w:sz w:val="22"/>
          <w:szCs w:val="22"/>
        </w:rPr>
        <w:t xml:space="preserve"> </w:t>
      </w:r>
      <w:r w:rsidRPr="007E7972">
        <w:rPr>
          <w:rFonts w:ascii="Arial" w:hAnsi="Arial" w:cs="Arial"/>
          <w:sz w:val="22"/>
          <w:szCs w:val="22"/>
        </w:rPr>
        <w:t>kolmé stání)</w:t>
      </w:r>
    </w:p>
    <w:p w:rsidR="007E7972" w:rsidRPr="007E7972" w:rsidRDefault="007E7972" w:rsidP="007E7972">
      <w:pPr>
        <w:pStyle w:val="Odstavecseseznamem"/>
        <w:numPr>
          <w:ilvl w:val="0"/>
          <w:numId w:val="27"/>
        </w:numPr>
        <w:tabs>
          <w:tab w:val="left" w:pos="1134"/>
        </w:tabs>
        <w:jc w:val="both"/>
        <w:rPr>
          <w:rFonts w:ascii="Arial" w:hAnsi="Arial" w:cs="Arial"/>
          <w:sz w:val="22"/>
          <w:szCs w:val="22"/>
        </w:rPr>
      </w:pPr>
      <w:r w:rsidRPr="007E7972">
        <w:rPr>
          <w:rFonts w:ascii="Arial" w:hAnsi="Arial" w:cs="Arial"/>
          <w:sz w:val="22"/>
          <w:szCs w:val="22"/>
        </w:rPr>
        <w:t>1x parkovací stání pro osobní automobily (DZ V10c</w:t>
      </w:r>
      <w:r>
        <w:rPr>
          <w:rFonts w:ascii="Arial" w:hAnsi="Arial" w:cs="Arial"/>
          <w:sz w:val="22"/>
          <w:szCs w:val="22"/>
        </w:rPr>
        <w:t xml:space="preserve"> </w:t>
      </w:r>
      <w:r w:rsidRPr="007E7972">
        <w:rPr>
          <w:rFonts w:ascii="Arial" w:hAnsi="Arial" w:cs="Arial"/>
          <w:sz w:val="22"/>
          <w:szCs w:val="22"/>
        </w:rPr>
        <w:t>-</w:t>
      </w:r>
      <w:r>
        <w:rPr>
          <w:rFonts w:ascii="Arial" w:hAnsi="Arial" w:cs="Arial"/>
          <w:sz w:val="22"/>
          <w:szCs w:val="22"/>
        </w:rPr>
        <w:t xml:space="preserve"> </w:t>
      </w:r>
      <w:r w:rsidRPr="007E7972">
        <w:rPr>
          <w:rFonts w:ascii="Arial" w:hAnsi="Arial" w:cs="Arial"/>
          <w:sz w:val="22"/>
          <w:szCs w:val="22"/>
        </w:rPr>
        <w:t>šikmé stání)</w:t>
      </w:r>
    </w:p>
    <w:p w:rsidR="007E7972" w:rsidRPr="007E7972" w:rsidRDefault="007E7972" w:rsidP="007E7972">
      <w:pPr>
        <w:pStyle w:val="Odstavecseseznamem"/>
        <w:numPr>
          <w:ilvl w:val="0"/>
          <w:numId w:val="27"/>
        </w:numPr>
        <w:tabs>
          <w:tab w:val="left" w:pos="1134"/>
        </w:tabs>
        <w:jc w:val="both"/>
        <w:rPr>
          <w:rFonts w:ascii="Arial" w:hAnsi="Arial" w:cs="Arial"/>
          <w:sz w:val="22"/>
          <w:szCs w:val="22"/>
        </w:rPr>
      </w:pPr>
      <w:r w:rsidRPr="007E7972">
        <w:rPr>
          <w:rFonts w:ascii="Arial" w:hAnsi="Arial" w:cs="Arial"/>
          <w:sz w:val="22"/>
          <w:szCs w:val="22"/>
        </w:rPr>
        <w:t xml:space="preserve">3x parkovací stání pro vozidlo přepravující osobu </w:t>
      </w:r>
      <w:proofErr w:type="gramStart"/>
      <w:r w:rsidRPr="007E7972">
        <w:rPr>
          <w:rFonts w:ascii="Arial" w:hAnsi="Arial" w:cs="Arial"/>
          <w:sz w:val="22"/>
          <w:szCs w:val="22"/>
        </w:rPr>
        <w:t>postiženou a nebo osobu</w:t>
      </w:r>
      <w:proofErr w:type="gramEnd"/>
      <w:r w:rsidRPr="007E7972">
        <w:rPr>
          <w:rFonts w:ascii="Arial" w:hAnsi="Arial" w:cs="Arial"/>
          <w:sz w:val="22"/>
          <w:szCs w:val="22"/>
        </w:rPr>
        <w:t xml:space="preserve"> těžce pohyblivě postiženou (DZ V10f – vyhrazené parkoviště pro vozidlo přepravující osobu postiženou nebo osobu těžce pohyblivě postiženou)</w:t>
      </w:r>
    </w:p>
    <w:p w:rsidR="007E7972" w:rsidRPr="007E7972" w:rsidRDefault="007E7972" w:rsidP="007E7972">
      <w:pPr>
        <w:pStyle w:val="Odstavecseseznamem"/>
        <w:numPr>
          <w:ilvl w:val="0"/>
          <w:numId w:val="27"/>
        </w:numPr>
        <w:tabs>
          <w:tab w:val="left" w:pos="1134"/>
        </w:tabs>
        <w:jc w:val="both"/>
        <w:rPr>
          <w:rFonts w:ascii="Arial" w:hAnsi="Arial" w:cs="Arial"/>
          <w:sz w:val="22"/>
          <w:szCs w:val="22"/>
        </w:rPr>
      </w:pPr>
      <w:r w:rsidRPr="007E7972">
        <w:rPr>
          <w:rFonts w:ascii="Arial" w:hAnsi="Arial" w:cs="Arial"/>
          <w:sz w:val="22"/>
          <w:szCs w:val="22"/>
        </w:rPr>
        <w:t>3x parkovací stání – (DZ V10e</w:t>
      </w:r>
      <w:r>
        <w:rPr>
          <w:rFonts w:ascii="Arial" w:hAnsi="Arial" w:cs="Arial"/>
          <w:sz w:val="22"/>
          <w:szCs w:val="22"/>
        </w:rPr>
        <w:t xml:space="preserve"> </w:t>
      </w:r>
      <w:r w:rsidRPr="007E7972">
        <w:rPr>
          <w:rFonts w:ascii="Arial" w:hAnsi="Arial" w:cs="Arial"/>
          <w:sz w:val="22"/>
          <w:szCs w:val="22"/>
        </w:rPr>
        <w:t>-</w:t>
      </w:r>
      <w:r>
        <w:rPr>
          <w:rFonts w:ascii="Arial" w:hAnsi="Arial" w:cs="Arial"/>
          <w:sz w:val="22"/>
          <w:szCs w:val="22"/>
        </w:rPr>
        <w:t xml:space="preserve"> </w:t>
      </w:r>
      <w:r w:rsidRPr="007E7972">
        <w:rPr>
          <w:rFonts w:ascii="Arial" w:hAnsi="Arial" w:cs="Arial"/>
          <w:sz w:val="22"/>
          <w:szCs w:val="22"/>
        </w:rPr>
        <w:t>vyhrazené parkoviště)</w:t>
      </w:r>
    </w:p>
    <w:p w:rsidR="007E7972" w:rsidRPr="007E7972" w:rsidRDefault="007E7972" w:rsidP="007E7972">
      <w:pPr>
        <w:tabs>
          <w:tab w:val="left" w:pos="1134"/>
        </w:tabs>
        <w:ind w:firstLine="708"/>
        <w:jc w:val="both"/>
        <w:rPr>
          <w:rFonts w:ascii="Arial" w:hAnsi="Arial" w:cs="Arial"/>
          <w:sz w:val="22"/>
          <w:szCs w:val="22"/>
        </w:rPr>
      </w:pPr>
    </w:p>
    <w:p w:rsidR="007E7972" w:rsidRDefault="007E7972" w:rsidP="007E7972">
      <w:pPr>
        <w:tabs>
          <w:tab w:val="left" w:pos="1134"/>
        </w:tabs>
        <w:jc w:val="both"/>
        <w:rPr>
          <w:rFonts w:ascii="Arial" w:hAnsi="Arial" w:cs="Arial"/>
          <w:sz w:val="22"/>
          <w:szCs w:val="22"/>
        </w:rPr>
      </w:pPr>
      <w:r>
        <w:rPr>
          <w:rFonts w:ascii="Arial" w:hAnsi="Arial" w:cs="Arial"/>
          <w:sz w:val="22"/>
          <w:szCs w:val="22"/>
        </w:rPr>
        <w:tab/>
      </w:r>
      <w:r w:rsidRPr="007E7972">
        <w:rPr>
          <w:rFonts w:ascii="Arial" w:hAnsi="Arial" w:cs="Arial"/>
          <w:sz w:val="22"/>
          <w:szCs w:val="22"/>
        </w:rPr>
        <w:t xml:space="preserve">Pokud však nebude daný pozemek možné nadále využívat, není možné ve dvoře počítat se žádným parkovacím místem, resp. prostor, jenž by se dal využít by byl max.pro 2x vozidlo přepravující osobu </w:t>
      </w:r>
      <w:proofErr w:type="gramStart"/>
      <w:r w:rsidRPr="007E7972">
        <w:rPr>
          <w:rFonts w:ascii="Arial" w:hAnsi="Arial" w:cs="Arial"/>
          <w:sz w:val="22"/>
          <w:szCs w:val="22"/>
        </w:rPr>
        <w:t>postiženou a nebo osobu</w:t>
      </w:r>
      <w:proofErr w:type="gramEnd"/>
      <w:r w:rsidRPr="007E7972">
        <w:rPr>
          <w:rFonts w:ascii="Arial" w:hAnsi="Arial" w:cs="Arial"/>
          <w:sz w:val="22"/>
          <w:szCs w:val="22"/>
        </w:rPr>
        <w:t xml:space="preserve"> těžce pohyblivě postiženou + 2x vozidlo skupiny  – osobní automobily.</w:t>
      </w:r>
    </w:p>
    <w:p w:rsidR="007E7972" w:rsidRDefault="007E7972" w:rsidP="007E7972">
      <w:pPr>
        <w:tabs>
          <w:tab w:val="left" w:pos="1134"/>
        </w:tabs>
        <w:jc w:val="both"/>
        <w:rPr>
          <w:rFonts w:ascii="Arial" w:hAnsi="Arial" w:cs="Arial"/>
          <w:sz w:val="22"/>
          <w:szCs w:val="22"/>
        </w:rPr>
      </w:pPr>
      <w:r>
        <w:rPr>
          <w:rFonts w:ascii="Arial" w:hAnsi="Arial" w:cs="Arial"/>
          <w:sz w:val="22"/>
          <w:szCs w:val="22"/>
        </w:rPr>
        <w:lastRenderedPageBreak/>
        <w:tab/>
      </w:r>
      <w:r w:rsidRPr="007E7972">
        <w:rPr>
          <w:rFonts w:ascii="Arial" w:hAnsi="Arial" w:cs="Arial"/>
          <w:sz w:val="22"/>
          <w:szCs w:val="22"/>
        </w:rPr>
        <w:t xml:space="preserve">V případě, že bude tento problém vyřešen, tj. majetkoprávní vztahy by BYLY dořešeny, je možné ve vymezeném prostoru parkovací plochy </w:t>
      </w:r>
      <w:proofErr w:type="gramStart"/>
      <w:r w:rsidRPr="007E7972">
        <w:rPr>
          <w:rFonts w:ascii="Arial" w:hAnsi="Arial" w:cs="Arial"/>
          <w:sz w:val="22"/>
          <w:szCs w:val="22"/>
        </w:rPr>
        <w:t>vytvořit</w:t>
      </w:r>
      <w:r>
        <w:rPr>
          <w:rFonts w:ascii="Arial" w:hAnsi="Arial" w:cs="Arial"/>
          <w:sz w:val="22"/>
          <w:szCs w:val="22"/>
        </w:rPr>
        <w:t xml:space="preserve"> </w:t>
      </w:r>
      <w:r w:rsidRPr="007E7972">
        <w:rPr>
          <w:rFonts w:ascii="Arial" w:hAnsi="Arial" w:cs="Arial"/>
          <w:sz w:val="22"/>
          <w:szCs w:val="22"/>
        </w:rPr>
        <w:t>:</w:t>
      </w:r>
      <w:proofErr w:type="gramEnd"/>
    </w:p>
    <w:p w:rsidR="007E7972" w:rsidRDefault="007E7972" w:rsidP="007E7972">
      <w:pPr>
        <w:tabs>
          <w:tab w:val="left" w:pos="1134"/>
        </w:tabs>
        <w:jc w:val="both"/>
        <w:rPr>
          <w:rFonts w:ascii="Arial" w:hAnsi="Arial" w:cs="Arial"/>
          <w:sz w:val="22"/>
          <w:szCs w:val="22"/>
        </w:rPr>
      </w:pPr>
    </w:p>
    <w:p w:rsidR="007E7972" w:rsidRPr="007E7972" w:rsidRDefault="007E7972" w:rsidP="007E7972">
      <w:pPr>
        <w:tabs>
          <w:tab w:val="left" w:pos="1134"/>
        </w:tabs>
        <w:jc w:val="both"/>
        <w:rPr>
          <w:rFonts w:ascii="Arial" w:hAnsi="Arial" w:cs="Arial"/>
          <w:sz w:val="22"/>
          <w:szCs w:val="22"/>
        </w:rPr>
      </w:pPr>
      <w:r>
        <w:rPr>
          <w:rFonts w:ascii="Arial" w:hAnsi="Arial" w:cs="Arial"/>
          <w:sz w:val="22"/>
          <w:szCs w:val="22"/>
        </w:rPr>
        <w:tab/>
      </w:r>
      <w:r w:rsidRPr="007E7972">
        <w:rPr>
          <w:rFonts w:ascii="Arial" w:hAnsi="Arial" w:cs="Arial"/>
          <w:sz w:val="22"/>
          <w:szCs w:val="22"/>
        </w:rPr>
        <w:t>Ve variantě 1 :</w:t>
      </w:r>
    </w:p>
    <w:p w:rsidR="007E7972" w:rsidRPr="007E7972" w:rsidRDefault="007E7972" w:rsidP="007E7972">
      <w:pPr>
        <w:tabs>
          <w:tab w:val="left" w:pos="1134"/>
        </w:tabs>
        <w:ind w:firstLine="708"/>
        <w:jc w:val="both"/>
        <w:rPr>
          <w:rFonts w:ascii="Arial" w:hAnsi="Arial" w:cs="Arial"/>
          <w:sz w:val="22"/>
          <w:szCs w:val="22"/>
        </w:rPr>
      </w:pPr>
    </w:p>
    <w:p w:rsidR="007E7972" w:rsidRPr="007E7972" w:rsidRDefault="007E7972" w:rsidP="007E7972">
      <w:pPr>
        <w:pStyle w:val="Odstavecseseznamem"/>
        <w:numPr>
          <w:ilvl w:val="0"/>
          <w:numId w:val="27"/>
        </w:numPr>
        <w:tabs>
          <w:tab w:val="left" w:pos="1134"/>
        </w:tabs>
        <w:jc w:val="both"/>
        <w:rPr>
          <w:rFonts w:ascii="Arial" w:hAnsi="Arial" w:cs="Arial"/>
          <w:sz w:val="22"/>
          <w:szCs w:val="22"/>
        </w:rPr>
      </w:pPr>
      <w:r w:rsidRPr="007E7972">
        <w:rPr>
          <w:rFonts w:ascii="Arial" w:hAnsi="Arial" w:cs="Arial"/>
          <w:sz w:val="22"/>
          <w:szCs w:val="22"/>
        </w:rPr>
        <w:t>2x parkovací stání pro osobní automobily (DZ V10a</w:t>
      </w:r>
      <w:r>
        <w:rPr>
          <w:rFonts w:ascii="Arial" w:hAnsi="Arial" w:cs="Arial"/>
          <w:sz w:val="22"/>
          <w:szCs w:val="22"/>
        </w:rPr>
        <w:t xml:space="preserve"> </w:t>
      </w:r>
      <w:r w:rsidRPr="007E7972">
        <w:rPr>
          <w:rFonts w:ascii="Arial" w:hAnsi="Arial" w:cs="Arial"/>
          <w:sz w:val="22"/>
          <w:szCs w:val="22"/>
        </w:rPr>
        <w:t>-</w:t>
      </w:r>
      <w:r>
        <w:rPr>
          <w:rFonts w:ascii="Arial" w:hAnsi="Arial" w:cs="Arial"/>
          <w:sz w:val="22"/>
          <w:szCs w:val="22"/>
        </w:rPr>
        <w:t xml:space="preserve"> </w:t>
      </w:r>
      <w:r w:rsidRPr="007E7972">
        <w:rPr>
          <w:rFonts w:ascii="Arial" w:hAnsi="Arial" w:cs="Arial"/>
          <w:sz w:val="22"/>
          <w:szCs w:val="22"/>
        </w:rPr>
        <w:t>podélné stání)</w:t>
      </w:r>
    </w:p>
    <w:p w:rsidR="007E7972" w:rsidRPr="007E7972" w:rsidRDefault="007E7972" w:rsidP="007E7972">
      <w:pPr>
        <w:pStyle w:val="Odstavecseseznamem"/>
        <w:numPr>
          <w:ilvl w:val="0"/>
          <w:numId w:val="27"/>
        </w:numPr>
        <w:tabs>
          <w:tab w:val="left" w:pos="1134"/>
        </w:tabs>
        <w:jc w:val="both"/>
        <w:rPr>
          <w:rFonts w:ascii="Arial" w:hAnsi="Arial" w:cs="Arial"/>
          <w:sz w:val="22"/>
          <w:szCs w:val="22"/>
        </w:rPr>
      </w:pPr>
      <w:r w:rsidRPr="007E7972">
        <w:rPr>
          <w:rFonts w:ascii="Arial" w:hAnsi="Arial" w:cs="Arial"/>
          <w:sz w:val="22"/>
          <w:szCs w:val="22"/>
        </w:rPr>
        <w:t>7x parkovací stání pro osobní automobily (DZ V10b</w:t>
      </w:r>
      <w:r>
        <w:rPr>
          <w:rFonts w:ascii="Arial" w:hAnsi="Arial" w:cs="Arial"/>
          <w:sz w:val="22"/>
          <w:szCs w:val="22"/>
        </w:rPr>
        <w:t xml:space="preserve"> </w:t>
      </w:r>
      <w:r w:rsidRPr="007E7972">
        <w:rPr>
          <w:rFonts w:ascii="Arial" w:hAnsi="Arial" w:cs="Arial"/>
          <w:sz w:val="22"/>
          <w:szCs w:val="22"/>
        </w:rPr>
        <w:t>-</w:t>
      </w:r>
      <w:r>
        <w:rPr>
          <w:rFonts w:ascii="Arial" w:hAnsi="Arial" w:cs="Arial"/>
          <w:sz w:val="22"/>
          <w:szCs w:val="22"/>
        </w:rPr>
        <w:t xml:space="preserve"> </w:t>
      </w:r>
      <w:r w:rsidRPr="007E7972">
        <w:rPr>
          <w:rFonts w:ascii="Arial" w:hAnsi="Arial" w:cs="Arial"/>
          <w:sz w:val="22"/>
          <w:szCs w:val="22"/>
        </w:rPr>
        <w:t xml:space="preserve">kolmé stání) z čehož budou </w:t>
      </w:r>
    </w:p>
    <w:p w:rsidR="007E7972" w:rsidRPr="007E7972" w:rsidRDefault="007E7972" w:rsidP="007E7972">
      <w:pPr>
        <w:pStyle w:val="Odstavecseseznamem"/>
        <w:tabs>
          <w:tab w:val="left" w:pos="1134"/>
        </w:tabs>
        <w:ind w:left="1068"/>
        <w:jc w:val="both"/>
        <w:rPr>
          <w:rFonts w:ascii="Arial" w:hAnsi="Arial" w:cs="Arial"/>
          <w:sz w:val="22"/>
          <w:szCs w:val="22"/>
        </w:rPr>
      </w:pPr>
      <w:r w:rsidRPr="007E7972">
        <w:rPr>
          <w:rFonts w:ascii="Arial" w:hAnsi="Arial" w:cs="Arial"/>
          <w:sz w:val="22"/>
          <w:szCs w:val="22"/>
        </w:rPr>
        <w:t xml:space="preserve">3x parkovací stání (označené symbolem </w:t>
      </w:r>
      <w:proofErr w:type="gramStart"/>
      <w:r w:rsidRPr="007E7972">
        <w:rPr>
          <w:rFonts w:ascii="Arial" w:hAnsi="Arial" w:cs="Arial"/>
          <w:sz w:val="22"/>
          <w:szCs w:val="22"/>
        </w:rPr>
        <w:t>č.226</w:t>
      </w:r>
      <w:proofErr w:type="gramEnd"/>
      <w:r w:rsidRPr="007E7972">
        <w:rPr>
          <w:rFonts w:ascii="Arial" w:hAnsi="Arial" w:cs="Arial"/>
          <w:sz w:val="22"/>
          <w:szCs w:val="22"/>
        </w:rPr>
        <w:t xml:space="preserve"> – Vyhláška č.294/2015 Sb.)</w:t>
      </w:r>
    </w:p>
    <w:p w:rsidR="007E7972" w:rsidRPr="007E7972" w:rsidRDefault="007E7972" w:rsidP="007E7972">
      <w:pPr>
        <w:pStyle w:val="Odstavecseseznamem"/>
        <w:numPr>
          <w:ilvl w:val="0"/>
          <w:numId w:val="27"/>
        </w:numPr>
        <w:tabs>
          <w:tab w:val="left" w:pos="1134"/>
        </w:tabs>
        <w:jc w:val="both"/>
        <w:rPr>
          <w:rFonts w:ascii="Arial" w:hAnsi="Arial" w:cs="Arial"/>
          <w:sz w:val="22"/>
          <w:szCs w:val="22"/>
        </w:rPr>
      </w:pPr>
      <w:r w:rsidRPr="007E7972">
        <w:rPr>
          <w:rFonts w:ascii="Arial" w:hAnsi="Arial" w:cs="Arial"/>
          <w:sz w:val="22"/>
          <w:szCs w:val="22"/>
        </w:rPr>
        <w:t>8x parkovací stání pro osobní automobily (DZ V10c</w:t>
      </w:r>
      <w:r>
        <w:rPr>
          <w:rFonts w:ascii="Arial" w:hAnsi="Arial" w:cs="Arial"/>
          <w:sz w:val="22"/>
          <w:szCs w:val="22"/>
        </w:rPr>
        <w:t xml:space="preserve"> </w:t>
      </w:r>
      <w:r w:rsidRPr="007E7972">
        <w:rPr>
          <w:rFonts w:ascii="Arial" w:hAnsi="Arial" w:cs="Arial"/>
          <w:sz w:val="22"/>
          <w:szCs w:val="22"/>
        </w:rPr>
        <w:t>-</w:t>
      </w:r>
      <w:r>
        <w:rPr>
          <w:rFonts w:ascii="Arial" w:hAnsi="Arial" w:cs="Arial"/>
          <w:sz w:val="22"/>
          <w:szCs w:val="22"/>
        </w:rPr>
        <w:t xml:space="preserve"> </w:t>
      </w:r>
      <w:r w:rsidRPr="007E7972">
        <w:rPr>
          <w:rFonts w:ascii="Arial" w:hAnsi="Arial" w:cs="Arial"/>
          <w:sz w:val="22"/>
          <w:szCs w:val="22"/>
        </w:rPr>
        <w:t>šikmé stání)</w:t>
      </w:r>
    </w:p>
    <w:p w:rsidR="007E7972" w:rsidRPr="007E7972" w:rsidRDefault="007E7972" w:rsidP="007E7972">
      <w:pPr>
        <w:pStyle w:val="Odstavecseseznamem"/>
        <w:numPr>
          <w:ilvl w:val="0"/>
          <w:numId w:val="27"/>
        </w:numPr>
        <w:tabs>
          <w:tab w:val="left" w:pos="1134"/>
        </w:tabs>
        <w:jc w:val="both"/>
        <w:rPr>
          <w:rFonts w:ascii="Arial" w:hAnsi="Arial" w:cs="Arial"/>
          <w:sz w:val="22"/>
          <w:szCs w:val="22"/>
        </w:rPr>
      </w:pPr>
      <w:r w:rsidRPr="007E7972">
        <w:rPr>
          <w:rFonts w:ascii="Arial" w:hAnsi="Arial" w:cs="Arial"/>
          <w:sz w:val="22"/>
          <w:szCs w:val="22"/>
        </w:rPr>
        <w:t xml:space="preserve">3x parkovací stání pro vozidlo přepravující osobu </w:t>
      </w:r>
      <w:proofErr w:type="gramStart"/>
      <w:r w:rsidRPr="007E7972">
        <w:rPr>
          <w:rFonts w:ascii="Arial" w:hAnsi="Arial" w:cs="Arial"/>
          <w:sz w:val="22"/>
          <w:szCs w:val="22"/>
        </w:rPr>
        <w:t>postiženou a nebo osobu</w:t>
      </w:r>
      <w:proofErr w:type="gramEnd"/>
      <w:r w:rsidRPr="007E7972">
        <w:rPr>
          <w:rFonts w:ascii="Arial" w:hAnsi="Arial" w:cs="Arial"/>
          <w:sz w:val="22"/>
          <w:szCs w:val="22"/>
        </w:rPr>
        <w:t xml:space="preserve"> těžce pohyblivě postiženou (DZ V10f – vyhrazené parkoviště pro vozidlo přepravující osobu postiženou nebo osobu těžce pohyblivě postiženou)</w:t>
      </w:r>
    </w:p>
    <w:p w:rsidR="007E7972" w:rsidRPr="007E7972" w:rsidRDefault="007E7972" w:rsidP="007E7972">
      <w:pPr>
        <w:pStyle w:val="Odstavecseseznamem"/>
        <w:numPr>
          <w:ilvl w:val="0"/>
          <w:numId w:val="27"/>
        </w:numPr>
        <w:tabs>
          <w:tab w:val="left" w:pos="1134"/>
        </w:tabs>
        <w:jc w:val="both"/>
        <w:rPr>
          <w:rFonts w:ascii="Arial" w:hAnsi="Arial" w:cs="Arial"/>
          <w:sz w:val="22"/>
          <w:szCs w:val="22"/>
        </w:rPr>
      </w:pPr>
      <w:r w:rsidRPr="007E7972">
        <w:rPr>
          <w:rFonts w:ascii="Arial" w:hAnsi="Arial" w:cs="Arial"/>
          <w:sz w:val="22"/>
          <w:szCs w:val="22"/>
        </w:rPr>
        <w:t>3x parkovací stání – (DZ V10e</w:t>
      </w:r>
      <w:r>
        <w:rPr>
          <w:rFonts w:ascii="Arial" w:hAnsi="Arial" w:cs="Arial"/>
          <w:sz w:val="22"/>
          <w:szCs w:val="22"/>
        </w:rPr>
        <w:t xml:space="preserve"> </w:t>
      </w:r>
      <w:r w:rsidRPr="007E7972">
        <w:rPr>
          <w:rFonts w:ascii="Arial" w:hAnsi="Arial" w:cs="Arial"/>
          <w:sz w:val="22"/>
          <w:szCs w:val="22"/>
        </w:rPr>
        <w:t>-</w:t>
      </w:r>
      <w:r>
        <w:rPr>
          <w:rFonts w:ascii="Arial" w:hAnsi="Arial" w:cs="Arial"/>
          <w:sz w:val="22"/>
          <w:szCs w:val="22"/>
        </w:rPr>
        <w:t xml:space="preserve"> </w:t>
      </w:r>
      <w:r w:rsidRPr="007E7972">
        <w:rPr>
          <w:rFonts w:ascii="Arial" w:hAnsi="Arial" w:cs="Arial"/>
          <w:sz w:val="22"/>
          <w:szCs w:val="22"/>
        </w:rPr>
        <w:t>vyhrazené parkoviště)</w:t>
      </w:r>
    </w:p>
    <w:p w:rsidR="007E7972" w:rsidRDefault="007E7972" w:rsidP="007E7972">
      <w:pPr>
        <w:tabs>
          <w:tab w:val="left" w:pos="1134"/>
        </w:tabs>
        <w:jc w:val="both"/>
        <w:rPr>
          <w:rFonts w:ascii="Arial" w:hAnsi="Arial" w:cs="Arial"/>
          <w:sz w:val="22"/>
          <w:szCs w:val="22"/>
        </w:rPr>
      </w:pPr>
    </w:p>
    <w:p w:rsidR="007E7972" w:rsidRPr="007E7972" w:rsidRDefault="007E7972" w:rsidP="007E7972">
      <w:pPr>
        <w:tabs>
          <w:tab w:val="left" w:pos="1134"/>
        </w:tabs>
        <w:jc w:val="both"/>
        <w:rPr>
          <w:rFonts w:ascii="Arial" w:hAnsi="Arial" w:cs="Arial"/>
          <w:sz w:val="22"/>
          <w:szCs w:val="22"/>
        </w:rPr>
      </w:pPr>
      <w:r>
        <w:rPr>
          <w:rFonts w:ascii="Arial" w:hAnsi="Arial" w:cs="Arial"/>
          <w:sz w:val="22"/>
          <w:szCs w:val="22"/>
        </w:rPr>
        <w:tab/>
      </w:r>
      <w:r w:rsidRPr="007E7972">
        <w:rPr>
          <w:rFonts w:ascii="Arial" w:hAnsi="Arial" w:cs="Arial"/>
          <w:sz w:val="22"/>
          <w:szCs w:val="22"/>
        </w:rPr>
        <w:t>Ve variantě 2 :</w:t>
      </w:r>
    </w:p>
    <w:p w:rsidR="007E7972" w:rsidRPr="007E7972" w:rsidRDefault="007E7972" w:rsidP="007E7972">
      <w:pPr>
        <w:tabs>
          <w:tab w:val="left" w:pos="1134"/>
        </w:tabs>
        <w:ind w:firstLine="708"/>
        <w:jc w:val="both"/>
        <w:rPr>
          <w:rFonts w:ascii="Arial" w:hAnsi="Arial" w:cs="Arial"/>
          <w:sz w:val="22"/>
          <w:szCs w:val="22"/>
        </w:rPr>
      </w:pPr>
    </w:p>
    <w:p w:rsidR="007E7972" w:rsidRPr="007E7972" w:rsidRDefault="007E7972" w:rsidP="007E7972">
      <w:pPr>
        <w:pStyle w:val="Odstavecseseznamem"/>
        <w:numPr>
          <w:ilvl w:val="0"/>
          <w:numId w:val="27"/>
        </w:numPr>
        <w:tabs>
          <w:tab w:val="left" w:pos="1134"/>
        </w:tabs>
        <w:jc w:val="both"/>
        <w:rPr>
          <w:rFonts w:ascii="Arial" w:hAnsi="Arial" w:cs="Arial"/>
          <w:sz w:val="22"/>
          <w:szCs w:val="22"/>
        </w:rPr>
      </w:pPr>
      <w:r w:rsidRPr="007E7972">
        <w:rPr>
          <w:rFonts w:ascii="Arial" w:hAnsi="Arial" w:cs="Arial"/>
          <w:sz w:val="22"/>
          <w:szCs w:val="22"/>
        </w:rPr>
        <w:t>2x parkovací stání pro osobní automobily (DZ V10a</w:t>
      </w:r>
      <w:r>
        <w:rPr>
          <w:rFonts w:ascii="Arial" w:hAnsi="Arial" w:cs="Arial"/>
          <w:sz w:val="22"/>
          <w:szCs w:val="22"/>
        </w:rPr>
        <w:t xml:space="preserve"> </w:t>
      </w:r>
      <w:r w:rsidRPr="007E7972">
        <w:rPr>
          <w:rFonts w:ascii="Arial" w:hAnsi="Arial" w:cs="Arial"/>
          <w:sz w:val="22"/>
          <w:szCs w:val="22"/>
        </w:rPr>
        <w:t>-</w:t>
      </w:r>
      <w:r>
        <w:rPr>
          <w:rFonts w:ascii="Arial" w:hAnsi="Arial" w:cs="Arial"/>
          <w:sz w:val="22"/>
          <w:szCs w:val="22"/>
        </w:rPr>
        <w:t xml:space="preserve"> </w:t>
      </w:r>
      <w:r w:rsidRPr="007E7972">
        <w:rPr>
          <w:rFonts w:ascii="Arial" w:hAnsi="Arial" w:cs="Arial"/>
          <w:sz w:val="22"/>
          <w:szCs w:val="22"/>
        </w:rPr>
        <w:t>podélné stání)</w:t>
      </w:r>
    </w:p>
    <w:p w:rsidR="007E7972" w:rsidRPr="007E7972" w:rsidRDefault="007E7972" w:rsidP="007E7972">
      <w:pPr>
        <w:pStyle w:val="Odstavecseseznamem"/>
        <w:numPr>
          <w:ilvl w:val="0"/>
          <w:numId w:val="27"/>
        </w:numPr>
        <w:tabs>
          <w:tab w:val="left" w:pos="1134"/>
        </w:tabs>
        <w:jc w:val="both"/>
        <w:rPr>
          <w:rFonts w:ascii="Arial" w:hAnsi="Arial" w:cs="Arial"/>
          <w:sz w:val="22"/>
          <w:szCs w:val="22"/>
        </w:rPr>
      </w:pPr>
      <w:r w:rsidRPr="007E7972">
        <w:rPr>
          <w:rFonts w:ascii="Arial" w:hAnsi="Arial" w:cs="Arial"/>
          <w:sz w:val="22"/>
          <w:szCs w:val="22"/>
        </w:rPr>
        <w:t>9x parkovací stání pro osobní automobily (DZ V10b</w:t>
      </w:r>
      <w:r>
        <w:rPr>
          <w:rFonts w:ascii="Arial" w:hAnsi="Arial" w:cs="Arial"/>
          <w:sz w:val="22"/>
          <w:szCs w:val="22"/>
        </w:rPr>
        <w:t xml:space="preserve"> </w:t>
      </w:r>
      <w:r w:rsidRPr="007E7972">
        <w:rPr>
          <w:rFonts w:ascii="Arial" w:hAnsi="Arial" w:cs="Arial"/>
          <w:sz w:val="22"/>
          <w:szCs w:val="22"/>
        </w:rPr>
        <w:t>-</w:t>
      </w:r>
      <w:r>
        <w:rPr>
          <w:rFonts w:ascii="Arial" w:hAnsi="Arial" w:cs="Arial"/>
          <w:sz w:val="22"/>
          <w:szCs w:val="22"/>
        </w:rPr>
        <w:t xml:space="preserve"> </w:t>
      </w:r>
      <w:r w:rsidRPr="007E7972">
        <w:rPr>
          <w:rFonts w:ascii="Arial" w:hAnsi="Arial" w:cs="Arial"/>
          <w:sz w:val="22"/>
          <w:szCs w:val="22"/>
        </w:rPr>
        <w:t xml:space="preserve">kolmé stání) z čehož budou </w:t>
      </w:r>
    </w:p>
    <w:p w:rsidR="007E7972" w:rsidRPr="007E7972" w:rsidRDefault="007E7972" w:rsidP="007E7972">
      <w:pPr>
        <w:pStyle w:val="Odstavecseseznamem"/>
        <w:tabs>
          <w:tab w:val="left" w:pos="1134"/>
        </w:tabs>
        <w:ind w:left="1068"/>
        <w:jc w:val="both"/>
        <w:rPr>
          <w:rFonts w:ascii="Arial" w:hAnsi="Arial" w:cs="Arial"/>
          <w:sz w:val="22"/>
          <w:szCs w:val="22"/>
        </w:rPr>
      </w:pPr>
      <w:r w:rsidRPr="007E7972">
        <w:rPr>
          <w:rFonts w:ascii="Arial" w:hAnsi="Arial" w:cs="Arial"/>
          <w:sz w:val="22"/>
          <w:szCs w:val="22"/>
        </w:rPr>
        <w:t xml:space="preserve">3x parkovací stání (označené symbolem </w:t>
      </w:r>
      <w:proofErr w:type="gramStart"/>
      <w:r w:rsidRPr="007E7972">
        <w:rPr>
          <w:rFonts w:ascii="Arial" w:hAnsi="Arial" w:cs="Arial"/>
          <w:sz w:val="22"/>
          <w:szCs w:val="22"/>
        </w:rPr>
        <w:t>č.226</w:t>
      </w:r>
      <w:proofErr w:type="gramEnd"/>
      <w:r w:rsidRPr="007E7972">
        <w:rPr>
          <w:rFonts w:ascii="Arial" w:hAnsi="Arial" w:cs="Arial"/>
          <w:sz w:val="22"/>
          <w:szCs w:val="22"/>
        </w:rPr>
        <w:t xml:space="preserve"> – Vyhláška č.294/2015 Sb.)</w:t>
      </w:r>
    </w:p>
    <w:p w:rsidR="007E7972" w:rsidRPr="007E7972" w:rsidRDefault="007E7972" w:rsidP="007E7972">
      <w:pPr>
        <w:pStyle w:val="Odstavecseseznamem"/>
        <w:numPr>
          <w:ilvl w:val="0"/>
          <w:numId w:val="27"/>
        </w:numPr>
        <w:tabs>
          <w:tab w:val="left" w:pos="1134"/>
        </w:tabs>
        <w:jc w:val="both"/>
        <w:rPr>
          <w:rFonts w:ascii="Arial" w:hAnsi="Arial" w:cs="Arial"/>
          <w:sz w:val="22"/>
          <w:szCs w:val="22"/>
        </w:rPr>
      </w:pPr>
      <w:r w:rsidRPr="007E7972">
        <w:rPr>
          <w:rFonts w:ascii="Arial" w:hAnsi="Arial" w:cs="Arial"/>
          <w:sz w:val="22"/>
          <w:szCs w:val="22"/>
        </w:rPr>
        <w:t>8x parkovací stání pro osobní automobily (DZ V10c</w:t>
      </w:r>
      <w:r>
        <w:rPr>
          <w:rFonts w:ascii="Arial" w:hAnsi="Arial" w:cs="Arial"/>
          <w:sz w:val="22"/>
          <w:szCs w:val="22"/>
        </w:rPr>
        <w:t xml:space="preserve"> </w:t>
      </w:r>
      <w:r w:rsidRPr="007E7972">
        <w:rPr>
          <w:rFonts w:ascii="Arial" w:hAnsi="Arial" w:cs="Arial"/>
          <w:sz w:val="22"/>
          <w:szCs w:val="22"/>
        </w:rPr>
        <w:t>-</w:t>
      </w:r>
      <w:r>
        <w:rPr>
          <w:rFonts w:ascii="Arial" w:hAnsi="Arial" w:cs="Arial"/>
          <w:sz w:val="22"/>
          <w:szCs w:val="22"/>
        </w:rPr>
        <w:t xml:space="preserve"> </w:t>
      </w:r>
      <w:r w:rsidRPr="007E7972">
        <w:rPr>
          <w:rFonts w:ascii="Arial" w:hAnsi="Arial" w:cs="Arial"/>
          <w:sz w:val="22"/>
          <w:szCs w:val="22"/>
        </w:rPr>
        <w:t>šikmé stání)</w:t>
      </w:r>
    </w:p>
    <w:p w:rsidR="007E7972" w:rsidRPr="007E7972" w:rsidRDefault="007E7972" w:rsidP="007E7972">
      <w:pPr>
        <w:pStyle w:val="Odstavecseseznamem"/>
        <w:numPr>
          <w:ilvl w:val="0"/>
          <w:numId w:val="27"/>
        </w:numPr>
        <w:tabs>
          <w:tab w:val="left" w:pos="1134"/>
        </w:tabs>
        <w:jc w:val="both"/>
        <w:rPr>
          <w:rFonts w:ascii="Arial" w:hAnsi="Arial" w:cs="Arial"/>
          <w:sz w:val="22"/>
          <w:szCs w:val="22"/>
        </w:rPr>
      </w:pPr>
      <w:r w:rsidRPr="007E7972">
        <w:rPr>
          <w:rFonts w:ascii="Arial" w:hAnsi="Arial" w:cs="Arial"/>
          <w:sz w:val="22"/>
          <w:szCs w:val="22"/>
        </w:rPr>
        <w:t xml:space="preserve">3x parkovací stání pro vozidlo přepravující osobu </w:t>
      </w:r>
      <w:proofErr w:type="gramStart"/>
      <w:r w:rsidRPr="007E7972">
        <w:rPr>
          <w:rFonts w:ascii="Arial" w:hAnsi="Arial" w:cs="Arial"/>
          <w:sz w:val="22"/>
          <w:szCs w:val="22"/>
        </w:rPr>
        <w:t>postiženou a nebo osobu</w:t>
      </w:r>
      <w:proofErr w:type="gramEnd"/>
      <w:r w:rsidRPr="007E7972">
        <w:rPr>
          <w:rFonts w:ascii="Arial" w:hAnsi="Arial" w:cs="Arial"/>
          <w:sz w:val="22"/>
          <w:szCs w:val="22"/>
        </w:rPr>
        <w:t xml:space="preserve"> těžce pohyblivě postiženou (DZ V10f – vyhrazené parkoviště pro vozidlo přepravující osobu postiženou nebo osobu těžce pohyblivě postiženou)</w:t>
      </w:r>
    </w:p>
    <w:p w:rsidR="007E7972" w:rsidRPr="007E7972" w:rsidRDefault="007E7972" w:rsidP="007E7972">
      <w:pPr>
        <w:pStyle w:val="Odstavecseseznamem"/>
        <w:numPr>
          <w:ilvl w:val="0"/>
          <w:numId w:val="27"/>
        </w:numPr>
        <w:tabs>
          <w:tab w:val="left" w:pos="1134"/>
        </w:tabs>
        <w:jc w:val="both"/>
        <w:rPr>
          <w:rFonts w:ascii="Arial" w:hAnsi="Arial" w:cs="Arial"/>
          <w:sz w:val="22"/>
          <w:szCs w:val="22"/>
        </w:rPr>
      </w:pPr>
      <w:r w:rsidRPr="007E7972">
        <w:rPr>
          <w:rFonts w:ascii="Arial" w:hAnsi="Arial" w:cs="Arial"/>
          <w:sz w:val="22"/>
          <w:szCs w:val="22"/>
        </w:rPr>
        <w:t>3x parkovací stání – (DZ V10e</w:t>
      </w:r>
      <w:r>
        <w:rPr>
          <w:rFonts w:ascii="Arial" w:hAnsi="Arial" w:cs="Arial"/>
          <w:sz w:val="22"/>
          <w:szCs w:val="22"/>
        </w:rPr>
        <w:t xml:space="preserve"> </w:t>
      </w:r>
      <w:r w:rsidRPr="007E7972">
        <w:rPr>
          <w:rFonts w:ascii="Arial" w:hAnsi="Arial" w:cs="Arial"/>
          <w:sz w:val="22"/>
          <w:szCs w:val="22"/>
        </w:rPr>
        <w:t>-</w:t>
      </w:r>
      <w:r>
        <w:rPr>
          <w:rFonts w:ascii="Arial" w:hAnsi="Arial" w:cs="Arial"/>
          <w:sz w:val="22"/>
          <w:szCs w:val="22"/>
        </w:rPr>
        <w:t xml:space="preserve"> </w:t>
      </w:r>
      <w:r w:rsidRPr="007E7972">
        <w:rPr>
          <w:rFonts w:ascii="Arial" w:hAnsi="Arial" w:cs="Arial"/>
          <w:sz w:val="22"/>
          <w:szCs w:val="22"/>
        </w:rPr>
        <w:t>vyhrazené parkoviště)</w:t>
      </w:r>
    </w:p>
    <w:p w:rsidR="007E7972" w:rsidRPr="007E7972" w:rsidRDefault="007E7972" w:rsidP="007E7972">
      <w:pPr>
        <w:pStyle w:val="Odstavecseseznamem"/>
        <w:tabs>
          <w:tab w:val="left" w:pos="1134"/>
        </w:tabs>
        <w:ind w:left="1068"/>
        <w:jc w:val="both"/>
        <w:rPr>
          <w:rFonts w:ascii="Arial" w:hAnsi="Arial" w:cs="Arial"/>
          <w:sz w:val="22"/>
          <w:szCs w:val="22"/>
        </w:rPr>
      </w:pPr>
    </w:p>
    <w:p w:rsidR="007E7972" w:rsidRPr="007E7972" w:rsidRDefault="007E7972" w:rsidP="007E7972">
      <w:pPr>
        <w:tabs>
          <w:tab w:val="left" w:pos="1134"/>
        </w:tabs>
        <w:jc w:val="both"/>
        <w:rPr>
          <w:rFonts w:ascii="Arial" w:hAnsi="Arial" w:cs="Arial"/>
          <w:sz w:val="22"/>
          <w:szCs w:val="22"/>
        </w:rPr>
      </w:pPr>
      <w:r>
        <w:rPr>
          <w:rFonts w:ascii="Arial" w:hAnsi="Arial" w:cs="Arial"/>
          <w:sz w:val="22"/>
          <w:szCs w:val="22"/>
        </w:rPr>
        <w:tab/>
      </w:r>
      <w:r w:rsidRPr="007E7972">
        <w:rPr>
          <w:rFonts w:ascii="Arial" w:hAnsi="Arial" w:cs="Arial"/>
          <w:sz w:val="22"/>
          <w:szCs w:val="22"/>
        </w:rPr>
        <w:t>Ve variantě 3 :</w:t>
      </w:r>
    </w:p>
    <w:p w:rsidR="007E7972" w:rsidRPr="007E7972" w:rsidRDefault="007E7972" w:rsidP="007E7972">
      <w:pPr>
        <w:tabs>
          <w:tab w:val="left" w:pos="1134"/>
        </w:tabs>
        <w:ind w:firstLine="708"/>
        <w:jc w:val="both"/>
        <w:rPr>
          <w:rFonts w:ascii="Arial" w:hAnsi="Arial" w:cs="Arial"/>
          <w:sz w:val="22"/>
          <w:szCs w:val="22"/>
        </w:rPr>
      </w:pPr>
    </w:p>
    <w:p w:rsidR="007E7972" w:rsidRPr="007E7972" w:rsidRDefault="007E7972" w:rsidP="007E7972">
      <w:pPr>
        <w:pStyle w:val="Odstavecseseznamem"/>
        <w:numPr>
          <w:ilvl w:val="0"/>
          <w:numId w:val="27"/>
        </w:numPr>
        <w:tabs>
          <w:tab w:val="left" w:pos="1134"/>
        </w:tabs>
        <w:jc w:val="both"/>
        <w:rPr>
          <w:rFonts w:ascii="Arial" w:hAnsi="Arial" w:cs="Arial"/>
          <w:sz w:val="22"/>
          <w:szCs w:val="22"/>
        </w:rPr>
      </w:pPr>
      <w:r w:rsidRPr="007E7972">
        <w:rPr>
          <w:rFonts w:ascii="Arial" w:hAnsi="Arial" w:cs="Arial"/>
          <w:sz w:val="22"/>
          <w:szCs w:val="22"/>
        </w:rPr>
        <w:t>9x parkovací stání pro osobní automobily (DZ V10b</w:t>
      </w:r>
      <w:r>
        <w:rPr>
          <w:rFonts w:ascii="Arial" w:hAnsi="Arial" w:cs="Arial"/>
          <w:sz w:val="22"/>
          <w:szCs w:val="22"/>
        </w:rPr>
        <w:t xml:space="preserve"> </w:t>
      </w:r>
      <w:r w:rsidRPr="007E7972">
        <w:rPr>
          <w:rFonts w:ascii="Arial" w:hAnsi="Arial" w:cs="Arial"/>
          <w:sz w:val="22"/>
          <w:szCs w:val="22"/>
        </w:rPr>
        <w:t>-</w:t>
      </w:r>
      <w:r>
        <w:rPr>
          <w:rFonts w:ascii="Arial" w:hAnsi="Arial" w:cs="Arial"/>
          <w:sz w:val="22"/>
          <w:szCs w:val="22"/>
        </w:rPr>
        <w:t xml:space="preserve"> </w:t>
      </w:r>
      <w:r w:rsidRPr="007E7972">
        <w:rPr>
          <w:rFonts w:ascii="Arial" w:hAnsi="Arial" w:cs="Arial"/>
          <w:sz w:val="22"/>
          <w:szCs w:val="22"/>
        </w:rPr>
        <w:t xml:space="preserve">kolmé stání) z čehož budou </w:t>
      </w:r>
    </w:p>
    <w:p w:rsidR="007E7972" w:rsidRPr="007E7972" w:rsidRDefault="007E7972" w:rsidP="007E7972">
      <w:pPr>
        <w:pStyle w:val="Odstavecseseznamem"/>
        <w:tabs>
          <w:tab w:val="left" w:pos="1134"/>
        </w:tabs>
        <w:ind w:left="1068"/>
        <w:jc w:val="both"/>
        <w:rPr>
          <w:rFonts w:ascii="Arial" w:hAnsi="Arial" w:cs="Arial"/>
          <w:sz w:val="22"/>
          <w:szCs w:val="22"/>
        </w:rPr>
      </w:pPr>
      <w:r w:rsidRPr="007E7972">
        <w:rPr>
          <w:rFonts w:ascii="Arial" w:hAnsi="Arial" w:cs="Arial"/>
          <w:sz w:val="22"/>
          <w:szCs w:val="22"/>
        </w:rPr>
        <w:t xml:space="preserve">3x parkovací stání (označené symbolem </w:t>
      </w:r>
      <w:proofErr w:type="gramStart"/>
      <w:r w:rsidRPr="007E7972">
        <w:rPr>
          <w:rFonts w:ascii="Arial" w:hAnsi="Arial" w:cs="Arial"/>
          <w:sz w:val="22"/>
          <w:szCs w:val="22"/>
        </w:rPr>
        <w:t>č.226</w:t>
      </w:r>
      <w:proofErr w:type="gramEnd"/>
      <w:r w:rsidRPr="007E7972">
        <w:rPr>
          <w:rFonts w:ascii="Arial" w:hAnsi="Arial" w:cs="Arial"/>
          <w:sz w:val="22"/>
          <w:szCs w:val="22"/>
        </w:rPr>
        <w:t xml:space="preserve"> – Vyhláška č.294/2015 Sb.)</w:t>
      </w:r>
    </w:p>
    <w:p w:rsidR="007E7972" w:rsidRPr="007E7972" w:rsidRDefault="007E7972" w:rsidP="007E7972">
      <w:pPr>
        <w:pStyle w:val="Odstavecseseznamem"/>
        <w:numPr>
          <w:ilvl w:val="0"/>
          <w:numId w:val="27"/>
        </w:numPr>
        <w:tabs>
          <w:tab w:val="left" w:pos="1134"/>
        </w:tabs>
        <w:jc w:val="both"/>
        <w:rPr>
          <w:rFonts w:ascii="Arial" w:hAnsi="Arial" w:cs="Arial"/>
          <w:sz w:val="22"/>
          <w:szCs w:val="22"/>
        </w:rPr>
      </w:pPr>
      <w:r w:rsidRPr="007E7972">
        <w:rPr>
          <w:rFonts w:ascii="Arial" w:hAnsi="Arial" w:cs="Arial"/>
          <w:sz w:val="22"/>
          <w:szCs w:val="22"/>
        </w:rPr>
        <w:t>12x parkovací stání pro osobní automobily (DZ V10c</w:t>
      </w:r>
      <w:r>
        <w:rPr>
          <w:rFonts w:ascii="Arial" w:hAnsi="Arial" w:cs="Arial"/>
          <w:sz w:val="22"/>
          <w:szCs w:val="22"/>
        </w:rPr>
        <w:t xml:space="preserve"> </w:t>
      </w:r>
      <w:r w:rsidRPr="007E7972">
        <w:rPr>
          <w:rFonts w:ascii="Arial" w:hAnsi="Arial" w:cs="Arial"/>
          <w:sz w:val="22"/>
          <w:szCs w:val="22"/>
        </w:rPr>
        <w:t>-</w:t>
      </w:r>
      <w:r>
        <w:rPr>
          <w:rFonts w:ascii="Arial" w:hAnsi="Arial" w:cs="Arial"/>
          <w:sz w:val="22"/>
          <w:szCs w:val="22"/>
        </w:rPr>
        <w:t xml:space="preserve"> </w:t>
      </w:r>
      <w:r w:rsidRPr="007E7972">
        <w:rPr>
          <w:rFonts w:ascii="Arial" w:hAnsi="Arial" w:cs="Arial"/>
          <w:sz w:val="22"/>
          <w:szCs w:val="22"/>
        </w:rPr>
        <w:t>šikmé stání)</w:t>
      </w:r>
    </w:p>
    <w:p w:rsidR="007E7972" w:rsidRPr="007E7972" w:rsidRDefault="007E7972" w:rsidP="007E7972">
      <w:pPr>
        <w:pStyle w:val="Odstavecseseznamem"/>
        <w:numPr>
          <w:ilvl w:val="0"/>
          <w:numId w:val="27"/>
        </w:numPr>
        <w:tabs>
          <w:tab w:val="left" w:pos="1134"/>
        </w:tabs>
        <w:jc w:val="both"/>
        <w:rPr>
          <w:rFonts w:ascii="Arial" w:hAnsi="Arial" w:cs="Arial"/>
          <w:sz w:val="22"/>
          <w:szCs w:val="22"/>
        </w:rPr>
      </w:pPr>
      <w:r w:rsidRPr="007E7972">
        <w:rPr>
          <w:rFonts w:ascii="Arial" w:hAnsi="Arial" w:cs="Arial"/>
          <w:sz w:val="22"/>
          <w:szCs w:val="22"/>
        </w:rPr>
        <w:t xml:space="preserve">3x parkovací stání pro vozidlo přepravující osobu </w:t>
      </w:r>
      <w:proofErr w:type="gramStart"/>
      <w:r w:rsidRPr="007E7972">
        <w:rPr>
          <w:rFonts w:ascii="Arial" w:hAnsi="Arial" w:cs="Arial"/>
          <w:sz w:val="22"/>
          <w:szCs w:val="22"/>
        </w:rPr>
        <w:t>postiženou a nebo osobu</w:t>
      </w:r>
      <w:proofErr w:type="gramEnd"/>
      <w:r w:rsidRPr="007E7972">
        <w:rPr>
          <w:rFonts w:ascii="Arial" w:hAnsi="Arial" w:cs="Arial"/>
          <w:sz w:val="22"/>
          <w:szCs w:val="22"/>
        </w:rPr>
        <w:t xml:space="preserve"> těžce pohyblivě postiženou (DZ V10f – vyhrazené parkoviště pro vozidlo přepravující osobu postiženou nebo osobu těžce pohyblivě postiženou)</w:t>
      </w:r>
    </w:p>
    <w:p w:rsidR="007E7972" w:rsidRPr="007E7972" w:rsidRDefault="007E7972" w:rsidP="007E7972">
      <w:pPr>
        <w:pStyle w:val="Odstavecseseznamem"/>
        <w:numPr>
          <w:ilvl w:val="0"/>
          <w:numId w:val="27"/>
        </w:numPr>
        <w:tabs>
          <w:tab w:val="left" w:pos="1134"/>
        </w:tabs>
        <w:jc w:val="both"/>
        <w:rPr>
          <w:rFonts w:ascii="Arial" w:hAnsi="Arial" w:cs="Arial"/>
          <w:sz w:val="22"/>
          <w:szCs w:val="22"/>
        </w:rPr>
      </w:pPr>
      <w:r w:rsidRPr="007E7972">
        <w:rPr>
          <w:rFonts w:ascii="Arial" w:hAnsi="Arial" w:cs="Arial"/>
          <w:sz w:val="22"/>
          <w:szCs w:val="22"/>
        </w:rPr>
        <w:t>3x parkovací stání – (DZ V10e</w:t>
      </w:r>
      <w:r>
        <w:rPr>
          <w:rFonts w:ascii="Arial" w:hAnsi="Arial" w:cs="Arial"/>
          <w:sz w:val="22"/>
          <w:szCs w:val="22"/>
        </w:rPr>
        <w:t xml:space="preserve"> </w:t>
      </w:r>
      <w:r w:rsidRPr="007E7972">
        <w:rPr>
          <w:rFonts w:ascii="Arial" w:hAnsi="Arial" w:cs="Arial"/>
          <w:sz w:val="22"/>
          <w:szCs w:val="22"/>
        </w:rPr>
        <w:t>-</w:t>
      </w:r>
      <w:r>
        <w:rPr>
          <w:rFonts w:ascii="Arial" w:hAnsi="Arial" w:cs="Arial"/>
          <w:sz w:val="22"/>
          <w:szCs w:val="22"/>
        </w:rPr>
        <w:t xml:space="preserve"> </w:t>
      </w:r>
      <w:r w:rsidRPr="007E7972">
        <w:rPr>
          <w:rFonts w:ascii="Arial" w:hAnsi="Arial" w:cs="Arial"/>
          <w:sz w:val="22"/>
          <w:szCs w:val="22"/>
        </w:rPr>
        <w:t>vyhrazené parkoviště)</w:t>
      </w:r>
    </w:p>
    <w:p w:rsidR="007E7972" w:rsidRPr="007E7972" w:rsidRDefault="007E7972" w:rsidP="007E7972">
      <w:pPr>
        <w:pStyle w:val="Odstavecseseznamem"/>
        <w:numPr>
          <w:ilvl w:val="0"/>
          <w:numId w:val="27"/>
        </w:numPr>
        <w:tabs>
          <w:tab w:val="left" w:pos="1134"/>
        </w:tabs>
        <w:jc w:val="both"/>
        <w:rPr>
          <w:rFonts w:ascii="Arial" w:hAnsi="Arial" w:cs="Arial"/>
          <w:sz w:val="22"/>
          <w:szCs w:val="22"/>
        </w:rPr>
      </w:pPr>
      <w:r w:rsidRPr="007E7972">
        <w:rPr>
          <w:rFonts w:ascii="Arial" w:hAnsi="Arial" w:cs="Arial"/>
          <w:sz w:val="22"/>
          <w:szCs w:val="22"/>
        </w:rPr>
        <w:t>+ plocha určená pro parkování motocyklů</w:t>
      </w:r>
    </w:p>
    <w:p w:rsidR="007E7972" w:rsidRDefault="007E7972" w:rsidP="007E7972">
      <w:pPr>
        <w:tabs>
          <w:tab w:val="left" w:pos="1134"/>
        </w:tabs>
        <w:jc w:val="both"/>
        <w:rPr>
          <w:rFonts w:ascii="Arial" w:hAnsi="Arial" w:cs="Arial"/>
          <w:sz w:val="22"/>
          <w:szCs w:val="22"/>
        </w:rPr>
      </w:pPr>
    </w:p>
    <w:p w:rsidR="007E7972" w:rsidRDefault="007E7972" w:rsidP="007E7972">
      <w:pPr>
        <w:tabs>
          <w:tab w:val="left" w:pos="1134"/>
        </w:tabs>
        <w:jc w:val="both"/>
        <w:rPr>
          <w:rFonts w:ascii="Arial" w:hAnsi="Arial" w:cs="Arial"/>
          <w:sz w:val="22"/>
          <w:szCs w:val="22"/>
        </w:rPr>
      </w:pPr>
      <w:r>
        <w:rPr>
          <w:rFonts w:ascii="Arial" w:hAnsi="Arial" w:cs="Arial"/>
          <w:sz w:val="22"/>
          <w:szCs w:val="22"/>
        </w:rPr>
        <w:tab/>
      </w:r>
      <w:r w:rsidRPr="007E7972">
        <w:rPr>
          <w:rFonts w:ascii="Arial" w:hAnsi="Arial" w:cs="Arial"/>
          <w:sz w:val="22"/>
          <w:szCs w:val="22"/>
        </w:rPr>
        <w:t>Pro přístup a příjezd k objektu bude možné využít stávající komunikace a chodníky, tj. místní</w:t>
      </w:r>
      <w:r>
        <w:rPr>
          <w:rFonts w:ascii="Arial" w:hAnsi="Arial" w:cs="Arial"/>
          <w:sz w:val="22"/>
          <w:szCs w:val="22"/>
        </w:rPr>
        <w:t xml:space="preserve"> </w:t>
      </w:r>
      <w:r w:rsidRPr="007E7972">
        <w:rPr>
          <w:rFonts w:ascii="Arial" w:hAnsi="Arial" w:cs="Arial"/>
          <w:sz w:val="22"/>
          <w:szCs w:val="22"/>
        </w:rPr>
        <w:t>obslužnou komunikaci - ul.</w:t>
      </w:r>
      <w:r>
        <w:rPr>
          <w:rFonts w:ascii="Arial" w:hAnsi="Arial" w:cs="Arial"/>
          <w:sz w:val="22"/>
          <w:szCs w:val="22"/>
        </w:rPr>
        <w:t xml:space="preserve"> </w:t>
      </w:r>
      <w:r w:rsidRPr="007E7972">
        <w:rPr>
          <w:rFonts w:ascii="Arial" w:hAnsi="Arial" w:cs="Arial"/>
          <w:sz w:val="22"/>
          <w:szCs w:val="22"/>
        </w:rPr>
        <w:t>Mládežnická</w:t>
      </w:r>
      <w:r>
        <w:rPr>
          <w:rFonts w:ascii="Arial" w:hAnsi="Arial" w:cs="Arial"/>
          <w:sz w:val="22"/>
          <w:szCs w:val="22"/>
        </w:rPr>
        <w:t>.</w:t>
      </w:r>
    </w:p>
    <w:p w:rsidR="007E7972" w:rsidRPr="007E7972" w:rsidRDefault="007E7972" w:rsidP="007E7972">
      <w:pPr>
        <w:tabs>
          <w:tab w:val="left" w:pos="1134"/>
        </w:tabs>
        <w:jc w:val="both"/>
        <w:rPr>
          <w:rFonts w:ascii="Arial" w:hAnsi="Arial" w:cs="Arial"/>
          <w:sz w:val="22"/>
          <w:szCs w:val="22"/>
        </w:rPr>
      </w:pPr>
    </w:p>
    <w:p w:rsidR="007E7972" w:rsidRPr="007E7972" w:rsidRDefault="007E7972" w:rsidP="007E7972">
      <w:pPr>
        <w:tabs>
          <w:tab w:val="left" w:pos="1134"/>
        </w:tabs>
        <w:jc w:val="both"/>
        <w:rPr>
          <w:rFonts w:ascii="Arial" w:hAnsi="Arial" w:cs="Arial"/>
          <w:sz w:val="22"/>
          <w:szCs w:val="22"/>
        </w:rPr>
      </w:pPr>
      <w:r>
        <w:rPr>
          <w:rFonts w:ascii="Arial" w:hAnsi="Arial" w:cs="Arial"/>
          <w:sz w:val="22"/>
          <w:szCs w:val="22"/>
        </w:rPr>
        <w:tab/>
      </w:r>
      <w:r w:rsidRPr="007E7972">
        <w:rPr>
          <w:rFonts w:ascii="Arial" w:hAnsi="Arial" w:cs="Arial"/>
          <w:sz w:val="22"/>
          <w:szCs w:val="22"/>
        </w:rPr>
        <w:t>U všech výše uvedených variant bude dvůr využit pro přístup do objektu.</w:t>
      </w:r>
    </w:p>
    <w:p w:rsidR="007E7972" w:rsidRPr="007E7972" w:rsidRDefault="007E7972" w:rsidP="007E7972">
      <w:pPr>
        <w:tabs>
          <w:tab w:val="left" w:pos="1134"/>
        </w:tabs>
        <w:jc w:val="both"/>
        <w:rPr>
          <w:rFonts w:ascii="Arial" w:hAnsi="Arial" w:cs="Arial"/>
          <w:sz w:val="22"/>
          <w:szCs w:val="22"/>
        </w:rPr>
      </w:pPr>
      <w:r>
        <w:rPr>
          <w:rFonts w:ascii="Arial" w:hAnsi="Arial" w:cs="Arial"/>
          <w:sz w:val="22"/>
          <w:szCs w:val="22"/>
        </w:rPr>
        <w:tab/>
      </w:r>
      <w:r w:rsidRPr="007E7972">
        <w:rPr>
          <w:rFonts w:ascii="Arial" w:hAnsi="Arial" w:cs="Arial"/>
          <w:sz w:val="22"/>
          <w:szCs w:val="22"/>
        </w:rPr>
        <w:t>Pro přístup do dvora objektu, bude nutné stávající sjezd a navazující zpevněnou plochu upravit podle platných předpisů a provést nové povrchy. Dvůr pak bude nově opatřen zpevněnou plochou (včetně kufru) s vyznačením parkovacích stání a ostatních ploch vodorovným i svislým dopravním značením.</w:t>
      </w:r>
    </w:p>
    <w:p w:rsidR="007E7972" w:rsidRDefault="007E7972" w:rsidP="007E7972">
      <w:pPr>
        <w:tabs>
          <w:tab w:val="left" w:pos="1134"/>
        </w:tabs>
        <w:jc w:val="both"/>
        <w:rPr>
          <w:rFonts w:ascii="Arial" w:hAnsi="Arial" w:cs="Arial"/>
          <w:sz w:val="22"/>
          <w:szCs w:val="22"/>
        </w:rPr>
      </w:pPr>
    </w:p>
    <w:p w:rsidR="007E7972" w:rsidRPr="007E7972" w:rsidRDefault="007E7972" w:rsidP="007E7972">
      <w:pPr>
        <w:tabs>
          <w:tab w:val="left" w:pos="1134"/>
        </w:tabs>
        <w:jc w:val="both"/>
        <w:rPr>
          <w:rFonts w:ascii="Arial" w:hAnsi="Arial" w:cs="Arial"/>
          <w:sz w:val="22"/>
          <w:szCs w:val="22"/>
        </w:rPr>
      </w:pPr>
      <w:r>
        <w:rPr>
          <w:rFonts w:ascii="Arial" w:hAnsi="Arial" w:cs="Arial"/>
          <w:sz w:val="22"/>
          <w:szCs w:val="22"/>
        </w:rPr>
        <w:tab/>
      </w:r>
      <w:r w:rsidRPr="007E7972">
        <w:rPr>
          <w:rFonts w:ascii="Arial" w:hAnsi="Arial" w:cs="Arial"/>
          <w:sz w:val="22"/>
          <w:szCs w:val="22"/>
        </w:rPr>
        <w:t xml:space="preserve">Upozorňuji, že navržené řešení využívá celou plochu dvora a nejen že neřeší majetkoprávní vztahy, ale ani </w:t>
      </w:r>
      <w:r w:rsidRPr="007E7972">
        <w:rPr>
          <w:rFonts w:ascii="Arial" w:hAnsi="Arial" w:cs="Arial"/>
          <w:i/>
          <w:sz w:val="22"/>
          <w:szCs w:val="22"/>
        </w:rPr>
        <w:t>není možné posoudit splnění podmínek územního plánu</w:t>
      </w:r>
      <w:r w:rsidRPr="007E7972">
        <w:rPr>
          <w:rFonts w:ascii="Arial" w:hAnsi="Arial" w:cs="Arial"/>
          <w:sz w:val="22"/>
          <w:szCs w:val="22"/>
        </w:rPr>
        <w:t xml:space="preserve"> – není známa celková plocha pozemků, které bude možné do výpočtu zastavěnosti a ozelenění zahrnout.</w:t>
      </w:r>
    </w:p>
    <w:p w:rsidR="008A61C5" w:rsidRPr="00717F30" w:rsidRDefault="008A61C5" w:rsidP="007E7972">
      <w:pPr>
        <w:tabs>
          <w:tab w:val="left" w:pos="1134"/>
          <w:tab w:val="left" w:pos="1701"/>
          <w:tab w:val="left" w:pos="2551"/>
        </w:tabs>
        <w:spacing w:line="276" w:lineRule="auto"/>
        <w:jc w:val="both"/>
        <w:rPr>
          <w:rFonts w:ascii="Arial" w:hAnsi="Arial"/>
          <w:sz w:val="22"/>
        </w:rPr>
      </w:pPr>
    </w:p>
    <w:p w:rsidR="007E7972" w:rsidRDefault="007E7972" w:rsidP="00E5305A">
      <w:pPr>
        <w:widowControl w:val="0"/>
        <w:tabs>
          <w:tab w:val="left" w:pos="1134"/>
        </w:tabs>
        <w:spacing w:line="276" w:lineRule="auto"/>
        <w:jc w:val="both"/>
        <w:rPr>
          <w:rFonts w:ascii="Arial" w:hAnsi="Arial" w:cs="Arial"/>
          <w:sz w:val="22"/>
          <w:szCs w:val="22"/>
        </w:rPr>
      </w:pPr>
    </w:p>
    <w:p w:rsidR="0029154B" w:rsidRDefault="0029154B" w:rsidP="00E5305A">
      <w:pPr>
        <w:widowControl w:val="0"/>
        <w:tabs>
          <w:tab w:val="left" w:pos="1134"/>
        </w:tabs>
        <w:spacing w:line="276" w:lineRule="auto"/>
        <w:jc w:val="both"/>
        <w:rPr>
          <w:rFonts w:ascii="Arial" w:hAnsi="Arial" w:cs="Arial"/>
          <w:sz w:val="22"/>
          <w:szCs w:val="22"/>
        </w:rPr>
      </w:pPr>
      <w:r>
        <w:rPr>
          <w:rFonts w:ascii="Arial" w:hAnsi="Arial" w:cs="Arial"/>
          <w:sz w:val="22"/>
          <w:szCs w:val="22"/>
        </w:rPr>
        <w:lastRenderedPageBreak/>
        <w:t xml:space="preserve">5.3. Statické vyhodnocení </w:t>
      </w:r>
      <w:proofErr w:type="gramStart"/>
      <w:r>
        <w:rPr>
          <w:rFonts w:ascii="Arial" w:hAnsi="Arial" w:cs="Arial"/>
          <w:sz w:val="22"/>
          <w:szCs w:val="22"/>
        </w:rPr>
        <w:t>objektu :</w:t>
      </w:r>
      <w:proofErr w:type="gramEnd"/>
    </w:p>
    <w:p w:rsidR="0029154B" w:rsidRDefault="0029154B" w:rsidP="00E5305A">
      <w:pPr>
        <w:widowControl w:val="0"/>
        <w:tabs>
          <w:tab w:val="left" w:pos="1134"/>
        </w:tabs>
        <w:spacing w:line="276" w:lineRule="auto"/>
        <w:jc w:val="both"/>
        <w:rPr>
          <w:rFonts w:ascii="Arial" w:hAnsi="Arial" w:cs="Arial"/>
          <w:sz w:val="22"/>
          <w:szCs w:val="22"/>
        </w:rPr>
      </w:pPr>
      <w:r>
        <w:rPr>
          <w:rFonts w:ascii="Arial" w:hAnsi="Arial" w:cs="Arial"/>
          <w:sz w:val="22"/>
          <w:szCs w:val="22"/>
        </w:rPr>
        <w:tab/>
        <w:t>Stávající stropní konstrukce – na základě provedených sond a následně statických výpočtů, nevyhovují pro provoz ZUŠ a knihovny.</w:t>
      </w:r>
    </w:p>
    <w:p w:rsidR="0029154B" w:rsidRDefault="0029154B" w:rsidP="00E5305A">
      <w:pPr>
        <w:widowControl w:val="0"/>
        <w:tabs>
          <w:tab w:val="left" w:pos="1134"/>
        </w:tabs>
        <w:spacing w:line="276" w:lineRule="auto"/>
        <w:jc w:val="both"/>
        <w:rPr>
          <w:rFonts w:ascii="Arial" w:hAnsi="Arial" w:cs="Arial"/>
          <w:sz w:val="22"/>
          <w:szCs w:val="22"/>
        </w:rPr>
      </w:pPr>
      <w:r>
        <w:rPr>
          <w:rFonts w:ascii="Arial" w:hAnsi="Arial" w:cs="Arial"/>
          <w:sz w:val="22"/>
          <w:szCs w:val="22"/>
        </w:rPr>
        <w:tab/>
        <w:t>Pro zamýšlené využití objektu je tak nutné počítat s provedením zvýšení únosnosti stropních konstrukcí až na požadovanou hodnotu pro daný prostor.</w:t>
      </w:r>
    </w:p>
    <w:p w:rsidR="0029154B" w:rsidRDefault="0029154B" w:rsidP="00E5305A">
      <w:pPr>
        <w:widowControl w:val="0"/>
        <w:tabs>
          <w:tab w:val="left" w:pos="1134"/>
        </w:tabs>
        <w:spacing w:line="276" w:lineRule="auto"/>
        <w:jc w:val="both"/>
        <w:rPr>
          <w:rFonts w:ascii="Arial" w:hAnsi="Arial" w:cs="Arial"/>
          <w:sz w:val="22"/>
          <w:szCs w:val="22"/>
        </w:rPr>
      </w:pPr>
    </w:p>
    <w:p w:rsidR="00E5305A" w:rsidRDefault="00BB063E" w:rsidP="00E5305A">
      <w:pPr>
        <w:widowControl w:val="0"/>
        <w:tabs>
          <w:tab w:val="left" w:pos="1134"/>
        </w:tabs>
        <w:spacing w:line="276" w:lineRule="auto"/>
        <w:jc w:val="both"/>
        <w:rPr>
          <w:rFonts w:ascii="Arial" w:hAnsi="Arial" w:cs="Arial"/>
          <w:sz w:val="22"/>
          <w:szCs w:val="22"/>
        </w:rPr>
      </w:pPr>
      <w:r w:rsidRPr="00BB063E">
        <w:rPr>
          <w:rFonts w:ascii="Arial" w:hAnsi="Arial" w:cs="Arial"/>
          <w:sz w:val="22"/>
          <w:szCs w:val="22"/>
        </w:rPr>
        <w:t>5.</w:t>
      </w:r>
      <w:r w:rsidR="008853AC">
        <w:rPr>
          <w:rFonts w:ascii="Arial" w:hAnsi="Arial" w:cs="Arial"/>
          <w:sz w:val="22"/>
          <w:szCs w:val="22"/>
        </w:rPr>
        <w:t>8</w:t>
      </w:r>
      <w:r w:rsidRPr="00BB063E">
        <w:rPr>
          <w:rFonts w:ascii="Arial" w:hAnsi="Arial" w:cs="Arial"/>
          <w:sz w:val="22"/>
          <w:szCs w:val="22"/>
        </w:rPr>
        <w:t xml:space="preserve">. </w:t>
      </w:r>
      <w:r w:rsidR="00E5305A">
        <w:rPr>
          <w:rFonts w:ascii="Arial" w:hAnsi="Arial" w:cs="Arial"/>
          <w:sz w:val="22"/>
          <w:szCs w:val="22"/>
        </w:rPr>
        <w:t xml:space="preserve">Posouzení zdravotechniky pro všechny </w:t>
      </w:r>
      <w:proofErr w:type="gramStart"/>
      <w:r w:rsidR="00E5305A">
        <w:rPr>
          <w:rFonts w:ascii="Arial" w:hAnsi="Arial" w:cs="Arial"/>
          <w:sz w:val="22"/>
          <w:szCs w:val="22"/>
        </w:rPr>
        <w:t>varianty :</w:t>
      </w:r>
      <w:proofErr w:type="gramEnd"/>
    </w:p>
    <w:p w:rsidR="00EF4D21" w:rsidRDefault="00EF4D21" w:rsidP="00E5305A">
      <w:pPr>
        <w:widowControl w:val="0"/>
        <w:tabs>
          <w:tab w:val="left" w:pos="1134"/>
        </w:tabs>
        <w:spacing w:line="276" w:lineRule="auto"/>
        <w:jc w:val="both"/>
        <w:rPr>
          <w:rFonts w:ascii="Arial" w:hAnsi="Arial" w:cs="Arial"/>
          <w:sz w:val="22"/>
          <w:szCs w:val="22"/>
        </w:rPr>
      </w:pPr>
    </w:p>
    <w:p w:rsidR="00E5305A" w:rsidRPr="00E5305A" w:rsidRDefault="00E5305A" w:rsidP="00E5305A">
      <w:pPr>
        <w:widowControl w:val="0"/>
        <w:tabs>
          <w:tab w:val="left" w:pos="1134"/>
        </w:tabs>
        <w:spacing w:line="276" w:lineRule="auto"/>
        <w:jc w:val="both"/>
        <w:rPr>
          <w:rFonts w:ascii="Arial" w:hAnsi="Arial" w:cs="Arial"/>
          <w:sz w:val="22"/>
          <w:szCs w:val="22"/>
        </w:rPr>
      </w:pPr>
      <w:r>
        <w:rPr>
          <w:rFonts w:ascii="Arial" w:hAnsi="Arial" w:cs="Arial"/>
          <w:sz w:val="22"/>
          <w:szCs w:val="22"/>
        </w:rPr>
        <w:t>5.</w:t>
      </w:r>
      <w:r w:rsidR="008853AC">
        <w:rPr>
          <w:rFonts w:ascii="Arial" w:hAnsi="Arial" w:cs="Arial"/>
          <w:sz w:val="22"/>
          <w:szCs w:val="22"/>
        </w:rPr>
        <w:t>8</w:t>
      </w:r>
      <w:r>
        <w:rPr>
          <w:rFonts w:ascii="Arial" w:hAnsi="Arial" w:cs="Arial"/>
          <w:sz w:val="22"/>
          <w:szCs w:val="22"/>
        </w:rPr>
        <w:t xml:space="preserve">.1. </w:t>
      </w:r>
      <w:r w:rsidRPr="00E5305A">
        <w:rPr>
          <w:rFonts w:ascii="Arial" w:hAnsi="Arial" w:cs="Arial"/>
          <w:sz w:val="22"/>
          <w:szCs w:val="22"/>
        </w:rPr>
        <w:t>Vnitřní vodovod</w:t>
      </w:r>
      <w:r w:rsidR="00DF3A54">
        <w:rPr>
          <w:rFonts w:ascii="Arial" w:hAnsi="Arial" w:cs="Arial"/>
          <w:sz w:val="22"/>
          <w:szCs w:val="22"/>
        </w:rPr>
        <w:t xml:space="preserve"> a přípojka </w:t>
      </w:r>
      <w:proofErr w:type="gramStart"/>
      <w:r w:rsidR="00DF3A54">
        <w:rPr>
          <w:rFonts w:ascii="Arial" w:hAnsi="Arial" w:cs="Arial"/>
          <w:sz w:val="22"/>
          <w:szCs w:val="22"/>
        </w:rPr>
        <w:t>vody :</w:t>
      </w:r>
      <w:proofErr w:type="gramEnd"/>
    </w:p>
    <w:p w:rsidR="00E5305A" w:rsidRPr="00E5305A" w:rsidRDefault="00E5305A" w:rsidP="00E5305A">
      <w:pPr>
        <w:tabs>
          <w:tab w:val="left" w:pos="1134"/>
        </w:tabs>
        <w:jc w:val="both"/>
        <w:rPr>
          <w:rFonts w:ascii="Arial" w:hAnsi="Arial" w:cs="Arial"/>
          <w:sz w:val="22"/>
          <w:szCs w:val="22"/>
        </w:rPr>
      </w:pPr>
      <w:r w:rsidRPr="00E5305A">
        <w:rPr>
          <w:rFonts w:ascii="Arial" w:hAnsi="Arial" w:cs="Arial"/>
          <w:sz w:val="22"/>
          <w:szCs w:val="22"/>
        </w:rPr>
        <w:t xml:space="preserve">Zařizovací </w:t>
      </w:r>
      <w:proofErr w:type="gramStart"/>
      <w:r w:rsidRPr="00E5305A">
        <w:rPr>
          <w:rFonts w:ascii="Arial" w:hAnsi="Arial" w:cs="Arial"/>
          <w:sz w:val="22"/>
          <w:szCs w:val="22"/>
        </w:rPr>
        <w:t>předměty :</w:t>
      </w:r>
      <w:proofErr w:type="gramEnd"/>
    </w:p>
    <w:p w:rsidR="00E5305A" w:rsidRPr="00E5305A" w:rsidRDefault="00E5305A" w:rsidP="00E5305A">
      <w:pPr>
        <w:tabs>
          <w:tab w:val="left" w:pos="1134"/>
        </w:tabs>
        <w:jc w:val="both"/>
        <w:rPr>
          <w:rFonts w:ascii="Arial" w:hAnsi="Arial" w:cs="Arial"/>
          <w:sz w:val="22"/>
          <w:szCs w:val="22"/>
        </w:rPr>
      </w:pPr>
      <w:r w:rsidRPr="00E5305A">
        <w:rPr>
          <w:rFonts w:ascii="Arial" w:hAnsi="Arial" w:cs="Arial"/>
          <w:sz w:val="22"/>
          <w:szCs w:val="22"/>
        </w:rPr>
        <w:tab/>
        <w:t xml:space="preserve">Návrh počítá s výměnou všech zařizovacích předmětů. Stávající jsou zastaralé, poškozené či jejich komponenty nejsou ve stavu plnící správně svou funkci. </w:t>
      </w:r>
    </w:p>
    <w:p w:rsidR="00E5305A" w:rsidRPr="00E5305A" w:rsidRDefault="00E5305A" w:rsidP="00E5305A">
      <w:pPr>
        <w:tabs>
          <w:tab w:val="left" w:pos="1134"/>
        </w:tabs>
        <w:ind w:left="720"/>
        <w:jc w:val="both"/>
        <w:rPr>
          <w:rFonts w:ascii="Arial" w:hAnsi="Arial" w:cs="Arial"/>
          <w:sz w:val="22"/>
          <w:szCs w:val="22"/>
        </w:rPr>
      </w:pPr>
      <w:r w:rsidRPr="00E5305A">
        <w:rPr>
          <w:rFonts w:ascii="Arial" w:hAnsi="Arial" w:cs="Arial"/>
          <w:sz w:val="22"/>
          <w:szCs w:val="22"/>
        </w:rPr>
        <w:t>a) pisoárová stání</w:t>
      </w:r>
    </w:p>
    <w:p w:rsidR="00E5305A" w:rsidRPr="00E5305A" w:rsidRDefault="00E5305A" w:rsidP="00E5305A">
      <w:pPr>
        <w:tabs>
          <w:tab w:val="left" w:pos="1134"/>
        </w:tabs>
        <w:ind w:left="720"/>
        <w:jc w:val="both"/>
        <w:rPr>
          <w:rFonts w:ascii="Arial" w:hAnsi="Arial" w:cs="Arial"/>
          <w:sz w:val="22"/>
          <w:szCs w:val="22"/>
        </w:rPr>
      </w:pPr>
      <w:r w:rsidRPr="00E5305A">
        <w:rPr>
          <w:rFonts w:ascii="Arial" w:hAnsi="Arial" w:cs="Arial"/>
          <w:sz w:val="22"/>
          <w:szCs w:val="22"/>
        </w:rPr>
        <w:t>b) záchodové mísy</w:t>
      </w:r>
    </w:p>
    <w:p w:rsidR="00E5305A" w:rsidRPr="00E5305A" w:rsidRDefault="00E5305A" w:rsidP="00E5305A">
      <w:pPr>
        <w:tabs>
          <w:tab w:val="left" w:pos="1134"/>
        </w:tabs>
        <w:ind w:left="720"/>
        <w:jc w:val="both"/>
        <w:rPr>
          <w:rFonts w:ascii="Arial" w:hAnsi="Arial" w:cs="Arial"/>
          <w:sz w:val="22"/>
          <w:szCs w:val="22"/>
        </w:rPr>
      </w:pPr>
      <w:r w:rsidRPr="00E5305A">
        <w:rPr>
          <w:rFonts w:ascii="Arial" w:hAnsi="Arial" w:cs="Arial"/>
          <w:sz w:val="22"/>
          <w:szCs w:val="22"/>
        </w:rPr>
        <w:t>c) umyvadla</w:t>
      </w:r>
    </w:p>
    <w:p w:rsidR="00E5305A" w:rsidRPr="00E5305A" w:rsidRDefault="00E5305A" w:rsidP="00E5305A">
      <w:pPr>
        <w:tabs>
          <w:tab w:val="left" w:pos="1134"/>
        </w:tabs>
        <w:ind w:left="720"/>
        <w:jc w:val="both"/>
        <w:rPr>
          <w:rFonts w:ascii="Arial" w:hAnsi="Arial" w:cs="Arial"/>
          <w:sz w:val="22"/>
          <w:szCs w:val="22"/>
        </w:rPr>
      </w:pPr>
      <w:r w:rsidRPr="00E5305A">
        <w:rPr>
          <w:rFonts w:ascii="Arial" w:hAnsi="Arial" w:cs="Arial"/>
          <w:sz w:val="22"/>
          <w:szCs w:val="22"/>
        </w:rPr>
        <w:t>d) dřezy</w:t>
      </w:r>
    </w:p>
    <w:p w:rsidR="00E5305A" w:rsidRPr="00E5305A" w:rsidRDefault="00E5305A" w:rsidP="00E5305A">
      <w:pPr>
        <w:tabs>
          <w:tab w:val="left" w:pos="1134"/>
        </w:tabs>
        <w:ind w:left="720"/>
        <w:jc w:val="both"/>
        <w:rPr>
          <w:rFonts w:ascii="Arial" w:hAnsi="Arial" w:cs="Arial"/>
          <w:sz w:val="22"/>
          <w:szCs w:val="22"/>
        </w:rPr>
      </w:pPr>
      <w:r w:rsidRPr="00E5305A">
        <w:rPr>
          <w:rFonts w:ascii="Arial" w:hAnsi="Arial" w:cs="Arial"/>
          <w:sz w:val="22"/>
          <w:szCs w:val="22"/>
        </w:rPr>
        <w:t>e) výlevky</w:t>
      </w:r>
    </w:p>
    <w:p w:rsidR="00E5305A" w:rsidRPr="00E5305A" w:rsidRDefault="00E5305A" w:rsidP="00E5305A">
      <w:pPr>
        <w:tabs>
          <w:tab w:val="left" w:pos="1134"/>
        </w:tabs>
        <w:ind w:left="720"/>
        <w:jc w:val="both"/>
        <w:rPr>
          <w:rFonts w:ascii="Arial" w:hAnsi="Arial" w:cs="Arial"/>
          <w:sz w:val="22"/>
          <w:szCs w:val="22"/>
        </w:rPr>
      </w:pPr>
      <w:r w:rsidRPr="00E5305A">
        <w:rPr>
          <w:rFonts w:ascii="Arial" w:hAnsi="Arial" w:cs="Arial"/>
          <w:sz w:val="22"/>
          <w:szCs w:val="22"/>
        </w:rPr>
        <w:t>f) sprchy</w:t>
      </w:r>
    </w:p>
    <w:p w:rsidR="00E5305A" w:rsidRPr="00E5305A" w:rsidRDefault="00E5305A" w:rsidP="00E5305A">
      <w:pPr>
        <w:tabs>
          <w:tab w:val="left" w:pos="1134"/>
        </w:tabs>
        <w:jc w:val="both"/>
        <w:rPr>
          <w:rFonts w:ascii="Arial" w:hAnsi="Arial" w:cs="Arial"/>
          <w:sz w:val="22"/>
          <w:szCs w:val="22"/>
        </w:rPr>
      </w:pPr>
    </w:p>
    <w:p w:rsidR="00E5305A" w:rsidRPr="00E5305A" w:rsidRDefault="00E5305A" w:rsidP="00E5305A">
      <w:pPr>
        <w:tabs>
          <w:tab w:val="left" w:pos="1134"/>
        </w:tabs>
        <w:jc w:val="both"/>
        <w:rPr>
          <w:rFonts w:ascii="Arial" w:hAnsi="Arial" w:cs="Arial"/>
          <w:sz w:val="22"/>
          <w:szCs w:val="22"/>
        </w:rPr>
      </w:pPr>
      <w:proofErr w:type="gramStart"/>
      <w:r w:rsidRPr="00E5305A">
        <w:rPr>
          <w:rFonts w:ascii="Arial" w:hAnsi="Arial" w:cs="Arial"/>
          <w:sz w:val="22"/>
          <w:szCs w:val="22"/>
        </w:rPr>
        <w:t>Potrubí :</w:t>
      </w:r>
      <w:proofErr w:type="gramEnd"/>
    </w:p>
    <w:p w:rsidR="00E5305A" w:rsidRDefault="00E5305A" w:rsidP="00E5305A">
      <w:pPr>
        <w:tabs>
          <w:tab w:val="left" w:pos="1134"/>
        </w:tabs>
        <w:jc w:val="both"/>
        <w:rPr>
          <w:rFonts w:ascii="Arial" w:hAnsi="Arial" w:cs="Arial"/>
          <w:sz w:val="22"/>
          <w:szCs w:val="22"/>
        </w:rPr>
      </w:pPr>
      <w:r w:rsidRPr="00E5305A">
        <w:rPr>
          <w:rFonts w:ascii="Arial" w:hAnsi="Arial" w:cs="Arial"/>
          <w:sz w:val="22"/>
          <w:szCs w:val="22"/>
        </w:rPr>
        <w:tab/>
        <w:t xml:space="preserve">Celkový stav rozvodů potrubí není plně znám, předpokládá se ale provedení z ocelových trubek závitových (dle roku výstavby), které v této chvíli nemusí plnit funkci v celém jeho rozsahu. Z důvodu možnosti havárie doporučuji provést nové rozvody vnitřního vodovodu. </w:t>
      </w:r>
      <w:bookmarkStart w:id="0" w:name="OLE_LINK1"/>
      <w:bookmarkStart w:id="1" w:name="OLE_LINK2"/>
      <w:bookmarkStart w:id="2" w:name="OLE_LINK6"/>
      <w:bookmarkStart w:id="3" w:name="OLE_LINK7"/>
      <w:r w:rsidRPr="00E5305A">
        <w:rPr>
          <w:rFonts w:ascii="Arial" w:hAnsi="Arial" w:cs="Arial"/>
          <w:sz w:val="22"/>
          <w:szCs w:val="22"/>
        </w:rPr>
        <w:t>Dokončení stavby tohoto technického zařízení je podmíněno závěrečnou prohlídkou, tlakovou zkouškou a desinfekcí vodovodu a to v souladu s technickými normami a platnou legislativou.</w:t>
      </w:r>
      <w:bookmarkEnd w:id="0"/>
      <w:bookmarkEnd w:id="1"/>
      <w:bookmarkEnd w:id="2"/>
      <w:bookmarkEnd w:id="3"/>
    </w:p>
    <w:p w:rsidR="00EF4D21" w:rsidRPr="00EF4D21" w:rsidRDefault="00EF4D21" w:rsidP="00EF4D21">
      <w:pPr>
        <w:tabs>
          <w:tab w:val="left" w:pos="1134"/>
        </w:tabs>
        <w:jc w:val="both"/>
        <w:rPr>
          <w:rFonts w:ascii="Arial" w:hAnsi="Arial" w:cs="Arial"/>
          <w:sz w:val="22"/>
          <w:szCs w:val="22"/>
          <w:u w:val="single"/>
        </w:rPr>
      </w:pPr>
    </w:p>
    <w:p w:rsidR="00EF4D21" w:rsidRPr="00EF4D21" w:rsidRDefault="00EF4D21" w:rsidP="00EF4D21">
      <w:pPr>
        <w:tabs>
          <w:tab w:val="left" w:pos="1134"/>
        </w:tabs>
        <w:jc w:val="both"/>
        <w:rPr>
          <w:rFonts w:ascii="Arial" w:hAnsi="Arial" w:cs="Arial"/>
          <w:sz w:val="22"/>
          <w:szCs w:val="22"/>
        </w:rPr>
      </w:pPr>
      <w:r>
        <w:rPr>
          <w:rFonts w:ascii="Arial" w:hAnsi="Arial" w:cs="Arial"/>
          <w:sz w:val="22"/>
          <w:szCs w:val="22"/>
        </w:rPr>
        <w:tab/>
      </w:r>
      <w:r w:rsidRPr="00EF4D21">
        <w:rPr>
          <w:rFonts w:ascii="Arial" w:hAnsi="Arial" w:cs="Arial"/>
          <w:sz w:val="22"/>
          <w:szCs w:val="22"/>
        </w:rPr>
        <w:t xml:space="preserve">Podle maxima využití navržených WC dle hygienických předpisů – knihovna 200 osob + 5 personálu, ZUŠ – 180 dětí a 20 učitelů, sál 200 osob – ve všech variantách a najednou. </w:t>
      </w:r>
    </w:p>
    <w:p w:rsidR="00EF4D21" w:rsidRPr="00EF4D21" w:rsidRDefault="00EF4D21" w:rsidP="00EF4D21">
      <w:pPr>
        <w:tabs>
          <w:tab w:val="left" w:pos="1134"/>
        </w:tabs>
        <w:jc w:val="both"/>
        <w:rPr>
          <w:rFonts w:ascii="Arial" w:hAnsi="Arial" w:cs="Arial"/>
          <w:sz w:val="22"/>
          <w:szCs w:val="22"/>
        </w:rPr>
      </w:pPr>
    </w:p>
    <w:p w:rsidR="00EF4D21" w:rsidRPr="00EF4D21" w:rsidRDefault="00EF4D21" w:rsidP="00EF4D21">
      <w:pPr>
        <w:tabs>
          <w:tab w:val="left" w:pos="1134"/>
        </w:tabs>
        <w:jc w:val="both"/>
        <w:rPr>
          <w:rFonts w:ascii="Arial" w:hAnsi="Arial" w:cs="Arial"/>
          <w:sz w:val="22"/>
          <w:szCs w:val="22"/>
        </w:rPr>
      </w:pPr>
      <w:r w:rsidRPr="00EF4D21">
        <w:rPr>
          <w:rFonts w:ascii="Arial" w:hAnsi="Arial" w:cs="Arial"/>
          <w:sz w:val="22"/>
          <w:szCs w:val="22"/>
        </w:rPr>
        <w:t>KNIHOVNA:</w:t>
      </w:r>
    </w:p>
    <w:tbl>
      <w:tblPr>
        <w:tblW w:w="7580" w:type="dxa"/>
        <w:tblInd w:w="55" w:type="dxa"/>
        <w:tblCellMar>
          <w:left w:w="70" w:type="dxa"/>
          <w:right w:w="70" w:type="dxa"/>
        </w:tblCellMar>
        <w:tblLook w:val="04A0" w:firstRow="1" w:lastRow="0" w:firstColumn="1" w:lastColumn="0" w:noHBand="0" w:noVBand="1"/>
      </w:tblPr>
      <w:tblGrid>
        <w:gridCol w:w="1145"/>
        <w:gridCol w:w="263"/>
        <w:gridCol w:w="1119"/>
        <w:gridCol w:w="1404"/>
        <w:gridCol w:w="780"/>
        <w:gridCol w:w="1224"/>
        <w:gridCol w:w="780"/>
        <w:gridCol w:w="807"/>
        <w:gridCol w:w="146"/>
      </w:tblGrid>
      <w:tr w:rsidR="00EF4D21" w:rsidRPr="00EF4D21" w:rsidTr="008A61C5">
        <w:trPr>
          <w:trHeight w:val="375"/>
        </w:trPr>
        <w:tc>
          <w:tcPr>
            <w:tcW w:w="7580" w:type="dxa"/>
            <w:gridSpan w:val="9"/>
            <w:tcBorders>
              <w:top w:val="nil"/>
              <w:left w:val="nil"/>
              <w:bottom w:val="nil"/>
              <w:right w:val="nil"/>
            </w:tcBorders>
            <w:shd w:val="clear" w:color="auto" w:fill="auto"/>
            <w:noWrap/>
            <w:vAlign w:val="bottom"/>
            <w:hideMark/>
          </w:tcPr>
          <w:p w:rsidR="00EF4D21" w:rsidRPr="00EF4D21" w:rsidRDefault="00EF4D21" w:rsidP="00EF4D21">
            <w:pPr>
              <w:tabs>
                <w:tab w:val="left" w:pos="1134"/>
              </w:tabs>
              <w:jc w:val="both"/>
              <w:rPr>
                <w:rFonts w:ascii="Arial" w:hAnsi="Arial" w:cs="Arial"/>
                <w:color w:val="000000"/>
                <w:sz w:val="22"/>
                <w:szCs w:val="22"/>
                <w:u w:val="single"/>
              </w:rPr>
            </w:pPr>
            <w:r w:rsidRPr="00EF4D21">
              <w:rPr>
                <w:rFonts w:ascii="Arial" w:hAnsi="Arial" w:cs="Arial"/>
                <w:color w:val="000000"/>
                <w:sz w:val="22"/>
                <w:szCs w:val="22"/>
                <w:u w:val="single"/>
              </w:rPr>
              <w:t xml:space="preserve">1) Specifická potřeba vody </w:t>
            </w:r>
            <w:proofErr w:type="spellStart"/>
            <w:r w:rsidRPr="00EF4D21">
              <w:rPr>
                <w:rFonts w:ascii="Arial" w:hAnsi="Arial" w:cs="Arial"/>
                <w:color w:val="000000"/>
                <w:sz w:val="22"/>
                <w:szCs w:val="22"/>
                <w:u w:val="single"/>
              </w:rPr>
              <w:t>Q</w:t>
            </w:r>
            <w:r w:rsidRPr="00EF4D21">
              <w:rPr>
                <w:rFonts w:ascii="Arial" w:hAnsi="Arial" w:cs="Arial"/>
                <w:color w:val="000000"/>
                <w:sz w:val="22"/>
                <w:szCs w:val="22"/>
                <w:u w:val="single"/>
                <w:vertAlign w:val="subscript"/>
              </w:rPr>
              <w:t>s</w:t>
            </w:r>
            <w:proofErr w:type="spellEnd"/>
            <w:r w:rsidRPr="00EF4D21">
              <w:rPr>
                <w:rFonts w:ascii="Arial" w:hAnsi="Arial" w:cs="Arial"/>
                <w:color w:val="000000"/>
                <w:sz w:val="22"/>
                <w:szCs w:val="22"/>
                <w:u w:val="single"/>
              </w:rPr>
              <w:t xml:space="preserve"> (m</w:t>
            </w:r>
            <w:r w:rsidRPr="00EF4D21">
              <w:rPr>
                <w:rFonts w:ascii="Arial" w:hAnsi="Arial" w:cs="Arial"/>
                <w:color w:val="000000"/>
                <w:sz w:val="22"/>
                <w:szCs w:val="22"/>
                <w:u w:val="single"/>
                <w:vertAlign w:val="superscript"/>
              </w:rPr>
              <w:t>3</w:t>
            </w:r>
            <w:r w:rsidRPr="00EF4D21">
              <w:rPr>
                <w:rFonts w:ascii="Arial" w:hAnsi="Arial" w:cs="Arial"/>
                <w:color w:val="000000"/>
                <w:sz w:val="22"/>
                <w:szCs w:val="22"/>
                <w:u w:val="single"/>
              </w:rPr>
              <w:t xml:space="preserve">/den) (příloha </w:t>
            </w:r>
            <w:proofErr w:type="gramStart"/>
            <w:r w:rsidRPr="00EF4D21">
              <w:rPr>
                <w:rFonts w:ascii="Arial" w:hAnsi="Arial" w:cs="Arial"/>
                <w:color w:val="000000"/>
                <w:sz w:val="22"/>
                <w:szCs w:val="22"/>
                <w:u w:val="single"/>
              </w:rPr>
              <w:t>č.12</w:t>
            </w:r>
            <w:proofErr w:type="gramEnd"/>
            <w:r w:rsidRPr="00EF4D21">
              <w:rPr>
                <w:rFonts w:ascii="Arial" w:hAnsi="Arial" w:cs="Arial"/>
                <w:color w:val="000000"/>
                <w:sz w:val="22"/>
                <w:szCs w:val="22"/>
                <w:u w:val="single"/>
              </w:rPr>
              <w:t xml:space="preserve"> vyhlášky č.120/2011Sb)</w:t>
            </w:r>
          </w:p>
        </w:tc>
      </w:tr>
      <w:tr w:rsidR="00EF4D21" w:rsidRPr="00EF4D21" w:rsidTr="008A61C5">
        <w:trPr>
          <w:trHeight w:val="375"/>
        </w:trPr>
        <w:tc>
          <w:tcPr>
            <w:tcW w:w="1145" w:type="dxa"/>
            <w:tcBorders>
              <w:top w:val="nil"/>
              <w:left w:val="nil"/>
              <w:bottom w:val="nil"/>
              <w:right w:val="nil"/>
            </w:tcBorders>
            <w:shd w:val="clear" w:color="auto" w:fill="auto"/>
            <w:noWrap/>
            <w:vAlign w:val="bottom"/>
            <w:hideMark/>
          </w:tcPr>
          <w:p w:rsidR="00EF4D21" w:rsidRPr="00EF4D21" w:rsidRDefault="00EF4D21" w:rsidP="00EF4D21">
            <w:pPr>
              <w:tabs>
                <w:tab w:val="left" w:pos="1134"/>
              </w:tabs>
              <w:jc w:val="both"/>
              <w:rPr>
                <w:rFonts w:ascii="Arial" w:hAnsi="Arial" w:cs="Arial"/>
                <w:color w:val="000000"/>
                <w:sz w:val="22"/>
                <w:szCs w:val="22"/>
              </w:rPr>
            </w:pPr>
            <w:proofErr w:type="spellStart"/>
            <w:r w:rsidRPr="00EF4D21">
              <w:rPr>
                <w:rFonts w:ascii="Arial" w:hAnsi="Arial" w:cs="Arial"/>
                <w:color w:val="000000"/>
                <w:sz w:val="22"/>
                <w:szCs w:val="22"/>
              </w:rPr>
              <w:t>Q</w:t>
            </w:r>
            <w:r w:rsidRPr="00EF4D21">
              <w:rPr>
                <w:rFonts w:ascii="Arial" w:hAnsi="Arial" w:cs="Arial"/>
                <w:color w:val="000000"/>
                <w:sz w:val="22"/>
                <w:szCs w:val="22"/>
                <w:vertAlign w:val="subscript"/>
              </w:rPr>
              <w:t>s,rok</w:t>
            </w:r>
            <w:proofErr w:type="spellEnd"/>
            <w:r w:rsidRPr="00EF4D21">
              <w:rPr>
                <w:rFonts w:ascii="Arial" w:hAnsi="Arial" w:cs="Arial"/>
                <w:color w:val="000000"/>
                <w:sz w:val="22"/>
                <w:szCs w:val="22"/>
              </w:rPr>
              <w:t>=</w:t>
            </w:r>
          </w:p>
        </w:tc>
        <w:tc>
          <w:tcPr>
            <w:tcW w:w="260" w:type="dxa"/>
            <w:tcBorders>
              <w:top w:val="nil"/>
              <w:left w:val="nil"/>
              <w:bottom w:val="nil"/>
              <w:right w:val="nil"/>
            </w:tcBorders>
            <w:shd w:val="clear" w:color="auto" w:fill="auto"/>
            <w:noWrap/>
            <w:vAlign w:val="bottom"/>
            <w:hideMark/>
          </w:tcPr>
          <w:p w:rsidR="00EF4D21" w:rsidRPr="00EF4D21" w:rsidRDefault="00EF4D21" w:rsidP="00EF4D21">
            <w:pPr>
              <w:tabs>
                <w:tab w:val="left" w:pos="1134"/>
              </w:tabs>
              <w:jc w:val="both"/>
              <w:rPr>
                <w:rFonts w:ascii="Arial" w:hAnsi="Arial" w:cs="Arial"/>
                <w:color w:val="000000"/>
                <w:sz w:val="22"/>
                <w:szCs w:val="22"/>
              </w:rPr>
            </w:pPr>
            <w:r w:rsidRPr="00EF4D21">
              <w:rPr>
                <w:rFonts w:ascii="Arial" w:hAnsi="Arial" w:cs="Arial"/>
                <w:color w:val="000000"/>
                <w:sz w:val="22"/>
                <w:szCs w:val="22"/>
              </w:rPr>
              <w:t>5</w:t>
            </w:r>
          </w:p>
        </w:tc>
        <w:tc>
          <w:tcPr>
            <w:tcW w:w="1119" w:type="dxa"/>
            <w:tcBorders>
              <w:top w:val="nil"/>
              <w:left w:val="nil"/>
              <w:bottom w:val="nil"/>
              <w:right w:val="nil"/>
            </w:tcBorders>
            <w:shd w:val="clear" w:color="auto" w:fill="auto"/>
            <w:noWrap/>
            <w:vAlign w:val="bottom"/>
            <w:hideMark/>
          </w:tcPr>
          <w:p w:rsidR="00EF4D21" w:rsidRPr="00EF4D21" w:rsidRDefault="00EF4D21" w:rsidP="00EF4D21">
            <w:pPr>
              <w:tabs>
                <w:tab w:val="left" w:pos="1134"/>
              </w:tabs>
              <w:jc w:val="both"/>
              <w:rPr>
                <w:rFonts w:ascii="Arial" w:hAnsi="Arial" w:cs="Arial"/>
                <w:color w:val="000000"/>
                <w:sz w:val="22"/>
                <w:szCs w:val="22"/>
              </w:rPr>
            </w:pPr>
            <w:r w:rsidRPr="00EF4D21">
              <w:rPr>
                <w:rFonts w:ascii="Arial" w:hAnsi="Arial" w:cs="Arial"/>
                <w:color w:val="000000"/>
                <w:sz w:val="22"/>
                <w:szCs w:val="22"/>
              </w:rPr>
              <w:t>m</w:t>
            </w:r>
            <w:r w:rsidRPr="00EF4D21">
              <w:rPr>
                <w:rFonts w:ascii="Arial" w:hAnsi="Arial" w:cs="Arial"/>
                <w:color w:val="000000"/>
                <w:sz w:val="22"/>
                <w:szCs w:val="22"/>
                <w:vertAlign w:val="superscript"/>
              </w:rPr>
              <w:t>3</w:t>
            </w:r>
            <w:r w:rsidRPr="00EF4D21">
              <w:rPr>
                <w:rFonts w:ascii="Arial" w:hAnsi="Arial" w:cs="Arial"/>
                <w:color w:val="000000"/>
                <w:sz w:val="22"/>
                <w:szCs w:val="22"/>
              </w:rPr>
              <w:t>/rok</w:t>
            </w:r>
          </w:p>
        </w:tc>
        <w:tc>
          <w:tcPr>
            <w:tcW w:w="1404" w:type="dxa"/>
            <w:tcBorders>
              <w:top w:val="nil"/>
              <w:left w:val="nil"/>
              <w:bottom w:val="nil"/>
              <w:right w:val="nil"/>
            </w:tcBorders>
            <w:shd w:val="clear" w:color="auto" w:fill="auto"/>
            <w:noWrap/>
            <w:vAlign w:val="bottom"/>
            <w:hideMark/>
          </w:tcPr>
          <w:p w:rsidR="00EF4D21" w:rsidRPr="00EF4D21" w:rsidRDefault="00EF4D21" w:rsidP="00EF4D21">
            <w:pPr>
              <w:tabs>
                <w:tab w:val="left" w:pos="1134"/>
              </w:tabs>
              <w:jc w:val="both"/>
              <w:rPr>
                <w:rFonts w:ascii="Arial" w:hAnsi="Arial" w:cs="Arial"/>
                <w:color w:val="000000"/>
                <w:sz w:val="22"/>
                <w:szCs w:val="22"/>
              </w:rPr>
            </w:pPr>
          </w:p>
        </w:tc>
        <w:tc>
          <w:tcPr>
            <w:tcW w:w="780" w:type="dxa"/>
            <w:tcBorders>
              <w:top w:val="nil"/>
              <w:left w:val="nil"/>
              <w:bottom w:val="nil"/>
              <w:right w:val="nil"/>
            </w:tcBorders>
            <w:shd w:val="clear" w:color="auto" w:fill="auto"/>
            <w:noWrap/>
            <w:vAlign w:val="bottom"/>
            <w:hideMark/>
          </w:tcPr>
          <w:p w:rsidR="00EF4D21" w:rsidRPr="00EF4D21" w:rsidRDefault="00EF4D21" w:rsidP="00EF4D21">
            <w:pPr>
              <w:tabs>
                <w:tab w:val="left" w:pos="1134"/>
              </w:tabs>
              <w:jc w:val="both"/>
              <w:rPr>
                <w:rFonts w:ascii="Arial" w:hAnsi="Arial" w:cs="Arial"/>
                <w:color w:val="000000"/>
                <w:sz w:val="22"/>
                <w:szCs w:val="22"/>
              </w:rPr>
            </w:pPr>
          </w:p>
        </w:tc>
        <w:tc>
          <w:tcPr>
            <w:tcW w:w="1224" w:type="dxa"/>
            <w:tcBorders>
              <w:top w:val="nil"/>
              <w:left w:val="nil"/>
              <w:bottom w:val="nil"/>
              <w:right w:val="nil"/>
            </w:tcBorders>
            <w:shd w:val="clear" w:color="auto" w:fill="auto"/>
            <w:noWrap/>
            <w:vAlign w:val="bottom"/>
            <w:hideMark/>
          </w:tcPr>
          <w:p w:rsidR="00EF4D21" w:rsidRPr="00EF4D21" w:rsidRDefault="00EF4D21" w:rsidP="00EF4D21">
            <w:pPr>
              <w:tabs>
                <w:tab w:val="left" w:pos="1134"/>
              </w:tabs>
              <w:jc w:val="both"/>
              <w:rPr>
                <w:rFonts w:ascii="Arial" w:hAnsi="Arial" w:cs="Arial"/>
                <w:color w:val="000000"/>
                <w:sz w:val="22"/>
                <w:szCs w:val="22"/>
              </w:rPr>
            </w:pPr>
          </w:p>
        </w:tc>
        <w:tc>
          <w:tcPr>
            <w:tcW w:w="780" w:type="dxa"/>
            <w:tcBorders>
              <w:top w:val="nil"/>
              <w:left w:val="nil"/>
              <w:bottom w:val="nil"/>
              <w:right w:val="nil"/>
            </w:tcBorders>
            <w:shd w:val="clear" w:color="auto" w:fill="auto"/>
            <w:noWrap/>
            <w:vAlign w:val="bottom"/>
            <w:hideMark/>
          </w:tcPr>
          <w:p w:rsidR="00EF4D21" w:rsidRPr="00EF4D21" w:rsidRDefault="00EF4D21" w:rsidP="00EF4D21">
            <w:pPr>
              <w:tabs>
                <w:tab w:val="left" w:pos="1134"/>
              </w:tabs>
              <w:jc w:val="both"/>
              <w:rPr>
                <w:rFonts w:ascii="Arial" w:hAnsi="Arial" w:cs="Arial"/>
                <w:color w:val="000000"/>
                <w:sz w:val="22"/>
                <w:szCs w:val="22"/>
              </w:rPr>
            </w:pPr>
          </w:p>
        </w:tc>
        <w:tc>
          <w:tcPr>
            <w:tcW w:w="807" w:type="dxa"/>
            <w:tcBorders>
              <w:top w:val="nil"/>
              <w:left w:val="nil"/>
              <w:bottom w:val="nil"/>
              <w:right w:val="nil"/>
            </w:tcBorders>
            <w:shd w:val="clear" w:color="auto" w:fill="auto"/>
            <w:noWrap/>
            <w:vAlign w:val="bottom"/>
            <w:hideMark/>
          </w:tcPr>
          <w:p w:rsidR="00EF4D21" w:rsidRPr="00EF4D21" w:rsidRDefault="00EF4D21" w:rsidP="00EF4D21">
            <w:pPr>
              <w:tabs>
                <w:tab w:val="left" w:pos="1134"/>
              </w:tabs>
              <w:jc w:val="both"/>
              <w:rPr>
                <w:rFonts w:ascii="Arial" w:hAnsi="Arial" w:cs="Arial"/>
                <w:color w:val="000000"/>
                <w:sz w:val="22"/>
                <w:szCs w:val="22"/>
              </w:rPr>
            </w:pPr>
          </w:p>
        </w:tc>
        <w:tc>
          <w:tcPr>
            <w:tcW w:w="61" w:type="dxa"/>
            <w:tcBorders>
              <w:top w:val="nil"/>
              <w:left w:val="nil"/>
              <w:bottom w:val="nil"/>
              <w:right w:val="nil"/>
            </w:tcBorders>
            <w:shd w:val="clear" w:color="auto" w:fill="auto"/>
            <w:noWrap/>
            <w:vAlign w:val="bottom"/>
            <w:hideMark/>
          </w:tcPr>
          <w:p w:rsidR="00EF4D21" w:rsidRPr="00EF4D21" w:rsidRDefault="00EF4D21" w:rsidP="00EF4D21">
            <w:pPr>
              <w:tabs>
                <w:tab w:val="left" w:pos="1134"/>
              </w:tabs>
              <w:jc w:val="both"/>
              <w:rPr>
                <w:rFonts w:ascii="Arial" w:hAnsi="Arial" w:cs="Arial"/>
                <w:color w:val="000000"/>
                <w:sz w:val="22"/>
                <w:szCs w:val="22"/>
              </w:rPr>
            </w:pPr>
          </w:p>
        </w:tc>
      </w:tr>
      <w:tr w:rsidR="00EF4D21" w:rsidRPr="00EF4D21" w:rsidTr="008A61C5">
        <w:trPr>
          <w:trHeight w:val="375"/>
        </w:trPr>
        <w:tc>
          <w:tcPr>
            <w:tcW w:w="1145" w:type="dxa"/>
            <w:tcBorders>
              <w:top w:val="nil"/>
              <w:left w:val="nil"/>
              <w:bottom w:val="nil"/>
              <w:right w:val="nil"/>
            </w:tcBorders>
            <w:shd w:val="clear" w:color="auto" w:fill="auto"/>
            <w:noWrap/>
            <w:vAlign w:val="bottom"/>
            <w:hideMark/>
          </w:tcPr>
          <w:p w:rsidR="00EF4D21" w:rsidRPr="00EF4D21" w:rsidRDefault="00EF4D21" w:rsidP="00EF4D21">
            <w:pPr>
              <w:tabs>
                <w:tab w:val="left" w:pos="1134"/>
              </w:tabs>
              <w:jc w:val="both"/>
              <w:rPr>
                <w:rFonts w:ascii="Arial" w:hAnsi="Arial" w:cs="Arial"/>
                <w:color w:val="000000"/>
                <w:sz w:val="22"/>
                <w:szCs w:val="22"/>
              </w:rPr>
            </w:pPr>
            <w:proofErr w:type="spellStart"/>
            <w:r w:rsidRPr="00EF4D21">
              <w:rPr>
                <w:rFonts w:ascii="Arial" w:hAnsi="Arial" w:cs="Arial"/>
                <w:color w:val="000000"/>
                <w:sz w:val="22"/>
                <w:szCs w:val="22"/>
              </w:rPr>
              <w:t>Q</w:t>
            </w:r>
            <w:r w:rsidRPr="00EF4D21">
              <w:rPr>
                <w:rFonts w:ascii="Arial" w:hAnsi="Arial" w:cs="Arial"/>
                <w:color w:val="000000"/>
                <w:sz w:val="22"/>
                <w:szCs w:val="22"/>
                <w:vertAlign w:val="subscript"/>
              </w:rPr>
              <w:t>s,den</w:t>
            </w:r>
            <w:proofErr w:type="spellEnd"/>
            <w:r w:rsidRPr="00EF4D21">
              <w:rPr>
                <w:rFonts w:ascii="Arial" w:hAnsi="Arial" w:cs="Arial"/>
                <w:color w:val="000000"/>
                <w:sz w:val="22"/>
                <w:szCs w:val="22"/>
              </w:rPr>
              <w:t>=</w:t>
            </w:r>
          </w:p>
        </w:tc>
        <w:tc>
          <w:tcPr>
            <w:tcW w:w="1379" w:type="dxa"/>
            <w:gridSpan w:val="2"/>
            <w:tcBorders>
              <w:top w:val="nil"/>
              <w:left w:val="nil"/>
              <w:bottom w:val="nil"/>
              <w:right w:val="nil"/>
            </w:tcBorders>
            <w:shd w:val="clear" w:color="auto" w:fill="auto"/>
            <w:noWrap/>
            <w:vAlign w:val="bottom"/>
            <w:hideMark/>
          </w:tcPr>
          <w:p w:rsidR="00EF4D21" w:rsidRPr="00EF4D21" w:rsidRDefault="00EF4D21" w:rsidP="00EF4D21">
            <w:pPr>
              <w:tabs>
                <w:tab w:val="left" w:pos="1134"/>
              </w:tabs>
              <w:jc w:val="both"/>
              <w:rPr>
                <w:rFonts w:ascii="Arial" w:hAnsi="Arial" w:cs="Arial"/>
                <w:color w:val="000000"/>
                <w:sz w:val="22"/>
                <w:szCs w:val="22"/>
              </w:rPr>
            </w:pPr>
            <w:proofErr w:type="spellStart"/>
            <w:r w:rsidRPr="00EF4D21">
              <w:rPr>
                <w:rFonts w:ascii="Arial" w:hAnsi="Arial" w:cs="Arial"/>
                <w:color w:val="000000"/>
                <w:sz w:val="22"/>
                <w:szCs w:val="22"/>
              </w:rPr>
              <w:t>Q</w:t>
            </w:r>
            <w:r w:rsidRPr="00EF4D21">
              <w:rPr>
                <w:rFonts w:ascii="Arial" w:hAnsi="Arial" w:cs="Arial"/>
                <w:color w:val="000000"/>
                <w:sz w:val="22"/>
                <w:szCs w:val="22"/>
                <w:vertAlign w:val="subscript"/>
              </w:rPr>
              <w:t>s,rok</w:t>
            </w:r>
            <w:proofErr w:type="spellEnd"/>
            <w:r w:rsidRPr="00EF4D21">
              <w:rPr>
                <w:rFonts w:ascii="Arial" w:hAnsi="Arial" w:cs="Arial"/>
                <w:color w:val="000000"/>
                <w:sz w:val="22"/>
                <w:szCs w:val="22"/>
              </w:rPr>
              <w:t xml:space="preserve">/365 = </w:t>
            </w:r>
          </w:p>
        </w:tc>
        <w:tc>
          <w:tcPr>
            <w:tcW w:w="1404" w:type="dxa"/>
            <w:tcBorders>
              <w:top w:val="nil"/>
              <w:left w:val="nil"/>
              <w:bottom w:val="nil"/>
              <w:right w:val="nil"/>
            </w:tcBorders>
            <w:shd w:val="clear" w:color="auto" w:fill="auto"/>
            <w:noWrap/>
            <w:vAlign w:val="bottom"/>
            <w:hideMark/>
          </w:tcPr>
          <w:p w:rsidR="00EF4D21" w:rsidRPr="00EF4D21" w:rsidRDefault="00EF4D21" w:rsidP="00EF4D21">
            <w:pPr>
              <w:tabs>
                <w:tab w:val="left" w:pos="1134"/>
              </w:tabs>
              <w:jc w:val="both"/>
              <w:rPr>
                <w:rFonts w:ascii="Arial" w:hAnsi="Arial" w:cs="Arial"/>
                <w:color w:val="000000"/>
                <w:sz w:val="22"/>
                <w:szCs w:val="22"/>
              </w:rPr>
            </w:pPr>
            <w:r w:rsidRPr="00EF4D21">
              <w:rPr>
                <w:rFonts w:ascii="Arial" w:hAnsi="Arial" w:cs="Arial"/>
                <w:color w:val="000000"/>
                <w:sz w:val="22"/>
                <w:szCs w:val="22"/>
              </w:rPr>
              <w:t>0,01</w:t>
            </w:r>
          </w:p>
        </w:tc>
        <w:tc>
          <w:tcPr>
            <w:tcW w:w="2004" w:type="dxa"/>
            <w:gridSpan w:val="2"/>
            <w:tcBorders>
              <w:top w:val="nil"/>
              <w:left w:val="nil"/>
              <w:bottom w:val="nil"/>
              <w:right w:val="nil"/>
            </w:tcBorders>
            <w:shd w:val="clear" w:color="auto" w:fill="auto"/>
            <w:noWrap/>
            <w:vAlign w:val="bottom"/>
            <w:hideMark/>
          </w:tcPr>
          <w:p w:rsidR="00EF4D21" w:rsidRPr="00EF4D21" w:rsidRDefault="00EF4D21" w:rsidP="00EF4D21">
            <w:pPr>
              <w:tabs>
                <w:tab w:val="left" w:pos="1134"/>
              </w:tabs>
              <w:jc w:val="both"/>
              <w:rPr>
                <w:rFonts w:ascii="Arial" w:hAnsi="Arial" w:cs="Arial"/>
                <w:color w:val="000000"/>
                <w:sz w:val="22"/>
                <w:szCs w:val="22"/>
              </w:rPr>
            </w:pPr>
            <w:r w:rsidRPr="00EF4D21">
              <w:rPr>
                <w:rFonts w:ascii="Arial" w:hAnsi="Arial" w:cs="Arial"/>
                <w:color w:val="000000"/>
                <w:sz w:val="22"/>
                <w:szCs w:val="22"/>
              </w:rPr>
              <w:t>m</w:t>
            </w:r>
            <w:r w:rsidRPr="00EF4D21">
              <w:rPr>
                <w:rFonts w:ascii="Arial" w:hAnsi="Arial" w:cs="Arial"/>
                <w:color w:val="000000"/>
                <w:sz w:val="22"/>
                <w:szCs w:val="22"/>
                <w:vertAlign w:val="superscript"/>
              </w:rPr>
              <w:t>3</w:t>
            </w:r>
            <w:r w:rsidRPr="00EF4D21">
              <w:rPr>
                <w:rFonts w:ascii="Arial" w:hAnsi="Arial" w:cs="Arial"/>
                <w:color w:val="000000"/>
                <w:sz w:val="22"/>
                <w:szCs w:val="22"/>
              </w:rPr>
              <w:t>/den</w:t>
            </w:r>
          </w:p>
        </w:tc>
        <w:tc>
          <w:tcPr>
            <w:tcW w:w="780" w:type="dxa"/>
            <w:tcBorders>
              <w:top w:val="nil"/>
              <w:left w:val="nil"/>
              <w:bottom w:val="nil"/>
              <w:right w:val="nil"/>
            </w:tcBorders>
            <w:shd w:val="clear" w:color="auto" w:fill="auto"/>
            <w:noWrap/>
            <w:vAlign w:val="bottom"/>
            <w:hideMark/>
          </w:tcPr>
          <w:p w:rsidR="00EF4D21" w:rsidRPr="00EF4D21" w:rsidRDefault="00EF4D21" w:rsidP="00EF4D21">
            <w:pPr>
              <w:tabs>
                <w:tab w:val="left" w:pos="1134"/>
              </w:tabs>
              <w:jc w:val="both"/>
              <w:rPr>
                <w:rFonts w:ascii="Arial" w:hAnsi="Arial" w:cs="Arial"/>
                <w:color w:val="000000"/>
                <w:sz w:val="22"/>
                <w:szCs w:val="22"/>
              </w:rPr>
            </w:pPr>
          </w:p>
        </w:tc>
        <w:tc>
          <w:tcPr>
            <w:tcW w:w="807" w:type="dxa"/>
            <w:tcBorders>
              <w:top w:val="nil"/>
              <w:left w:val="nil"/>
              <w:bottom w:val="nil"/>
              <w:right w:val="nil"/>
            </w:tcBorders>
            <w:shd w:val="clear" w:color="auto" w:fill="auto"/>
            <w:noWrap/>
            <w:vAlign w:val="bottom"/>
            <w:hideMark/>
          </w:tcPr>
          <w:p w:rsidR="00EF4D21" w:rsidRPr="00EF4D21" w:rsidRDefault="00EF4D21" w:rsidP="00EF4D21">
            <w:pPr>
              <w:tabs>
                <w:tab w:val="left" w:pos="1134"/>
              </w:tabs>
              <w:jc w:val="both"/>
              <w:rPr>
                <w:rFonts w:ascii="Arial" w:hAnsi="Arial" w:cs="Arial"/>
                <w:color w:val="000000"/>
                <w:sz w:val="22"/>
                <w:szCs w:val="22"/>
              </w:rPr>
            </w:pPr>
          </w:p>
        </w:tc>
        <w:tc>
          <w:tcPr>
            <w:tcW w:w="61" w:type="dxa"/>
            <w:tcBorders>
              <w:top w:val="nil"/>
              <w:left w:val="nil"/>
              <w:bottom w:val="nil"/>
              <w:right w:val="nil"/>
            </w:tcBorders>
            <w:shd w:val="clear" w:color="auto" w:fill="auto"/>
            <w:noWrap/>
            <w:vAlign w:val="bottom"/>
            <w:hideMark/>
          </w:tcPr>
          <w:p w:rsidR="00EF4D21" w:rsidRPr="00EF4D21" w:rsidRDefault="00EF4D21" w:rsidP="00EF4D21">
            <w:pPr>
              <w:tabs>
                <w:tab w:val="left" w:pos="1134"/>
              </w:tabs>
              <w:jc w:val="both"/>
              <w:rPr>
                <w:rFonts w:ascii="Arial" w:hAnsi="Arial" w:cs="Arial"/>
                <w:color w:val="000000"/>
                <w:sz w:val="22"/>
                <w:szCs w:val="22"/>
              </w:rPr>
            </w:pPr>
          </w:p>
        </w:tc>
      </w:tr>
      <w:tr w:rsidR="00EF4D21" w:rsidRPr="00EF4D21" w:rsidTr="008A61C5">
        <w:trPr>
          <w:trHeight w:val="375"/>
        </w:trPr>
        <w:tc>
          <w:tcPr>
            <w:tcW w:w="5932" w:type="dxa"/>
            <w:gridSpan w:val="6"/>
            <w:tcBorders>
              <w:top w:val="nil"/>
              <w:left w:val="nil"/>
              <w:bottom w:val="nil"/>
              <w:right w:val="nil"/>
            </w:tcBorders>
            <w:shd w:val="clear" w:color="auto" w:fill="auto"/>
            <w:noWrap/>
            <w:vAlign w:val="bottom"/>
            <w:hideMark/>
          </w:tcPr>
          <w:p w:rsidR="00EF4D21" w:rsidRPr="00EF4D21" w:rsidRDefault="00EF4D21" w:rsidP="00EF4D21">
            <w:pPr>
              <w:tabs>
                <w:tab w:val="left" w:pos="1134"/>
              </w:tabs>
              <w:jc w:val="both"/>
              <w:rPr>
                <w:rFonts w:ascii="Arial" w:hAnsi="Arial" w:cs="Arial"/>
                <w:color w:val="000000"/>
                <w:sz w:val="22"/>
                <w:szCs w:val="22"/>
                <w:u w:val="single"/>
              </w:rPr>
            </w:pPr>
            <w:r w:rsidRPr="00EF4D21">
              <w:rPr>
                <w:rFonts w:ascii="Arial" w:hAnsi="Arial" w:cs="Arial"/>
                <w:color w:val="000000"/>
                <w:sz w:val="22"/>
                <w:szCs w:val="22"/>
                <w:u w:val="single"/>
              </w:rPr>
              <w:t xml:space="preserve">2) Průměrná denní potřeba vody – </w:t>
            </w:r>
            <w:proofErr w:type="spellStart"/>
            <w:r w:rsidRPr="00EF4D21">
              <w:rPr>
                <w:rFonts w:ascii="Arial" w:hAnsi="Arial" w:cs="Arial"/>
                <w:color w:val="000000"/>
                <w:sz w:val="22"/>
                <w:szCs w:val="22"/>
                <w:u w:val="single"/>
              </w:rPr>
              <w:t>Q</w:t>
            </w:r>
            <w:r w:rsidRPr="00EF4D21">
              <w:rPr>
                <w:rFonts w:ascii="Arial" w:hAnsi="Arial" w:cs="Arial"/>
                <w:color w:val="000000"/>
                <w:sz w:val="22"/>
                <w:szCs w:val="22"/>
                <w:u w:val="single"/>
                <w:vertAlign w:val="subscript"/>
              </w:rPr>
              <w:t>p</w:t>
            </w:r>
            <w:proofErr w:type="spellEnd"/>
            <w:r w:rsidRPr="00EF4D21">
              <w:rPr>
                <w:rFonts w:ascii="Arial" w:hAnsi="Arial" w:cs="Arial"/>
                <w:color w:val="000000"/>
                <w:sz w:val="22"/>
                <w:szCs w:val="22"/>
                <w:u w:val="single"/>
              </w:rPr>
              <w:t xml:space="preserve"> (m</w:t>
            </w:r>
            <w:r w:rsidRPr="00EF4D21">
              <w:rPr>
                <w:rFonts w:ascii="Arial" w:hAnsi="Arial" w:cs="Arial"/>
                <w:color w:val="000000"/>
                <w:sz w:val="22"/>
                <w:szCs w:val="22"/>
                <w:u w:val="single"/>
                <w:vertAlign w:val="superscript"/>
              </w:rPr>
              <w:t>3</w:t>
            </w:r>
            <w:r w:rsidRPr="00EF4D21">
              <w:rPr>
                <w:rFonts w:ascii="Arial" w:hAnsi="Arial" w:cs="Arial"/>
                <w:color w:val="000000"/>
                <w:sz w:val="22"/>
                <w:szCs w:val="22"/>
                <w:u w:val="single"/>
              </w:rPr>
              <w:t>/den)</w:t>
            </w:r>
          </w:p>
        </w:tc>
        <w:tc>
          <w:tcPr>
            <w:tcW w:w="780" w:type="dxa"/>
            <w:tcBorders>
              <w:top w:val="nil"/>
              <w:left w:val="nil"/>
              <w:bottom w:val="nil"/>
              <w:right w:val="nil"/>
            </w:tcBorders>
            <w:shd w:val="clear" w:color="auto" w:fill="auto"/>
            <w:noWrap/>
            <w:vAlign w:val="bottom"/>
            <w:hideMark/>
          </w:tcPr>
          <w:p w:rsidR="00EF4D21" w:rsidRPr="00EF4D21" w:rsidRDefault="00EF4D21" w:rsidP="00EF4D21">
            <w:pPr>
              <w:tabs>
                <w:tab w:val="left" w:pos="1134"/>
              </w:tabs>
              <w:jc w:val="both"/>
              <w:rPr>
                <w:rFonts w:ascii="Arial" w:hAnsi="Arial" w:cs="Arial"/>
                <w:color w:val="000000"/>
                <w:sz w:val="22"/>
                <w:szCs w:val="22"/>
              </w:rPr>
            </w:pPr>
          </w:p>
        </w:tc>
        <w:tc>
          <w:tcPr>
            <w:tcW w:w="807" w:type="dxa"/>
            <w:tcBorders>
              <w:top w:val="nil"/>
              <w:left w:val="nil"/>
              <w:bottom w:val="nil"/>
              <w:right w:val="nil"/>
            </w:tcBorders>
            <w:shd w:val="clear" w:color="auto" w:fill="auto"/>
            <w:noWrap/>
            <w:vAlign w:val="bottom"/>
            <w:hideMark/>
          </w:tcPr>
          <w:p w:rsidR="00EF4D21" w:rsidRPr="00EF4D21" w:rsidRDefault="00EF4D21" w:rsidP="00EF4D21">
            <w:pPr>
              <w:tabs>
                <w:tab w:val="left" w:pos="1134"/>
              </w:tabs>
              <w:jc w:val="both"/>
              <w:rPr>
                <w:rFonts w:ascii="Arial" w:hAnsi="Arial" w:cs="Arial"/>
                <w:color w:val="000000"/>
                <w:sz w:val="22"/>
                <w:szCs w:val="22"/>
              </w:rPr>
            </w:pPr>
          </w:p>
        </w:tc>
        <w:tc>
          <w:tcPr>
            <w:tcW w:w="61" w:type="dxa"/>
            <w:tcBorders>
              <w:top w:val="nil"/>
              <w:left w:val="nil"/>
              <w:bottom w:val="nil"/>
              <w:right w:val="nil"/>
            </w:tcBorders>
            <w:shd w:val="clear" w:color="auto" w:fill="auto"/>
            <w:noWrap/>
            <w:vAlign w:val="bottom"/>
            <w:hideMark/>
          </w:tcPr>
          <w:p w:rsidR="00EF4D21" w:rsidRPr="00EF4D21" w:rsidRDefault="00EF4D21" w:rsidP="00EF4D21">
            <w:pPr>
              <w:tabs>
                <w:tab w:val="left" w:pos="1134"/>
              </w:tabs>
              <w:jc w:val="both"/>
              <w:rPr>
                <w:rFonts w:ascii="Arial" w:hAnsi="Arial" w:cs="Arial"/>
                <w:color w:val="000000"/>
                <w:sz w:val="22"/>
                <w:szCs w:val="22"/>
              </w:rPr>
            </w:pPr>
          </w:p>
        </w:tc>
      </w:tr>
      <w:tr w:rsidR="00EF4D21" w:rsidRPr="00EF4D21" w:rsidTr="008A61C5">
        <w:trPr>
          <w:trHeight w:val="375"/>
        </w:trPr>
        <w:tc>
          <w:tcPr>
            <w:tcW w:w="1145" w:type="dxa"/>
            <w:tcBorders>
              <w:top w:val="nil"/>
              <w:left w:val="nil"/>
              <w:bottom w:val="nil"/>
              <w:right w:val="nil"/>
            </w:tcBorders>
            <w:shd w:val="clear" w:color="auto" w:fill="auto"/>
            <w:noWrap/>
            <w:vAlign w:val="bottom"/>
            <w:hideMark/>
          </w:tcPr>
          <w:p w:rsidR="00EF4D21" w:rsidRPr="00EF4D21" w:rsidRDefault="00EF4D21" w:rsidP="00EF4D21">
            <w:pPr>
              <w:tabs>
                <w:tab w:val="left" w:pos="1134"/>
              </w:tabs>
              <w:jc w:val="both"/>
              <w:rPr>
                <w:rFonts w:ascii="Arial" w:hAnsi="Arial" w:cs="Arial"/>
                <w:color w:val="000000"/>
                <w:sz w:val="22"/>
                <w:szCs w:val="22"/>
              </w:rPr>
            </w:pPr>
            <w:proofErr w:type="spellStart"/>
            <w:r w:rsidRPr="00EF4D21">
              <w:rPr>
                <w:rFonts w:ascii="Arial" w:hAnsi="Arial" w:cs="Arial"/>
                <w:color w:val="000000"/>
                <w:sz w:val="22"/>
                <w:szCs w:val="22"/>
              </w:rPr>
              <w:t>Q</w:t>
            </w:r>
            <w:r w:rsidRPr="00EF4D21">
              <w:rPr>
                <w:rFonts w:ascii="Arial" w:hAnsi="Arial" w:cs="Arial"/>
                <w:color w:val="000000"/>
                <w:sz w:val="22"/>
                <w:szCs w:val="22"/>
                <w:vertAlign w:val="subscript"/>
              </w:rPr>
              <w:t>p</w:t>
            </w:r>
            <w:proofErr w:type="spellEnd"/>
            <w:r w:rsidRPr="00EF4D21">
              <w:rPr>
                <w:rFonts w:ascii="Arial" w:hAnsi="Arial" w:cs="Arial"/>
                <w:color w:val="000000"/>
                <w:sz w:val="22"/>
                <w:szCs w:val="22"/>
              </w:rPr>
              <w:t xml:space="preserve"> =</w:t>
            </w:r>
          </w:p>
        </w:tc>
        <w:tc>
          <w:tcPr>
            <w:tcW w:w="1379" w:type="dxa"/>
            <w:gridSpan w:val="2"/>
            <w:tcBorders>
              <w:top w:val="nil"/>
              <w:left w:val="nil"/>
              <w:bottom w:val="nil"/>
              <w:right w:val="nil"/>
            </w:tcBorders>
            <w:shd w:val="clear" w:color="auto" w:fill="auto"/>
            <w:noWrap/>
            <w:vAlign w:val="bottom"/>
            <w:hideMark/>
          </w:tcPr>
          <w:p w:rsidR="00EF4D21" w:rsidRPr="00EF4D21" w:rsidRDefault="00EF4D21" w:rsidP="00EF4D21">
            <w:pPr>
              <w:tabs>
                <w:tab w:val="left" w:pos="1134"/>
              </w:tabs>
              <w:jc w:val="both"/>
              <w:rPr>
                <w:rFonts w:ascii="Arial" w:hAnsi="Arial" w:cs="Arial"/>
                <w:color w:val="000000"/>
                <w:sz w:val="22"/>
                <w:szCs w:val="22"/>
              </w:rPr>
            </w:pPr>
            <w:proofErr w:type="gramStart"/>
            <w:r w:rsidRPr="00EF4D21">
              <w:rPr>
                <w:rFonts w:ascii="Arial" w:hAnsi="Arial" w:cs="Arial"/>
                <w:color w:val="000000"/>
                <w:sz w:val="22"/>
                <w:szCs w:val="22"/>
              </w:rPr>
              <w:t xml:space="preserve">N . </w:t>
            </w:r>
            <w:proofErr w:type="spellStart"/>
            <w:r w:rsidRPr="00EF4D21">
              <w:rPr>
                <w:rFonts w:ascii="Arial" w:hAnsi="Arial" w:cs="Arial"/>
                <w:color w:val="000000"/>
                <w:sz w:val="22"/>
                <w:szCs w:val="22"/>
              </w:rPr>
              <w:t>Q</w:t>
            </w:r>
            <w:r w:rsidRPr="00EF4D21">
              <w:rPr>
                <w:rFonts w:ascii="Arial" w:hAnsi="Arial" w:cs="Arial"/>
                <w:color w:val="000000"/>
                <w:sz w:val="22"/>
                <w:szCs w:val="22"/>
                <w:vertAlign w:val="subscript"/>
              </w:rPr>
              <w:t>s</w:t>
            </w:r>
            <w:proofErr w:type="gramEnd"/>
            <w:r w:rsidRPr="00EF4D21">
              <w:rPr>
                <w:rFonts w:ascii="Arial" w:hAnsi="Arial" w:cs="Arial"/>
                <w:color w:val="000000"/>
                <w:sz w:val="22"/>
                <w:szCs w:val="22"/>
                <w:vertAlign w:val="subscript"/>
              </w:rPr>
              <w:t>,den</w:t>
            </w:r>
            <w:proofErr w:type="spellEnd"/>
            <w:r w:rsidRPr="00EF4D21">
              <w:rPr>
                <w:rFonts w:ascii="Arial" w:hAnsi="Arial" w:cs="Arial"/>
                <w:color w:val="000000"/>
                <w:sz w:val="22"/>
                <w:szCs w:val="22"/>
                <w:vertAlign w:val="subscript"/>
              </w:rPr>
              <w:t xml:space="preserve"> </w:t>
            </w:r>
            <w:r w:rsidRPr="00EF4D21">
              <w:rPr>
                <w:rFonts w:ascii="Arial" w:hAnsi="Arial" w:cs="Arial"/>
                <w:color w:val="000000"/>
                <w:sz w:val="22"/>
                <w:szCs w:val="22"/>
              </w:rPr>
              <w:t>=</w:t>
            </w:r>
          </w:p>
        </w:tc>
        <w:tc>
          <w:tcPr>
            <w:tcW w:w="1404" w:type="dxa"/>
            <w:tcBorders>
              <w:top w:val="nil"/>
              <w:left w:val="nil"/>
              <w:bottom w:val="nil"/>
              <w:right w:val="nil"/>
            </w:tcBorders>
            <w:shd w:val="clear" w:color="auto" w:fill="auto"/>
            <w:noWrap/>
            <w:vAlign w:val="bottom"/>
            <w:hideMark/>
          </w:tcPr>
          <w:p w:rsidR="00EF4D21" w:rsidRPr="00EF4D21" w:rsidRDefault="00EF4D21" w:rsidP="00EF4D21">
            <w:pPr>
              <w:tabs>
                <w:tab w:val="left" w:pos="1134"/>
              </w:tabs>
              <w:jc w:val="both"/>
              <w:rPr>
                <w:rFonts w:ascii="Arial" w:hAnsi="Arial" w:cs="Arial"/>
                <w:color w:val="000000"/>
                <w:sz w:val="22"/>
                <w:szCs w:val="22"/>
              </w:rPr>
            </w:pPr>
            <w:r w:rsidRPr="00EF4D21">
              <w:rPr>
                <w:rFonts w:ascii="Arial" w:hAnsi="Arial" w:cs="Arial"/>
                <w:color w:val="000000"/>
                <w:sz w:val="22"/>
                <w:szCs w:val="22"/>
              </w:rPr>
              <w:t>2,81</w:t>
            </w:r>
          </w:p>
        </w:tc>
        <w:tc>
          <w:tcPr>
            <w:tcW w:w="2004" w:type="dxa"/>
            <w:gridSpan w:val="2"/>
            <w:tcBorders>
              <w:top w:val="nil"/>
              <w:left w:val="nil"/>
              <w:bottom w:val="nil"/>
              <w:right w:val="nil"/>
            </w:tcBorders>
            <w:shd w:val="clear" w:color="auto" w:fill="auto"/>
            <w:noWrap/>
            <w:vAlign w:val="bottom"/>
            <w:hideMark/>
          </w:tcPr>
          <w:p w:rsidR="00EF4D21" w:rsidRPr="00EF4D21" w:rsidRDefault="00EF4D21" w:rsidP="00EF4D21">
            <w:pPr>
              <w:tabs>
                <w:tab w:val="left" w:pos="1134"/>
              </w:tabs>
              <w:jc w:val="both"/>
              <w:rPr>
                <w:rFonts w:ascii="Arial" w:hAnsi="Arial" w:cs="Arial"/>
                <w:color w:val="000000"/>
                <w:sz w:val="22"/>
                <w:szCs w:val="22"/>
              </w:rPr>
            </w:pPr>
            <w:r w:rsidRPr="00EF4D21">
              <w:rPr>
                <w:rFonts w:ascii="Arial" w:hAnsi="Arial" w:cs="Arial"/>
                <w:color w:val="000000"/>
                <w:sz w:val="22"/>
                <w:szCs w:val="22"/>
              </w:rPr>
              <w:t>m</w:t>
            </w:r>
            <w:r w:rsidRPr="00EF4D21">
              <w:rPr>
                <w:rFonts w:ascii="Arial" w:hAnsi="Arial" w:cs="Arial"/>
                <w:color w:val="000000"/>
                <w:sz w:val="22"/>
                <w:szCs w:val="22"/>
                <w:vertAlign w:val="superscript"/>
              </w:rPr>
              <w:t>3</w:t>
            </w:r>
            <w:r w:rsidRPr="00EF4D21">
              <w:rPr>
                <w:rFonts w:ascii="Arial" w:hAnsi="Arial" w:cs="Arial"/>
                <w:color w:val="000000"/>
                <w:sz w:val="22"/>
                <w:szCs w:val="22"/>
              </w:rPr>
              <w:t xml:space="preserve">/den </w:t>
            </w:r>
          </w:p>
        </w:tc>
        <w:tc>
          <w:tcPr>
            <w:tcW w:w="780" w:type="dxa"/>
            <w:tcBorders>
              <w:top w:val="nil"/>
              <w:left w:val="nil"/>
              <w:bottom w:val="nil"/>
              <w:right w:val="nil"/>
            </w:tcBorders>
            <w:shd w:val="clear" w:color="auto" w:fill="auto"/>
            <w:noWrap/>
            <w:vAlign w:val="bottom"/>
            <w:hideMark/>
          </w:tcPr>
          <w:p w:rsidR="00EF4D21" w:rsidRPr="00EF4D21" w:rsidRDefault="00EF4D21" w:rsidP="00EF4D21">
            <w:pPr>
              <w:tabs>
                <w:tab w:val="left" w:pos="1134"/>
              </w:tabs>
              <w:jc w:val="both"/>
              <w:rPr>
                <w:rFonts w:ascii="Arial" w:hAnsi="Arial" w:cs="Arial"/>
                <w:color w:val="000000"/>
                <w:sz w:val="22"/>
                <w:szCs w:val="22"/>
              </w:rPr>
            </w:pPr>
          </w:p>
        </w:tc>
        <w:tc>
          <w:tcPr>
            <w:tcW w:w="807" w:type="dxa"/>
            <w:tcBorders>
              <w:top w:val="nil"/>
              <w:left w:val="nil"/>
              <w:bottom w:val="nil"/>
              <w:right w:val="nil"/>
            </w:tcBorders>
            <w:shd w:val="clear" w:color="auto" w:fill="auto"/>
            <w:noWrap/>
            <w:vAlign w:val="bottom"/>
            <w:hideMark/>
          </w:tcPr>
          <w:p w:rsidR="00EF4D21" w:rsidRPr="00EF4D21" w:rsidRDefault="00EF4D21" w:rsidP="00EF4D21">
            <w:pPr>
              <w:tabs>
                <w:tab w:val="left" w:pos="1134"/>
              </w:tabs>
              <w:jc w:val="both"/>
              <w:rPr>
                <w:rFonts w:ascii="Arial" w:hAnsi="Arial" w:cs="Arial"/>
                <w:color w:val="000000"/>
                <w:sz w:val="22"/>
                <w:szCs w:val="22"/>
              </w:rPr>
            </w:pPr>
          </w:p>
        </w:tc>
        <w:tc>
          <w:tcPr>
            <w:tcW w:w="61" w:type="dxa"/>
            <w:tcBorders>
              <w:top w:val="nil"/>
              <w:left w:val="nil"/>
              <w:bottom w:val="nil"/>
              <w:right w:val="nil"/>
            </w:tcBorders>
            <w:shd w:val="clear" w:color="auto" w:fill="auto"/>
            <w:noWrap/>
            <w:vAlign w:val="bottom"/>
            <w:hideMark/>
          </w:tcPr>
          <w:p w:rsidR="00EF4D21" w:rsidRPr="00EF4D21" w:rsidRDefault="00EF4D21" w:rsidP="00EF4D21">
            <w:pPr>
              <w:tabs>
                <w:tab w:val="left" w:pos="1134"/>
              </w:tabs>
              <w:jc w:val="both"/>
              <w:rPr>
                <w:rFonts w:ascii="Arial" w:hAnsi="Arial" w:cs="Arial"/>
                <w:color w:val="000000"/>
                <w:sz w:val="22"/>
                <w:szCs w:val="22"/>
              </w:rPr>
            </w:pPr>
          </w:p>
        </w:tc>
      </w:tr>
      <w:tr w:rsidR="00EF4D21" w:rsidRPr="00EF4D21" w:rsidTr="008A61C5">
        <w:trPr>
          <w:trHeight w:val="375"/>
        </w:trPr>
        <w:tc>
          <w:tcPr>
            <w:tcW w:w="5932" w:type="dxa"/>
            <w:gridSpan w:val="6"/>
            <w:tcBorders>
              <w:top w:val="nil"/>
              <w:left w:val="nil"/>
              <w:bottom w:val="nil"/>
              <w:right w:val="nil"/>
            </w:tcBorders>
            <w:shd w:val="clear" w:color="auto" w:fill="auto"/>
            <w:noWrap/>
            <w:vAlign w:val="bottom"/>
            <w:hideMark/>
          </w:tcPr>
          <w:p w:rsidR="00EF4D21" w:rsidRPr="00EF4D21" w:rsidRDefault="00EF4D21" w:rsidP="00EF4D21">
            <w:pPr>
              <w:tabs>
                <w:tab w:val="left" w:pos="1134"/>
              </w:tabs>
              <w:jc w:val="both"/>
              <w:rPr>
                <w:rFonts w:ascii="Arial" w:hAnsi="Arial" w:cs="Arial"/>
                <w:color w:val="000000"/>
                <w:sz w:val="22"/>
                <w:szCs w:val="22"/>
                <w:u w:val="single"/>
              </w:rPr>
            </w:pPr>
            <w:r w:rsidRPr="00EF4D21">
              <w:rPr>
                <w:rFonts w:ascii="Arial" w:hAnsi="Arial" w:cs="Arial"/>
                <w:color w:val="000000"/>
                <w:sz w:val="22"/>
                <w:szCs w:val="22"/>
                <w:u w:val="single"/>
              </w:rPr>
              <w:t xml:space="preserve">3) Maximální denní potřeba vody – </w:t>
            </w:r>
            <w:proofErr w:type="spellStart"/>
            <w:r w:rsidRPr="00EF4D21">
              <w:rPr>
                <w:rFonts w:ascii="Arial" w:hAnsi="Arial" w:cs="Arial"/>
                <w:color w:val="000000"/>
                <w:sz w:val="22"/>
                <w:szCs w:val="22"/>
                <w:u w:val="single"/>
              </w:rPr>
              <w:t>Q</w:t>
            </w:r>
            <w:r w:rsidRPr="00EF4D21">
              <w:rPr>
                <w:rFonts w:ascii="Arial" w:hAnsi="Arial" w:cs="Arial"/>
                <w:color w:val="000000"/>
                <w:sz w:val="22"/>
                <w:szCs w:val="22"/>
                <w:u w:val="single"/>
                <w:vertAlign w:val="subscript"/>
              </w:rPr>
              <w:t>m</w:t>
            </w:r>
            <w:proofErr w:type="spellEnd"/>
            <w:r w:rsidRPr="00EF4D21">
              <w:rPr>
                <w:rFonts w:ascii="Arial" w:hAnsi="Arial" w:cs="Arial"/>
                <w:color w:val="000000"/>
                <w:sz w:val="22"/>
                <w:szCs w:val="22"/>
                <w:u w:val="single"/>
              </w:rPr>
              <w:t xml:space="preserve"> (m</w:t>
            </w:r>
            <w:r w:rsidRPr="00EF4D21">
              <w:rPr>
                <w:rFonts w:ascii="Arial" w:hAnsi="Arial" w:cs="Arial"/>
                <w:color w:val="000000"/>
                <w:sz w:val="22"/>
                <w:szCs w:val="22"/>
                <w:u w:val="single"/>
                <w:vertAlign w:val="superscript"/>
              </w:rPr>
              <w:t>3</w:t>
            </w:r>
            <w:r w:rsidRPr="00EF4D21">
              <w:rPr>
                <w:rFonts w:ascii="Arial" w:hAnsi="Arial" w:cs="Arial"/>
                <w:color w:val="000000"/>
                <w:sz w:val="22"/>
                <w:szCs w:val="22"/>
                <w:u w:val="single"/>
              </w:rPr>
              <w:t>/den)</w:t>
            </w:r>
          </w:p>
        </w:tc>
        <w:tc>
          <w:tcPr>
            <w:tcW w:w="780" w:type="dxa"/>
            <w:tcBorders>
              <w:top w:val="nil"/>
              <w:left w:val="nil"/>
              <w:bottom w:val="nil"/>
              <w:right w:val="nil"/>
            </w:tcBorders>
            <w:shd w:val="clear" w:color="auto" w:fill="auto"/>
            <w:noWrap/>
            <w:vAlign w:val="bottom"/>
            <w:hideMark/>
          </w:tcPr>
          <w:p w:rsidR="00EF4D21" w:rsidRPr="00EF4D21" w:rsidRDefault="00EF4D21" w:rsidP="00EF4D21">
            <w:pPr>
              <w:tabs>
                <w:tab w:val="left" w:pos="1134"/>
              </w:tabs>
              <w:jc w:val="both"/>
              <w:rPr>
                <w:rFonts w:ascii="Arial" w:hAnsi="Arial" w:cs="Arial"/>
                <w:color w:val="000000"/>
                <w:sz w:val="22"/>
                <w:szCs w:val="22"/>
              </w:rPr>
            </w:pPr>
          </w:p>
        </w:tc>
        <w:tc>
          <w:tcPr>
            <w:tcW w:w="807" w:type="dxa"/>
            <w:tcBorders>
              <w:top w:val="nil"/>
              <w:left w:val="nil"/>
              <w:bottom w:val="nil"/>
              <w:right w:val="nil"/>
            </w:tcBorders>
            <w:shd w:val="clear" w:color="auto" w:fill="auto"/>
            <w:noWrap/>
            <w:vAlign w:val="bottom"/>
            <w:hideMark/>
          </w:tcPr>
          <w:p w:rsidR="00EF4D21" w:rsidRPr="00EF4D21" w:rsidRDefault="00EF4D21" w:rsidP="00EF4D21">
            <w:pPr>
              <w:tabs>
                <w:tab w:val="left" w:pos="1134"/>
              </w:tabs>
              <w:jc w:val="both"/>
              <w:rPr>
                <w:rFonts w:ascii="Arial" w:hAnsi="Arial" w:cs="Arial"/>
                <w:color w:val="000000"/>
                <w:sz w:val="22"/>
                <w:szCs w:val="22"/>
              </w:rPr>
            </w:pPr>
          </w:p>
        </w:tc>
        <w:tc>
          <w:tcPr>
            <w:tcW w:w="61" w:type="dxa"/>
            <w:tcBorders>
              <w:top w:val="nil"/>
              <w:left w:val="nil"/>
              <w:bottom w:val="nil"/>
              <w:right w:val="nil"/>
            </w:tcBorders>
            <w:shd w:val="clear" w:color="auto" w:fill="auto"/>
            <w:noWrap/>
            <w:vAlign w:val="bottom"/>
            <w:hideMark/>
          </w:tcPr>
          <w:p w:rsidR="00EF4D21" w:rsidRPr="00EF4D21" w:rsidRDefault="00EF4D21" w:rsidP="00EF4D21">
            <w:pPr>
              <w:tabs>
                <w:tab w:val="left" w:pos="1134"/>
              </w:tabs>
              <w:jc w:val="both"/>
              <w:rPr>
                <w:rFonts w:ascii="Arial" w:hAnsi="Arial" w:cs="Arial"/>
                <w:color w:val="000000"/>
                <w:sz w:val="22"/>
                <w:szCs w:val="22"/>
              </w:rPr>
            </w:pPr>
          </w:p>
        </w:tc>
      </w:tr>
      <w:tr w:rsidR="00EF4D21" w:rsidRPr="00EF4D21" w:rsidTr="008A61C5">
        <w:trPr>
          <w:trHeight w:val="375"/>
        </w:trPr>
        <w:tc>
          <w:tcPr>
            <w:tcW w:w="1145" w:type="dxa"/>
            <w:tcBorders>
              <w:top w:val="nil"/>
              <w:left w:val="nil"/>
              <w:bottom w:val="nil"/>
              <w:right w:val="nil"/>
            </w:tcBorders>
            <w:shd w:val="clear" w:color="auto" w:fill="auto"/>
            <w:noWrap/>
            <w:vAlign w:val="bottom"/>
            <w:hideMark/>
          </w:tcPr>
          <w:p w:rsidR="00EF4D21" w:rsidRPr="00EF4D21" w:rsidRDefault="00EF4D21" w:rsidP="00EF4D21">
            <w:pPr>
              <w:tabs>
                <w:tab w:val="left" w:pos="1134"/>
              </w:tabs>
              <w:jc w:val="both"/>
              <w:rPr>
                <w:rFonts w:ascii="Arial" w:hAnsi="Arial" w:cs="Arial"/>
                <w:color w:val="000000"/>
                <w:sz w:val="22"/>
                <w:szCs w:val="22"/>
              </w:rPr>
            </w:pPr>
            <w:proofErr w:type="spellStart"/>
            <w:r w:rsidRPr="00EF4D21">
              <w:rPr>
                <w:rFonts w:ascii="Arial" w:hAnsi="Arial" w:cs="Arial"/>
                <w:color w:val="000000"/>
                <w:sz w:val="22"/>
                <w:szCs w:val="22"/>
              </w:rPr>
              <w:t>Q</w:t>
            </w:r>
            <w:r w:rsidRPr="00EF4D21">
              <w:rPr>
                <w:rFonts w:ascii="Arial" w:hAnsi="Arial" w:cs="Arial"/>
                <w:color w:val="000000"/>
                <w:sz w:val="22"/>
                <w:szCs w:val="22"/>
                <w:vertAlign w:val="subscript"/>
              </w:rPr>
              <w:t>m</w:t>
            </w:r>
            <w:proofErr w:type="spellEnd"/>
            <w:r w:rsidRPr="00EF4D21">
              <w:rPr>
                <w:rFonts w:ascii="Arial" w:hAnsi="Arial" w:cs="Arial"/>
                <w:color w:val="000000"/>
                <w:sz w:val="22"/>
                <w:szCs w:val="22"/>
              </w:rPr>
              <w:t xml:space="preserve"> =</w:t>
            </w:r>
          </w:p>
        </w:tc>
        <w:tc>
          <w:tcPr>
            <w:tcW w:w="2783" w:type="dxa"/>
            <w:gridSpan w:val="3"/>
            <w:tcBorders>
              <w:top w:val="nil"/>
              <w:left w:val="nil"/>
              <w:bottom w:val="nil"/>
              <w:right w:val="nil"/>
            </w:tcBorders>
            <w:shd w:val="clear" w:color="auto" w:fill="auto"/>
            <w:noWrap/>
            <w:vAlign w:val="bottom"/>
            <w:hideMark/>
          </w:tcPr>
          <w:p w:rsidR="00EF4D21" w:rsidRPr="00EF4D21" w:rsidRDefault="00EF4D21" w:rsidP="00EF4D21">
            <w:pPr>
              <w:tabs>
                <w:tab w:val="left" w:pos="1134"/>
              </w:tabs>
              <w:jc w:val="both"/>
              <w:rPr>
                <w:rFonts w:ascii="Arial" w:hAnsi="Arial" w:cs="Arial"/>
                <w:color w:val="000000"/>
                <w:sz w:val="22"/>
                <w:szCs w:val="22"/>
              </w:rPr>
            </w:pPr>
            <w:proofErr w:type="spellStart"/>
            <w:r w:rsidRPr="00EF4D21">
              <w:rPr>
                <w:rFonts w:ascii="Arial" w:hAnsi="Arial" w:cs="Arial"/>
                <w:color w:val="000000"/>
                <w:sz w:val="22"/>
                <w:szCs w:val="22"/>
              </w:rPr>
              <w:t>Q</w:t>
            </w:r>
            <w:r w:rsidRPr="00EF4D21">
              <w:rPr>
                <w:rFonts w:ascii="Arial" w:hAnsi="Arial" w:cs="Arial"/>
                <w:color w:val="000000"/>
                <w:sz w:val="22"/>
                <w:szCs w:val="22"/>
                <w:vertAlign w:val="subscript"/>
              </w:rPr>
              <w:t>p</w:t>
            </w:r>
            <w:proofErr w:type="spellEnd"/>
            <w:r w:rsidRPr="00EF4D21">
              <w:rPr>
                <w:rFonts w:ascii="Arial" w:hAnsi="Arial" w:cs="Arial"/>
                <w:color w:val="000000"/>
                <w:sz w:val="22"/>
                <w:szCs w:val="22"/>
              </w:rPr>
              <w:t xml:space="preserve"> . </w:t>
            </w:r>
            <w:proofErr w:type="spellStart"/>
            <w:r w:rsidRPr="00EF4D21">
              <w:rPr>
                <w:rFonts w:ascii="Arial" w:hAnsi="Arial" w:cs="Arial"/>
                <w:color w:val="000000"/>
                <w:sz w:val="22"/>
                <w:szCs w:val="22"/>
              </w:rPr>
              <w:t>k</w:t>
            </w:r>
            <w:r w:rsidRPr="00EF4D21">
              <w:rPr>
                <w:rFonts w:ascii="Arial" w:hAnsi="Arial" w:cs="Arial"/>
                <w:color w:val="000000"/>
                <w:sz w:val="22"/>
                <w:szCs w:val="22"/>
                <w:vertAlign w:val="subscript"/>
              </w:rPr>
              <w:t>d</w:t>
            </w:r>
            <w:proofErr w:type="spellEnd"/>
            <w:r w:rsidRPr="00EF4D21">
              <w:rPr>
                <w:rFonts w:ascii="Arial" w:hAnsi="Arial" w:cs="Arial"/>
                <w:color w:val="000000"/>
                <w:sz w:val="22"/>
                <w:szCs w:val="22"/>
              </w:rPr>
              <w:t xml:space="preserve"> (1,25 - 1,5) =</w:t>
            </w:r>
          </w:p>
        </w:tc>
        <w:tc>
          <w:tcPr>
            <w:tcW w:w="780" w:type="dxa"/>
            <w:tcBorders>
              <w:top w:val="nil"/>
              <w:left w:val="nil"/>
              <w:bottom w:val="nil"/>
              <w:right w:val="nil"/>
            </w:tcBorders>
            <w:shd w:val="clear" w:color="auto" w:fill="auto"/>
            <w:noWrap/>
            <w:vAlign w:val="bottom"/>
            <w:hideMark/>
          </w:tcPr>
          <w:p w:rsidR="00EF4D21" w:rsidRPr="00EF4D21" w:rsidRDefault="00EF4D21" w:rsidP="00EF4D21">
            <w:pPr>
              <w:tabs>
                <w:tab w:val="left" w:pos="1134"/>
              </w:tabs>
              <w:jc w:val="both"/>
              <w:rPr>
                <w:rFonts w:ascii="Arial" w:hAnsi="Arial" w:cs="Arial"/>
                <w:color w:val="000000"/>
                <w:sz w:val="22"/>
                <w:szCs w:val="22"/>
              </w:rPr>
            </w:pPr>
            <w:r w:rsidRPr="00EF4D21">
              <w:rPr>
                <w:rFonts w:ascii="Arial" w:hAnsi="Arial" w:cs="Arial"/>
                <w:color w:val="000000"/>
                <w:sz w:val="22"/>
                <w:szCs w:val="22"/>
              </w:rPr>
              <w:t>3,51</w:t>
            </w:r>
          </w:p>
        </w:tc>
        <w:tc>
          <w:tcPr>
            <w:tcW w:w="1224" w:type="dxa"/>
            <w:tcBorders>
              <w:top w:val="nil"/>
              <w:left w:val="nil"/>
              <w:bottom w:val="nil"/>
              <w:right w:val="nil"/>
            </w:tcBorders>
            <w:shd w:val="clear" w:color="auto" w:fill="auto"/>
            <w:noWrap/>
            <w:vAlign w:val="bottom"/>
            <w:hideMark/>
          </w:tcPr>
          <w:p w:rsidR="00EF4D21" w:rsidRPr="00EF4D21" w:rsidRDefault="00EF4D21" w:rsidP="00EF4D21">
            <w:pPr>
              <w:tabs>
                <w:tab w:val="left" w:pos="1134"/>
              </w:tabs>
              <w:jc w:val="both"/>
              <w:rPr>
                <w:rFonts w:ascii="Arial" w:hAnsi="Arial" w:cs="Arial"/>
                <w:color w:val="000000"/>
                <w:sz w:val="22"/>
                <w:szCs w:val="22"/>
              </w:rPr>
            </w:pPr>
            <w:r w:rsidRPr="00EF4D21">
              <w:rPr>
                <w:rFonts w:ascii="Arial" w:hAnsi="Arial" w:cs="Arial"/>
                <w:color w:val="000000"/>
                <w:sz w:val="22"/>
                <w:szCs w:val="22"/>
              </w:rPr>
              <w:t>m</w:t>
            </w:r>
            <w:r w:rsidRPr="00EF4D21">
              <w:rPr>
                <w:rFonts w:ascii="Arial" w:hAnsi="Arial" w:cs="Arial"/>
                <w:color w:val="000000"/>
                <w:sz w:val="22"/>
                <w:szCs w:val="22"/>
                <w:vertAlign w:val="superscript"/>
              </w:rPr>
              <w:t>3</w:t>
            </w:r>
            <w:r w:rsidRPr="00EF4D21">
              <w:rPr>
                <w:rFonts w:ascii="Arial" w:hAnsi="Arial" w:cs="Arial"/>
                <w:color w:val="000000"/>
                <w:sz w:val="22"/>
                <w:szCs w:val="22"/>
              </w:rPr>
              <w:t xml:space="preserve">/den </w:t>
            </w:r>
          </w:p>
        </w:tc>
        <w:tc>
          <w:tcPr>
            <w:tcW w:w="780" w:type="dxa"/>
            <w:tcBorders>
              <w:top w:val="nil"/>
              <w:left w:val="nil"/>
              <w:bottom w:val="nil"/>
              <w:right w:val="nil"/>
            </w:tcBorders>
            <w:shd w:val="clear" w:color="auto" w:fill="auto"/>
            <w:noWrap/>
            <w:vAlign w:val="bottom"/>
            <w:hideMark/>
          </w:tcPr>
          <w:p w:rsidR="00EF4D21" w:rsidRPr="00EF4D21" w:rsidRDefault="00EF4D21" w:rsidP="00EF4D21">
            <w:pPr>
              <w:tabs>
                <w:tab w:val="left" w:pos="1134"/>
              </w:tabs>
              <w:jc w:val="both"/>
              <w:rPr>
                <w:rFonts w:ascii="Arial" w:hAnsi="Arial" w:cs="Arial"/>
                <w:color w:val="000000"/>
                <w:sz w:val="22"/>
                <w:szCs w:val="22"/>
              </w:rPr>
            </w:pPr>
          </w:p>
        </w:tc>
        <w:tc>
          <w:tcPr>
            <w:tcW w:w="807" w:type="dxa"/>
            <w:tcBorders>
              <w:top w:val="nil"/>
              <w:left w:val="nil"/>
              <w:bottom w:val="nil"/>
              <w:right w:val="nil"/>
            </w:tcBorders>
            <w:shd w:val="clear" w:color="auto" w:fill="auto"/>
            <w:noWrap/>
            <w:vAlign w:val="bottom"/>
            <w:hideMark/>
          </w:tcPr>
          <w:p w:rsidR="00EF4D21" w:rsidRPr="00EF4D21" w:rsidRDefault="00EF4D21" w:rsidP="00EF4D21">
            <w:pPr>
              <w:tabs>
                <w:tab w:val="left" w:pos="1134"/>
              </w:tabs>
              <w:jc w:val="both"/>
              <w:rPr>
                <w:rFonts w:ascii="Arial" w:hAnsi="Arial" w:cs="Arial"/>
                <w:color w:val="000000"/>
                <w:sz w:val="22"/>
                <w:szCs w:val="22"/>
              </w:rPr>
            </w:pPr>
          </w:p>
        </w:tc>
        <w:tc>
          <w:tcPr>
            <w:tcW w:w="61" w:type="dxa"/>
            <w:tcBorders>
              <w:top w:val="nil"/>
              <w:left w:val="nil"/>
              <w:bottom w:val="nil"/>
              <w:right w:val="nil"/>
            </w:tcBorders>
            <w:shd w:val="clear" w:color="auto" w:fill="auto"/>
            <w:noWrap/>
            <w:vAlign w:val="bottom"/>
            <w:hideMark/>
          </w:tcPr>
          <w:p w:rsidR="00EF4D21" w:rsidRPr="00EF4D21" w:rsidRDefault="00EF4D21" w:rsidP="00EF4D21">
            <w:pPr>
              <w:tabs>
                <w:tab w:val="left" w:pos="1134"/>
              </w:tabs>
              <w:jc w:val="both"/>
              <w:rPr>
                <w:rFonts w:ascii="Arial" w:hAnsi="Arial" w:cs="Arial"/>
                <w:color w:val="000000"/>
                <w:sz w:val="22"/>
                <w:szCs w:val="22"/>
              </w:rPr>
            </w:pPr>
          </w:p>
        </w:tc>
      </w:tr>
      <w:tr w:rsidR="00EF4D21" w:rsidRPr="00EF4D21" w:rsidTr="008A61C5">
        <w:trPr>
          <w:trHeight w:val="375"/>
        </w:trPr>
        <w:tc>
          <w:tcPr>
            <w:tcW w:w="5932" w:type="dxa"/>
            <w:gridSpan w:val="6"/>
            <w:tcBorders>
              <w:top w:val="nil"/>
              <w:left w:val="nil"/>
              <w:bottom w:val="nil"/>
              <w:right w:val="nil"/>
            </w:tcBorders>
            <w:shd w:val="clear" w:color="auto" w:fill="auto"/>
            <w:noWrap/>
            <w:vAlign w:val="bottom"/>
            <w:hideMark/>
          </w:tcPr>
          <w:p w:rsidR="00EF4D21" w:rsidRPr="00EF4D21" w:rsidRDefault="00EF4D21" w:rsidP="00EF4D21">
            <w:pPr>
              <w:tabs>
                <w:tab w:val="left" w:pos="1134"/>
              </w:tabs>
              <w:jc w:val="both"/>
              <w:rPr>
                <w:rFonts w:ascii="Arial" w:hAnsi="Arial" w:cs="Arial"/>
                <w:color w:val="000000"/>
                <w:sz w:val="22"/>
                <w:szCs w:val="22"/>
                <w:u w:val="single"/>
              </w:rPr>
            </w:pPr>
            <w:r w:rsidRPr="00EF4D21">
              <w:rPr>
                <w:rFonts w:ascii="Arial" w:hAnsi="Arial" w:cs="Arial"/>
                <w:color w:val="000000"/>
                <w:sz w:val="22"/>
                <w:szCs w:val="22"/>
                <w:u w:val="single"/>
              </w:rPr>
              <w:t xml:space="preserve">4) Maximální hodinová potřeba vody – </w:t>
            </w:r>
            <w:proofErr w:type="spellStart"/>
            <w:r w:rsidRPr="00EF4D21">
              <w:rPr>
                <w:rFonts w:ascii="Arial" w:hAnsi="Arial" w:cs="Arial"/>
                <w:color w:val="000000"/>
                <w:sz w:val="22"/>
                <w:szCs w:val="22"/>
                <w:u w:val="single"/>
              </w:rPr>
              <w:t>Q</w:t>
            </w:r>
            <w:r w:rsidRPr="00EF4D21">
              <w:rPr>
                <w:rFonts w:ascii="Arial" w:hAnsi="Arial" w:cs="Arial"/>
                <w:color w:val="000000"/>
                <w:sz w:val="22"/>
                <w:szCs w:val="22"/>
                <w:u w:val="single"/>
                <w:vertAlign w:val="subscript"/>
              </w:rPr>
              <w:t>h</w:t>
            </w:r>
            <w:proofErr w:type="spellEnd"/>
            <w:r w:rsidRPr="00EF4D21">
              <w:rPr>
                <w:rFonts w:ascii="Arial" w:hAnsi="Arial" w:cs="Arial"/>
                <w:color w:val="000000"/>
                <w:sz w:val="22"/>
                <w:szCs w:val="22"/>
                <w:u w:val="single"/>
              </w:rPr>
              <w:t xml:space="preserve"> (m</w:t>
            </w:r>
            <w:r w:rsidRPr="00EF4D21">
              <w:rPr>
                <w:rFonts w:ascii="Arial" w:hAnsi="Arial" w:cs="Arial"/>
                <w:color w:val="000000"/>
                <w:sz w:val="22"/>
                <w:szCs w:val="22"/>
                <w:u w:val="single"/>
                <w:vertAlign w:val="superscript"/>
              </w:rPr>
              <w:t>3</w:t>
            </w:r>
            <w:r w:rsidRPr="00EF4D21">
              <w:rPr>
                <w:rFonts w:ascii="Arial" w:hAnsi="Arial" w:cs="Arial"/>
                <w:color w:val="000000"/>
                <w:sz w:val="22"/>
                <w:szCs w:val="22"/>
                <w:u w:val="single"/>
              </w:rPr>
              <w:t>/h)</w:t>
            </w:r>
          </w:p>
        </w:tc>
        <w:tc>
          <w:tcPr>
            <w:tcW w:w="780" w:type="dxa"/>
            <w:tcBorders>
              <w:top w:val="nil"/>
              <w:left w:val="nil"/>
              <w:bottom w:val="nil"/>
              <w:right w:val="nil"/>
            </w:tcBorders>
            <w:shd w:val="clear" w:color="auto" w:fill="auto"/>
            <w:noWrap/>
            <w:vAlign w:val="bottom"/>
            <w:hideMark/>
          </w:tcPr>
          <w:p w:rsidR="00EF4D21" w:rsidRPr="00EF4D21" w:rsidRDefault="00EF4D21" w:rsidP="00EF4D21">
            <w:pPr>
              <w:tabs>
                <w:tab w:val="left" w:pos="1134"/>
              </w:tabs>
              <w:jc w:val="both"/>
              <w:rPr>
                <w:rFonts w:ascii="Arial" w:hAnsi="Arial" w:cs="Arial"/>
                <w:color w:val="000000"/>
                <w:sz w:val="22"/>
                <w:szCs w:val="22"/>
              </w:rPr>
            </w:pPr>
          </w:p>
        </w:tc>
        <w:tc>
          <w:tcPr>
            <w:tcW w:w="807" w:type="dxa"/>
            <w:tcBorders>
              <w:top w:val="nil"/>
              <w:left w:val="nil"/>
              <w:bottom w:val="nil"/>
              <w:right w:val="nil"/>
            </w:tcBorders>
            <w:shd w:val="clear" w:color="auto" w:fill="auto"/>
            <w:noWrap/>
            <w:vAlign w:val="bottom"/>
            <w:hideMark/>
          </w:tcPr>
          <w:p w:rsidR="00EF4D21" w:rsidRPr="00EF4D21" w:rsidRDefault="00EF4D21" w:rsidP="00EF4D21">
            <w:pPr>
              <w:tabs>
                <w:tab w:val="left" w:pos="1134"/>
              </w:tabs>
              <w:jc w:val="both"/>
              <w:rPr>
                <w:rFonts w:ascii="Arial" w:hAnsi="Arial" w:cs="Arial"/>
                <w:color w:val="000000"/>
                <w:sz w:val="22"/>
                <w:szCs w:val="22"/>
              </w:rPr>
            </w:pPr>
          </w:p>
        </w:tc>
        <w:tc>
          <w:tcPr>
            <w:tcW w:w="61" w:type="dxa"/>
            <w:tcBorders>
              <w:top w:val="nil"/>
              <w:left w:val="nil"/>
              <w:bottom w:val="nil"/>
              <w:right w:val="nil"/>
            </w:tcBorders>
            <w:shd w:val="clear" w:color="auto" w:fill="auto"/>
            <w:noWrap/>
            <w:vAlign w:val="bottom"/>
            <w:hideMark/>
          </w:tcPr>
          <w:p w:rsidR="00EF4D21" w:rsidRPr="00EF4D21" w:rsidRDefault="00EF4D21" w:rsidP="00EF4D21">
            <w:pPr>
              <w:tabs>
                <w:tab w:val="left" w:pos="1134"/>
              </w:tabs>
              <w:jc w:val="both"/>
              <w:rPr>
                <w:rFonts w:ascii="Arial" w:hAnsi="Arial" w:cs="Arial"/>
                <w:color w:val="000000"/>
                <w:sz w:val="22"/>
                <w:szCs w:val="22"/>
              </w:rPr>
            </w:pPr>
          </w:p>
        </w:tc>
      </w:tr>
      <w:tr w:rsidR="00EF4D21" w:rsidRPr="00EF4D21" w:rsidTr="008A61C5">
        <w:trPr>
          <w:trHeight w:val="375"/>
        </w:trPr>
        <w:tc>
          <w:tcPr>
            <w:tcW w:w="1145" w:type="dxa"/>
            <w:tcBorders>
              <w:top w:val="nil"/>
              <w:left w:val="nil"/>
              <w:bottom w:val="nil"/>
              <w:right w:val="nil"/>
            </w:tcBorders>
            <w:shd w:val="clear" w:color="auto" w:fill="auto"/>
            <w:noWrap/>
            <w:vAlign w:val="bottom"/>
            <w:hideMark/>
          </w:tcPr>
          <w:p w:rsidR="00EF4D21" w:rsidRPr="00EF4D21" w:rsidRDefault="00EF4D21" w:rsidP="00EF4D21">
            <w:pPr>
              <w:tabs>
                <w:tab w:val="left" w:pos="1134"/>
              </w:tabs>
              <w:jc w:val="both"/>
              <w:rPr>
                <w:rFonts w:ascii="Arial" w:hAnsi="Arial" w:cs="Arial"/>
                <w:color w:val="000000"/>
                <w:sz w:val="22"/>
                <w:szCs w:val="22"/>
              </w:rPr>
            </w:pPr>
            <w:proofErr w:type="spellStart"/>
            <w:r w:rsidRPr="00EF4D21">
              <w:rPr>
                <w:rFonts w:ascii="Arial" w:hAnsi="Arial" w:cs="Arial"/>
                <w:color w:val="000000"/>
                <w:sz w:val="22"/>
                <w:szCs w:val="22"/>
              </w:rPr>
              <w:t>Q</w:t>
            </w:r>
            <w:r w:rsidRPr="00EF4D21">
              <w:rPr>
                <w:rFonts w:ascii="Arial" w:hAnsi="Arial" w:cs="Arial"/>
                <w:color w:val="000000"/>
                <w:sz w:val="22"/>
                <w:szCs w:val="22"/>
                <w:vertAlign w:val="subscript"/>
              </w:rPr>
              <w:t>h</w:t>
            </w:r>
            <w:proofErr w:type="spellEnd"/>
            <w:r w:rsidRPr="00EF4D21">
              <w:rPr>
                <w:rFonts w:ascii="Arial" w:hAnsi="Arial" w:cs="Arial"/>
                <w:color w:val="000000"/>
                <w:sz w:val="22"/>
                <w:szCs w:val="22"/>
              </w:rPr>
              <w:t xml:space="preserve"> =</w:t>
            </w:r>
          </w:p>
        </w:tc>
        <w:tc>
          <w:tcPr>
            <w:tcW w:w="4787" w:type="dxa"/>
            <w:gridSpan w:val="5"/>
            <w:tcBorders>
              <w:top w:val="nil"/>
              <w:left w:val="nil"/>
              <w:bottom w:val="nil"/>
              <w:right w:val="nil"/>
            </w:tcBorders>
            <w:shd w:val="clear" w:color="auto" w:fill="auto"/>
            <w:noWrap/>
            <w:vAlign w:val="bottom"/>
            <w:hideMark/>
          </w:tcPr>
          <w:p w:rsidR="00EF4D21" w:rsidRPr="00EF4D21" w:rsidRDefault="00EF4D21" w:rsidP="00EF4D21">
            <w:pPr>
              <w:tabs>
                <w:tab w:val="left" w:pos="1134"/>
              </w:tabs>
              <w:jc w:val="both"/>
              <w:rPr>
                <w:rFonts w:ascii="Arial" w:hAnsi="Arial" w:cs="Arial"/>
                <w:color w:val="000000"/>
                <w:sz w:val="22"/>
                <w:szCs w:val="22"/>
              </w:rPr>
            </w:pPr>
            <w:proofErr w:type="spellStart"/>
            <w:r w:rsidRPr="00EF4D21">
              <w:rPr>
                <w:rFonts w:ascii="Arial" w:hAnsi="Arial" w:cs="Arial"/>
                <w:color w:val="000000"/>
                <w:sz w:val="22"/>
                <w:szCs w:val="22"/>
              </w:rPr>
              <w:t>Q</w:t>
            </w:r>
            <w:r w:rsidRPr="00EF4D21">
              <w:rPr>
                <w:rFonts w:ascii="Arial" w:hAnsi="Arial" w:cs="Arial"/>
                <w:color w:val="000000"/>
                <w:sz w:val="22"/>
                <w:szCs w:val="22"/>
                <w:vertAlign w:val="subscript"/>
              </w:rPr>
              <w:t>p</w:t>
            </w:r>
            <w:proofErr w:type="spellEnd"/>
            <w:r w:rsidRPr="00EF4D21">
              <w:rPr>
                <w:rFonts w:ascii="Arial" w:hAnsi="Arial" w:cs="Arial"/>
                <w:color w:val="000000"/>
                <w:sz w:val="22"/>
                <w:szCs w:val="22"/>
              </w:rPr>
              <w:t xml:space="preserve"> . </w:t>
            </w:r>
            <w:proofErr w:type="spellStart"/>
            <w:r w:rsidRPr="00EF4D21">
              <w:rPr>
                <w:rFonts w:ascii="Arial" w:hAnsi="Arial" w:cs="Arial"/>
                <w:color w:val="000000"/>
                <w:sz w:val="22"/>
                <w:szCs w:val="22"/>
              </w:rPr>
              <w:t>k</w:t>
            </w:r>
            <w:r w:rsidRPr="00EF4D21">
              <w:rPr>
                <w:rFonts w:ascii="Arial" w:hAnsi="Arial" w:cs="Arial"/>
                <w:color w:val="000000"/>
                <w:sz w:val="22"/>
                <w:szCs w:val="22"/>
                <w:vertAlign w:val="subscript"/>
              </w:rPr>
              <w:t>d</w:t>
            </w:r>
            <w:proofErr w:type="spellEnd"/>
            <w:r w:rsidRPr="00EF4D21">
              <w:rPr>
                <w:rFonts w:ascii="Arial" w:hAnsi="Arial" w:cs="Arial"/>
                <w:color w:val="000000"/>
                <w:sz w:val="22"/>
                <w:szCs w:val="22"/>
              </w:rPr>
              <w:t xml:space="preserve"> (1,25 - </w:t>
            </w:r>
            <w:proofErr w:type="gramStart"/>
            <w:r w:rsidRPr="00EF4D21">
              <w:rPr>
                <w:rFonts w:ascii="Arial" w:hAnsi="Arial" w:cs="Arial"/>
                <w:color w:val="000000"/>
                <w:sz w:val="22"/>
                <w:szCs w:val="22"/>
              </w:rPr>
              <w:t xml:space="preserve">1,5) . </w:t>
            </w:r>
            <w:proofErr w:type="spellStart"/>
            <w:r w:rsidRPr="00EF4D21">
              <w:rPr>
                <w:rFonts w:ascii="Arial" w:hAnsi="Arial" w:cs="Arial"/>
                <w:color w:val="000000"/>
                <w:sz w:val="22"/>
                <w:szCs w:val="22"/>
              </w:rPr>
              <w:t>k</w:t>
            </w:r>
            <w:r w:rsidRPr="00EF4D21">
              <w:rPr>
                <w:rFonts w:ascii="Arial" w:hAnsi="Arial" w:cs="Arial"/>
                <w:color w:val="000000"/>
                <w:sz w:val="22"/>
                <w:szCs w:val="22"/>
                <w:vertAlign w:val="subscript"/>
              </w:rPr>
              <w:t>h</w:t>
            </w:r>
            <w:proofErr w:type="spellEnd"/>
            <w:proofErr w:type="gramEnd"/>
            <w:r w:rsidRPr="00EF4D21">
              <w:rPr>
                <w:rFonts w:ascii="Arial" w:hAnsi="Arial" w:cs="Arial"/>
                <w:color w:val="000000"/>
                <w:sz w:val="22"/>
                <w:szCs w:val="22"/>
              </w:rPr>
              <w:t xml:space="preserve">(1,8 - 2,1) . 1/τ = </w:t>
            </w:r>
          </w:p>
        </w:tc>
        <w:tc>
          <w:tcPr>
            <w:tcW w:w="780" w:type="dxa"/>
            <w:tcBorders>
              <w:top w:val="nil"/>
              <w:left w:val="nil"/>
              <w:bottom w:val="nil"/>
              <w:right w:val="nil"/>
            </w:tcBorders>
            <w:shd w:val="clear" w:color="auto" w:fill="auto"/>
            <w:noWrap/>
            <w:vAlign w:val="bottom"/>
            <w:hideMark/>
          </w:tcPr>
          <w:p w:rsidR="00EF4D21" w:rsidRPr="00EF4D21" w:rsidRDefault="00EF4D21" w:rsidP="00EF4D21">
            <w:pPr>
              <w:tabs>
                <w:tab w:val="left" w:pos="1134"/>
              </w:tabs>
              <w:jc w:val="both"/>
              <w:rPr>
                <w:rFonts w:ascii="Arial" w:hAnsi="Arial" w:cs="Arial"/>
                <w:color w:val="000000"/>
                <w:sz w:val="22"/>
                <w:szCs w:val="22"/>
              </w:rPr>
            </w:pPr>
            <w:r w:rsidRPr="00EF4D21">
              <w:rPr>
                <w:rFonts w:ascii="Arial" w:hAnsi="Arial" w:cs="Arial"/>
                <w:color w:val="000000"/>
                <w:sz w:val="22"/>
                <w:szCs w:val="22"/>
              </w:rPr>
              <w:t>0,26</w:t>
            </w:r>
          </w:p>
        </w:tc>
        <w:tc>
          <w:tcPr>
            <w:tcW w:w="807" w:type="dxa"/>
            <w:tcBorders>
              <w:top w:val="nil"/>
              <w:left w:val="nil"/>
              <w:bottom w:val="nil"/>
              <w:right w:val="nil"/>
            </w:tcBorders>
            <w:shd w:val="clear" w:color="auto" w:fill="auto"/>
            <w:noWrap/>
            <w:vAlign w:val="bottom"/>
            <w:hideMark/>
          </w:tcPr>
          <w:p w:rsidR="00EF4D21" w:rsidRPr="00EF4D21" w:rsidRDefault="00EF4D21" w:rsidP="00EF4D21">
            <w:pPr>
              <w:tabs>
                <w:tab w:val="left" w:pos="1134"/>
              </w:tabs>
              <w:jc w:val="both"/>
              <w:rPr>
                <w:rFonts w:ascii="Arial" w:hAnsi="Arial" w:cs="Arial"/>
                <w:color w:val="000000"/>
                <w:sz w:val="22"/>
                <w:szCs w:val="22"/>
              </w:rPr>
            </w:pPr>
            <w:r w:rsidRPr="00EF4D21">
              <w:rPr>
                <w:rFonts w:ascii="Arial" w:hAnsi="Arial" w:cs="Arial"/>
                <w:color w:val="000000"/>
                <w:sz w:val="22"/>
                <w:szCs w:val="22"/>
              </w:rPr>
              <w:t>m</w:t>
            </w:r>
            <w:r w:rsidRPr="00EF4D21">
              <w:rPr>
                <w:rFonts w:ascii="Arial" w:hAnsi="Arial" w:cs="Arial"/>
                <w:color w:val="000000"/>
                <w:sz w:val="22"/>
                <w:szCs w:val="22"/>
                <w:vertAlign w:val="superscript"/>
              </w:rPr>
              <w:t>3</w:t>
            </w:r>
            <w:r w:rsidRPr="00EF4D21">
              <w:rPr>
                <w:rFonts w:ascii="Arial" w:hAnsi="Arial" w:cs="Arial"/>
                <w:color w:val="000000"/>
                <w:sz w:val="22"/>
                <w:szCs w:val="22"/>
              </w:rPr>
              <w:t>/h</w:t>
            </w:r>
          </w:p>
        </w:tc>
        <w:tc>
          <w:tcPr>
            <w:tcW w:w="61" w:type="dxa"/>
            <w:tcBorders>
              <w:top w:val="nil"/>
              <w:left w:val="nil"/>
              <w:bottom w:val="nil"/>
              <w:right w:val="nil"/>
            </w:tcBorders>
            <w:shd w:val="clear" w:color="auto" w:fill="auto"/>
            <w:noWrap/>
            <w:vAlign w:val="bottom"/>
            <w:hideMark/>
          </w:tcPr>
          <w:p w:rsidR="00EF4D21" w:rsidRPr="00EF4D21" w:rsidRDefault="00EF4D21" w:rsidP="00EF4D21">
            <w:pPr>
              <w:tabs>
                <w:tab w:val="left" w:pos="1134"/>
              </w:tabs>
              <w:jc w:val="both"/>
              <w:rPr>
                <w:rFonts w:ascii="Arial" w:hAnsi="Arial" w:cs="Arial"/>
                <w:color w:val="000000"/>
                <w:sz w:val="22"/>
                <w:szCs w:val="22"/>
              </w:rPr>
            </w:pPr>
          </w:p>
        </w:tc>
      </w:tr>
      <w:tr w:rsidR="00EF4D21" w:rsidRPr="00EF4D21" w:rsidTr="008A61C5">
        <w:trPr>
          <w:trHeight w:val="375"/>
        </w:trPr>
        <w:tc>
          <w:tcPr>
            <w:tcW w:w="4708" w:type="dxa"/>
            <w:gridSpan w:val="5"/>
            <w:tcBorders>
              <w:top w:val="nil"/>
              <w:left w:val="nil"/>
              <w:bottom w:val="nil"/>
              <w:right w:val="nil"/>
            </w:tcBorders>
            <w:shd w:val="clear" w:color="auto" w:fill="auto"/>
            <w:noWrap/>
            <w:vAlign w:val="bottom"/>
            <w:hideMark/>
          </w:tcPr>
          <w:p w:rsidR="00EF4D21" w:rsidRPr="00EF4D21" w:rsidRDefault="00EF4D21" w:rsidP="00EF4D21">
            <w:pPr>
              <w:tabs>
                <w:tab w:val="left" w:pos="1134"/>
              </w:tabs>
              <w:jc w:val="both"/>
              <w:rPr>
                <w:rFonts w:ascii="Arial" w:hAnsi="Arial" w:cs="Arial"/>
                <w:color w:val="000000"/>
                <w:sz w:val="22"/>
                <w:szCs w:val="22"/>
                <w:u w:val="single"/>
              </w:rPr>
            </w:pPr>
            <w:r w:rsidRPr="00EF4D21">
              <w:rPr>
                <w:rFonts w:ascii="Arial" w:hAnsi="Arial" w:cs="Arial"/>
                <w:color w:val="000000"/>
                <w:sz w:val="22"/>
                <w:szCs w:val="22"/>
                <w:u w:val="single"/>
              </w:rPr>
              <w:t xml:space="preserve">5) Roční potřeba vody – </w:t>
            </w:r>
            <w:proofErr w:type="spellStart"/>
            <w:r w:rsidRPr="00EF4D21">
              <w:rPr>
                <w:rFonts w:ascii="Arial" w:hAnsi="Arial" w:cs="Arial"/>
                <w:color w:val="000000"/>
                <w:sz w:val="22"/>
                <w:szCs w:val="22"/>
                <w:u w:val="single"/>
              </w:rPr>
              <w:t>Q</w:t>
            </w:r>
            <w:r w:rsidRPr="00EF4D21">
              <w:rPr>
                <w:rFonts w:ascii="Arial" w:hAnsi="Arial" w:cs="Arial"/>
                <w:color w:val="000000"/>
                <w:sz w:val="22"/>
                <w:szCs w:val="22"/>
                <w:u w:val="single"/>
                <w:vertAlign w:val="subscript"/>
              </w:rPr>
              <w:t>r</w:t>
            </w:r>
            <w:proofErr w:type="spellEnd"/>
            <w:r w:rsidRPr="00EF4D21">
              <w:rPr>
                <w:rFonts w:ascii="Arial" w:hAnsi="Arial" w:cs="Arial"/>
                <w:color w:val="000000"/>
                <w:sz w:val="22"/>
                <w:szCs w:val="22"/>
                <w:u w:val="single"/>
              </w:rPr>
              <w:t xml:space="preserve"> (m</w:t>
            </w:r>
            <w:r w:rsidRPr="00EF4D21">
              <w:rPr>
                <w:rFonts w:ascii="Arial" w:hAnsi="Arial" w:cs="Arial"/>
                <w:color w:val="000000"/>
                <w:sz w:val="22"/>
                <w:szCs w:val="22"/>
                <w:u w:val="single"/>
                <w:vertAlign w:val="superscript"/>
              </w:rPr>
              <w:t>3</w:t>
            </w:r>
            <w:r w:rsidRPr="00EF4D21">
              <w:rPr>
                <w:rFonts w:ascii="Arial" w:hAnsi="Arial" w:cs="Arial"/>
                <w:color w:val="000000"/>
                <w:sz w:val="22"/>
                <w:szCs w:val="22"/>
                <w:u w:val="single"/>
              </w:rPr>
              <w:t>/rok)</w:t>
            </w:r>
          </w:p>
        </w:tc>
        <w:tc>
          <w:tcPr>
            <w:tcW w:w="1224" w:type="dxa"/>
            <w:tcBorders>
              <w:top w:val="nil"/>
              <w:left w:val="nil"/>
              <w:bottom w:val="nil"/>
              <w:right w:val="nil"/>
            </w:tcBorders>
            <w:shd w:val="clear" w:color="auto" w:fill="auto"/>
            <w:noWrap/>
            <w:vAlign w:val="bottom"/>
            <w:hideMark/>
          </w:tcPr>
          <w:p w:rsidR="00EF4D21" w:rsidRPr="00EF4D21" w:rsidRDefault="00EF4D21" w:rsidP="00EF4D21">
            <w:pPr>
              <w:tabs>
                <w:tab w:val="left" w:pos="1134"/>
              </w:tabs>
              <w:jc w:val="both"/>
              <w:rPr>
                <w:rFonts w:ascii="Arial" w:hAnsi="Arial" w:cs="Arial"/>
                <w:color w:val="000000"/>
                <w:sz w:val="22"/>
                <w:szCs w:val="22"/>
              </w:rPr>
            </w:pPr>
          </w:p>
        </w:tc>
        <w:tc>
          <w:tcPr>
            <w:tcW w:w="780" w:type="dxa"/>
            <w:tcBorders>
              <w:top w:val="nil"/>
              <w:left w:val="nil"/>
              <w:bottom w:val="nil"/>
              <w:right w:val="nil"/>
            </w:tcBorders>
            <w:shd w:val="clear" w:color="auto" w:fill="auto"/>
            <w:noWrap/>
            <w:vAlign w:val="bottom"/>
            <w:hideMark/>
          </w:tcPr>
          <w:p w:rsidR="00EF4D21" w:rsidRPr="00EF4D21" w:rsidRDefault="00EF4D21" w:rsidP="00EF4D21">
            <w:pPr>
              <w:tabs>
                <w:tab w:val="left" w:pos="1134"/>
              </w:tabs>
              <w:jc w:val="both"/>
              <w:rPr>
                <w:rFonts w:ascii="Arial" w:hAnsi="Arial" w:cs="Arial"/>
                <w:color w:val="000000"/>
                <w:sz w:val="22"/>
                <w:szCs w:val="22"/>
              </w:rPr>
            </w:pPr>
          </w:p>
        </w:tc>
        <w:tc>
          <w:tcPr>
            <w:tcW w:w="807" w:type="dxa"/>
            <w:tcBorders>
              <w:top w:val="nil"/>
              <w:left w:val="nil"/>
              <w:bottom w:val="nil"/>
              <w:right w:val="nil"/>
            </w:tcBorders>
            <w:shd w:val="clear" w:color="auto" w:fill="auto"/>
            <w:noWrap/>
            <w:vAlign w:val="bottom"/>
            <w:hideMark/>
          </w:tcPr>
          <w:p w:rsidR="00EF4D21" w:rsidRPr="00EF4D21" w:rsidRDefault="00EF4D21" w:rsidP="00EF4D21">
            <w:pPr>
              <w:tabs>
                <w:tab w:val="left" w:pos="1134"/>
              </w:tabs>
              <w:jc w:val="both"/>
              <w:rPr>
                <w:rFonts w:ascii="Arial" w:hAnsi="Arial" w:cs="Arial"/>
                <w:color w:val="000000"/>
                <w:sz w:val="22"/>
                <w:szCs w:val="22"/>
              </w:rPr>
            </w:pPr>
          </w:p>
        </w:tc>
        <w:tc>
          <w:tcPr>
            <w:tcW w:w="61" w:type="dxa"/>
            <w:tcBorders>
              <w:top w:val="nil"/>
              <w:left w:val="nil"/>
              <w:bottom w:val="nil"/>
              <w:right w:val="nil"/>
            </w:tcBorders>
            <w:shd w:val="clear" w:color="auto" w:fill="auto"/>
            <w:noWrap/>
            <w:vAlign w:val="bottom"/>
            <w:hideMark/>
          </w:tcPr>
          <w:p w:rsidR="00EF4D21" w:rsidRPr="00EF4D21" w:rsidRDefault="00EF4D21" w:rsidP="00EF4D21">
            <w:pPr>
              <w:tabs>
                <w:tab w:val="left" w:pos="1134"/>
              </w:tabs>
              <w:jc w:val="both"/>
              <w:rPr>
                <w:rFonts w:ascii="Arial" w:hAnsi="Arial" w:cs="Arial"/>
                <w:color w:val="000000"/>
                <w:sz w:val="22"/>
                <w:szCs w:val="22"/>
              </w:rPr>
            </w:pPr>
          </w:p>
        </w:tc>
      </w:tr>
      <w:tr w:rsidR="00EF4D21" w:rsidRPr="00EF4D21" w:rsidTr="008A61C5">
        <w:trPr>
          <w:trHeight w:val="375"/>
        </w:trPr>
        <w:tc>
          <w:tcPr>
            <w:tcW w:w="1145" w:type="dxa"/>
            <w:tcBorders>
              <w:top w:val="nil"/>
              <w:left w:val="nil"/>
              <w:bottom w:val="nil"/>
              <w:right w:val="nil"/>
            </w:tcBorders>
            <w:shd w:val="clear" w:color="auto" w:fill="auto"/>
            <w:noWrap/>
            <w:vAlign w:val="bottom"/>
            <w:hideMark/>
          </w:tcPr>
          <w:p w:rsidR="00EF4D21" w:rsidRPr="00EF4D21" w:rsidRDefault="00EF4D21" w:rsidP="00EF4D21">
            <w:pPr>
              <w:tabs>
                <w:tab w:val="left" w:pos="1134"/>
              </w:tabs>
              <w:jc w:val="both"/>
              <w:rPr>
                <w:rFonts w:ascii="Arial" w:hAnsi="Arial" w:cs="Arial"/>
                <w:color w:val="000000"/>
                <w:sz w:val="22"/>
                <w:szCs w:val="22"/>
              </w:rPr>
            </w:pPr>
            <w:proofErr w:type="spellStart"/>
            <w:r w:rsidRPr="00EF4D21">
              <w:rPr>
                <w:rFonts w:ascii="Arial" w:hAnsi="Arial" w:cs="Arial"/>
                <w:color w:val="000000"/>
                <w:sz w:val="22"/>
                <w:szCs w:val="22"/>
              </w:rPr>
              <w:t>Q</w:t>
            </w:r>
            <w:r w:rsidRPr="00EF4D21">
              <w:rPr>
                <w:rFonts w:ascii="Arial" w:hAnsi="Arial" w:cs="Arial"/>
                <w:color w:val="000000"/>
                <w:sz w:val="22"/>
                <w:szCs w:val="22"/>
                <w:vertAlign w:val="subscript"/>
              </w:rPr>
              <w:t>r</w:t>
            </w:r>
            <w:proofErr w:type="spellEnd"/>
            <w:r w:rsidRPr="00EF4D21">
              <w:rPr>
                <w:rFonts w:ascii="Arial" w:hAnsi="Arial" w:cs="Arial"/>
                <w:color w:val="000000"/>
                <w:sz w:val="22"/>
                <w:szCs w:val="22"/>
              </w:rPr>
              <w:t xml:space="preserve"> =</w:t>
            </w:r>
          </w:p>
        </w:tc>
        <w:tc>
          <w:tcPr>
            <w:tcW w:w="1379" w:type="dxa"/>
            <w:gridSpan w:val="2"/>
            <w:tcBorders>
              <w:top w:val="nil"/>
              <w:left w:val="nil"/>
              <w:bottom w:val="nil"/>
              <w:right w:val="nil"/>
            </w:tcBorders>
            <w:shd w:val="clear" w:color="auto" w:fill="auto"/>
            <w:noWrap/>
            <w:vAlign w:val="bottom"/>
            <w:hideMark/>
          </w:tcPr>
          <w:p w:rsidR="00EF4D21" w:rsidRPr="00EF4D21" w:rsidRDefault="00EF4D21" w:rsidP="00EF4D21">
            <w:pPr>
              <w:tabs>
                <w:tab w:val="left" w:pos="1134"/>
              </w:tabs>
              <w:jc w:val="both"/>
              <w:rPr>
                <w:rFonts w:ascii="Arial" w:hAnsi="Arial" w:cs="Arial"/>
                <w:color w:val="000000"/>
                <w:sz w:val="22"/>
                <w:szCs w:val="22"/>
              </w:rPr>
            </w:pPr>
            <w:proofErr w:type="spellStart"/>
            <w:r w:rsidRPr="00EF4D21">
              <w:rPr>
                <w:rFonts w:ascii="Arial" w:hAnsi="Arial" w:cs="Arial"/>
                <w:color w:val="000000"/>
                <w:sz w:val="22"/>
                <w:szCs w:val="22"/>
              </w:rPr>
              <w:t>Q</w:t>
            </w:r>
            <w:r w:rsidRPr="00EF4D21">
              <w:rPr>
                <w:rFonts w:ascii="Arial" w:hAnsi="Arial" w:cs="Arial"/>
                <w:color w:val="000000"/>
                <w:sz w:val="22"/>
                <w:szCs w:val="22"/>
                <w:vertAlign w:val="subscript"/>
              </w:rPr>
              <w:t>p</w:t>
            </w:r>
            <w:proofErr w:type="spellEnd"/>
            <w:r w:rsidRPr="00EF4D21">
              <w:rPr>
                <w:rFonts w:ascii="Arial" w:hAnsi="Arial" w:cs="Arial"/>
                <w:color w:val="000000"/>
                <w:sz w:val="22"/>
                <w:szCs w:val="22"/>
              </w:rPr>
              <w:t xml:space="preserve"> . X = </w:t>
            </w:r>
          </w:p>
        </w:tc>
        <w:tc>
          <w:tcPr>
            <w:tcW w:w="1404" w:type="dxa"/>
            <w:tcBorders>
              <w:top w:val="nil"/>
              <w:left w:val="nil"/>
              <w:bottom w:val="nil"/>
              <w:right w:val="nil"/>
            </w:tcBorders>
            <w:shd w:val="clear" w:color="auto" w:fill="auto"/>
            <w:noWrap/>
            <w:vAlign w:val="bottom"/>
            <w:hideMark/>
          </w:tcPr>
          <w:p w:rsidR="00EF4D21" w:rsidRPr="00EF4D21" w:rsidRDefault="00EF4D21" w:rsidP="00EF4D21">
            <w:pPr>
              <w:tabs>
                <w:tab w:val="left" w:pos="1134"/>
              </w:tabs>
              <w:jc w:val="both"/>
              <w:rPr>
                <w:rFonts w:ascii="Arial" w:hAnsi="Arial" w:cs="Arial"/>
                <w:color w:val="000000"/>
                <w:sz w:val="22"/>
                <w:szCs w:val="22"/>
              </w:rPr>
            </w:pPr>
            <w:r w:rsidRPr="00EF4D21">
              <w:rPr>
                <w:rFonts w:ascii="Arial" w:hAnsi="Arial" w:cs="Arial"/>
                <w:color w:val="000000"/>
                <w:sz w:val="22"/>
                <w:szCs w:val="22"/>
              </w:rPr>
              <w:t>1025,00</w:t>
            </w:r>
          </w:p>
        </w:tc>
        <w:tc>
          <w:tcPr>
            <w:tcW w:w="2004" w:type="dxa"/>
            <w:gridSpan w:val="2"/>
            <w:tcBorders>
              <w:top w:val="nil"/>
              <w:left w:val="nil"/>
              <w:bottom w:val="nil"/>
              <w:right w:val="nil"/>
            </w:tcBorders>
            <w:shd w:val="clear" w:color="auto" w:fill="auto"/>
            <w:noWrap/>
            <w:vAlign w:val="bottom"/>
            <w:hideMark/>
          </w:tcPr>
          <w:p w:rsidR="00EF4D21" w:rsidRPr="00EF4D21" w:rsidRDefault="00EF4D21" w:rsidP="00EF4D21">
            <w:pPr>
              <w:tabs>
                <w:tab w:val="left" w:pos="1134"/>
              </w:tabs>
              <w:jc w:val="both"/>
              <w:rPr>
                <w:rFonts w:ascii="Arial" w:hAnsi="Arial" w:cs="Arial"/>
                <w:color w:val="000000"/>
                <w:sz w:val="22"/>
                <w:szCs w:val="22"/>
              </w:rPr>
            </w:pPr>
            <w:r w:rsidRPr="00EF4D21">
              <w:rPr>
                <w:rFonts w:ascii="Arial" w:hAnsi="Arial" w:cs="Arial"/>
                <w:color w:val="000000"/>
                <w:sz w:val="22"/>
                <w:szCs w:val="22"/>
              </w:rPr>
              <w:t>m</w:t>
            </w:r>
            <w:r w:rsidRPr="00EF4D21">
              <w:rPr>
                <w:rFonts w:ascii="Arial" w:hAnsi="Arial" w:cs="Arial"/>
                <w:color w:val="000000"/>
                <w:sz w:val="22"/>
                <w:szCs w:val="22"/>
                <w:vertAlign w:val="superscript"/>
              </w:rPr>
              <w:t>3</w:t>
            </w:r>
            <w:r w:rsidRPr="00EF4D21">
              <w:rPr>
                <w:rFonts w:ascii="Arial" w:hAnsi="Arial" w:cs="Arial"/>
                <w:color w:val="000000"/>
                <w:sz w:val="22"/>
                <w:szCs w:val="22"/>
              </w:rPr>
              <w:t>/rok</w:t>
            </w:r>
          </w:p>
        </w:tc>
        <w:tc>
          <w:tcPr>
            <w:tcW w:w="780" w:type="dxa"/>
            <w:tcBorders>
              <w:top w:val="nil"/>
              <w:left w:val="nil"/>
              <w:bottom w:val="nil"/>
              <w:right w:val="nil"/>
            </w:tcBorders>
            <w:shd w:val="clear" w:color="auto" w:fill="auto"/>
            <w:noWrap/>
            <w:vAlign w:val="bottom"/>
            <w:hideMark/>
          </w:tcPr>
          <w:p w:rsidR="00EF4D21" w:rsidRPr="00EF4D21" w:rsidRDefault="00EF4D21" w:rsidP="00EF4D21">
            <w:pPr>
              <w:tabs>
                <w:tab w:val="left" w:pos="1134"/>
              </w:tabs>
              <w:jc w:val="both"/>
              <w:rPr>
                <w:rFonts w:ascii="Arial" w:hAnsi="Arial" w:cs="Arial"/>
                <w:color w:val="000000"/>
                <w:sz w:val="22"/>
                <w:szCs w:val="22"/>
              </w:rPr>
            </w:pPr>
          </w:p>
        </w:tc>
        <w:tc>
          <w:tcPr>
            <w:tcW w:w="807" w:type="dxa"/>
            <w:tcBorders>
              <w:top w:val="nil"/>
              <w:left w:val="nil"/>
              <w:bottom w:val="nil"/>
              <w:right w:val="nil"/>
            </w:tcBorders>
            <w:shd w:val="clear" w:color="auto" w:fill="auto"/>
            <w:noWrap/>
            <w:vAlign w:val="bottom"/>
            <w:hideMark/>
          </w:tcPr>
          <w:p w:rsidR="00EF4D21" w:rsidRPr="00EF4D21" w:rsidRDefault="00EF4D21" w:rsidP="00EF4D21">
            <w:pPr>
              <w:tabs>
                <w:tab w:val="left" w:pos="1134"/>
              </w:tabs>
              <w:jc w:val="both"/>
              <w:rPr>
                <w:rFonts w:ascii="Arial" w:hAnsi="Arial" w:cs="Arial"/>
                <w:color w:val="000000"/>
                <w:sz w:val="22"/>
                <w:szCs w:val="22"/>
              </w:rPr>
            </w:pPr>
          </w:p>
        </w:tc>
        <w:tc>
          <w:tcPr>
            <w:tcW w:w="61" w:type="dxa"/>
            <w:tcBorders>
              <w:top w:val="nil"/>
              <w:left w:val="nil"/>
              <w:bottom w:val="nil"/>
              <w:right w:val="nil"/>
            </w:tcBorders>
            <w:shd w:val="clear" w:color="auto" w:fill="auto"/>
            <w:noWrap/>
            <w:vAlign w:val="bottom"/>
            <w:hideMark/>
          </w:tcPr>
          <w:p w:rsidR="00EF4D21" w:rsidRPr="00EF4D21" w:rsidRDefault="00EF4D21" w:rsidP="00EF4D21">
            <w:pPr>
              <w:tabs>
                <w:tab w:val="left" w:pos="1134"/>
              </w:tabs>
              <w:jc w:val="both"/>
              <w:rPr>
                <w:rFonts w:ascii="Arial" w:hAnsi="Arial" w:cs="Arial"/>
                <w:color w:val="000000"/>
                <w:sz w:val="22"/>
                <w:szCs w:val="22"/>
              </w:rPr>
            </w:pPr>
          </w:p>
        </w:tc>
      </w:tr>
    </w:tbl>
    <w:p w:rsidR="00EF4D21" w:rsidRPr="00EF4D21" w:rsidRDefault="00EF4D21" w:rsidP="00EF4D21">
      <w:pPr>
        <w:tabs>
          <w:tab w:val="left" w:pos="1134"/>
        </w:tabs>
        <w:jc w:val="both"/>
        <w:rPr>
          <w:rFonts w:ascii="Arial" w:hAnsi="Arial" w:cs="Arial"/>
          <w:color w:val="1F497D"/>
          <w:sz w:val="22"/>
          <w:szCs w:val="22"/>
        </w:rPr>
      </w:pPr>
    </w:p>
    <w:p w:rsidR="00EF4D21" w:rsidRDefault="00EF4D21" w:rsidP="00EF4D21">
      <w:pPr>
        <w:tabs>
          <w:tab w:val="left" w:pos="1134"/>
        </w:tabs>
        <w:jc w:val="both"/>
        <w:rPr>
          <w:rFonts w:ascii="Arial" w:hAnsi="Arial" w:cs="Arial"/>
          <w:sz w:val="22"/>
          <w:szCs w:val="22"/>
        </w:rPr>
      </w:pPr>
    </w:p>
    <w:p w:rsidR="00EF4D21" w:rsidRPr="00EF4D21" w:rsidRDefault="00EF4D21" w:rsidP="00EF4D21">
      <w:pPr>
        <w:tabs>
          <w:tab w:val="left" w:pos="1134"/>
        </w:tabs>
        <w:jc w:val="both"/>
        <w:rPr>
          <w:rFonts w:ascii="Arial" w:hAnsi="Arial" w:cs="Arial"/>
          <w:sz w:val="22"/>
          <w:szCs w:val="22"/>
        </w:rPr>
      </w:pPr>
      <w:r w:rsidRPr="00EF4D21">
        <w:rPr>
          <w:rFonts w:ascii="Arial" w:hAnsi="Arial" w:cs="Arial"/>
          <w:sz w:val="22"/>
          <w:szCs w:val="22"/>
        </w:rPr>
        <w:lastRenderedPageBreak/>
        <w:t>ZUŠ:</w:t>
      </w:r>
    </w:p>
    <w:tbl>
      <w:tblPr>
        <w:tblW w:w="7580" w:type="dxa"/>
        <w:tblInd w:w="55" w:type="dxa"/>
        <w:tblCellMar>
          <w:left w:w="70" w:type="dxa"/>
          <w:right w:w="70" w:type="dxa"/>
        </w:tblCellMar>
        <w:tblLook w:val="04A0" w:firstRow="1" w:lastRow="0" w:firstColumn="1" w:lastColumn="0" w:noHBand="0" w:noVBand="1"/>
      </w:tblPr>
      <w:tblGrid>
        <w:gridCol w:w="1145"/>
        <w:gridCol w:w="263"/>
        <w:gridCol w:w="1119"/>
        <w:gridCol w:w="1404"/>
        <w:gridCol w:w="780"/>
        <w:gridCol w:w="1224"/>
        <w:gridCol w:w="780"/>
        <w:gridCol w:w="807"/>
        <w:gridCol w:w="146"/>
      </w:tblGrid>
      <w:tr w:rsidR="00EF4D21" w:rsidRPr="00EF4D21" w:rsidTr="008A61C5">
        <w:trPr>
          <w:trHeight w:val="375"/>
        </w:trPr>
        <w:tc>
          <w:tcPr>
            <w:tcW w:w="7580" w:type="dxa"/>
            <w:gridSpan w:val="9"/>
            <w:tcBorders>
              <w:top w:val="nil"/>
              <w:left w:val="nil"/>
              <w:bottom w:val="nil"/>
              <w:right w:val="nil"/>
            </w:tcBorders>
            <w:shd w:val="clear" w:color="auto" w:fill="auto"/>
            <w:noWrap/>
            <w:vAlign w:val="bottom"/>
            <w:hideMark/>
          </w:tcPr>
          <w:p w:rsidR="00EF4D21" w:rsidRPr="00EF4D21" w:rsidRDefault="00EF4D21" w:rsidP="00EF4D21">
            <w:pPr>
              <w:tabs>
                <w:tab w:val="left" w:pos="1134"/>
              </w:tabs>
              <w:jc w:val="both"/>
              <w:rPr>
                <w:rFonts w:ascii="Arial" w:hAnsi="Arial" w:cs="Arial"/>
                <w:color w:val="000000"/>
                <w:sz w:val="22"/>
                <w:szCs w:val="22"/>
                <w:u w:val="single"/>
              </w:rPr>
            </w:pPr>
            <w:r w:rsidRPr="00EF4D21">
              <w:rPr>
                <w:rFonts w:ascii="Arial" w:hAnsi="Arial" w:cs="Arial"/>
                <w:color w:val="000000"/>
                <w:sz w:val="22"/>
                <w:szCs w:val="22"/>
                <w:u w:val="single"/>
              </w:rPr>
              <w:t xml:space="preserve">1) Specifická potřeba vody </w:t>
            </w:r>
            <w:proofErr w:type="spellStart"/>
            <w:r w:rsidRPr="00EF4D21">
              <w:rPr>
                <w:rFonts w:ascii="Arial" w:hAnsi="Arial" w:cs="Arial"/>
                <w:color w:val="000000"/>
                <w:sz w:val="22"/>
                <w:szCs w:val="22"/>
                <w:u w:val="single"/>
              </w:rPr>
              <w:t>Q</w:t>
            </w:r>
            <w:r w:rsidRPr="00EF4D21">
              <w:rPr>
                <w:rFonts w:ascii="Arial" w:hAnsi="Arial" w:cs="Arial"/>
                <w:color w:val="000000"/>
                <w:sz w:val="22"/>
                <w:szCs w:val="22"/>
                <w:u w:val="single"/>
                <w:vertAlign w:val="subscript"/>
              </w:rPr>
              <w:t>s</w:t>
            </w:r>
            <w:proofErr w:type="spellEnd"/>
            <w:r w:rsidRPr="00EF4D21">
              <w:rPr>
                <w:rFonts w:ascii="Arial" w:hAnsi="Arial" w:cs="Arial"/>
                <w:color w:val="000000"/>
                <w:sz w:val="22"/>
                <w:szCs w:val="22"/>
                <w:u w:val="single"/>
              </w:rPr>
              <w:t xml:space="preserve"> (m</w:t>
            </w:r>
            <w:r w:rsidRPr="00EF4D21">
              <w:rPr>
                <w:rFonts w:ascii="Arial" w:hAnsi="Arial" w:cs="Arial"/>
                <w:color w:val="000000"/>
                <w:sz w:val="22"/>
                <w:szCs w:val="22"/>
                <w:u w:val="single"/>
                <w:vertAlign w:val="superscript"/>
              </w:rPr>
              <w:t>3</w:t>
            </w:r>
            <w:r w:rsidRPr="00EF4D21">
              <w:rPr>
                <w:rFonts w:ascii="Arial" w:hAnsi="Arial" w:cs="Arial"/>
                <w:color w:val="000000"/>
                <w:sz w:val="22"/>
                <w:szCs w:val="22"/>
                <w:u w:val="single"/>
              </w:rPr>
              <w:t xml:space="preserve">/den) (příloha </w:t>
            </w:r>
            <w:proofErr w:type="gramStart"/>
            <w:r w:rsidRPr="00EF4D21">
              <w:rPr>
                <w:rFonts w:ascii="Arial" w:hAnsi="Arial" w:cs="Arial"/>
                <w:color w:val="000000"/>
                <w:sz w:val="22"/>
                <w:szCs w:val="22"/>
                <w:u w:val="single"/>
              </w:rPr>
              <w:t>č.12</w:t>
            </w:r>
            <w:proofErr w:type="gramEnd"/>
            <w:r w:rsidRPr="00EF4D21">
              <w:rPr>
                <w:rFonts w:ascii="Arial" w:hAnsi="Arial" w:cs="Arial"/>
                <w:color w:val="000000"/>
                <w:sz w:val="22"/>
                <w:szCs w:val="22"/>
                <w:u w:val="single"/>
              </w:rPr>
              <w:t xml:space="preserve"> vyhlášky č.120/2011Sb)</w:t>
            </w:r>
          </w:p>
        </w:tc>
      </w:tr>
      <w:tr w:rsidR="00EF4D21" w:rsidRPr="00EF4D21" w:rsidTr="008A61C5">
        <w:trPr>
          <w:trHeight w:val="375"/>
        </w:trPr>
        <w:tc>
          <w:tcPr>
            <w:tcW w:w="1145" w:type="dxa"/>
            <w:tcBorders>
              <w:top w:val="nil"/>
              <w:left w:val="nil"/>
              <w:bottom w:val="nil"/>
              <w:right w:val="nil"/>
            </w:tcBorders>
            <w:shd w:val="clear" w:color="auto" w:fill="auto"/>
            <w:noWrap/>
            <w:vAlign w:val="bottom"/>
            <w:hideMark/>
          </w:tcPr>
          <w:p w:rsidR="00EF4D21" w:rsidRPr="00EF4D21" w:rsidRDefault="00EF4D21" w:rsidP="00EF4D21">
            <w:pPr>
              <w:tabs>
                <w:tab w:val="left" w:pos="1134"/>
              </w:tabs>
              <w:jc w:val="both"/>
              <w:rPr>
                <w:rFonts w:ascii="Arial" w:hAnsi="Arial" w:cs="Arial"/>
                <w:color w:val="000000"/>
                <w:sz w:val="22"/>
                <w:szCs w:val="22"/>
              </w:rPr>
            </w:pPr>
            <w:proofErr w:type="spellStart"/>
            <w:r w:rsidRPr="00EF4D21">
              <w:rPr>
                <w:rFonts w:ascii="Arial" w:hAnsi="Arial" w:cs="Arial"/>
                <w:color w:val="000000"/>
                <w:sz w:val="22"/>
                <w:szCs w:val="22"/>
              </w:rPr>
              <w:t>Q</w:t>
            </w:r>
            <w:r w:rsidRPr="00EF4D21">
              <w:rPr>
                <w:rFonts w:ascii="Arial" w:hAnsi="Arial" w:cs="Arial"/>
                <w:color w:val="000000"/>
                <w:sz w:val="22"/>
                <w:szCs w:val="22"/>
                <w:vertAlign w:val="subscript"/>
              </w:rPr>
              <w:t>s,rok</w:t>
            </w:r>
            <w:proofErr w:type="spellEnd"/>
            <w:r w:rsidRPr="00EF4D21">
              <w:rPr>
                <w:rFonts w:ascii="Arial" w:hAnsi="Arial" w:cs="Arial"/>
                <w:color w:val="000000"/>
                <w:sz w:val="22"/>
                <w:szCs w:val="22"/>
              </w:rPr>
              <w:t>=</w:t>
            </w:r>
          </w:p>
        </w:tc>
        <w:tc>
          <w:tcPr>
            <w:tcW w:w="260" w:type="dxa"/>
            <w:tcBorders>
              <w:top w:val="nil"/>
              <w:left w:val="nil"/>
              <w:bottom w:val="nil"/>
              <w:right w:val="nil"/>
            </w:tcBorders>
            <w:shd w:val="clear" w:color="auto" w:fill="auto"/>
            <w:noWrap/>
            <w:vAlign w:val="bottom"/>
            <w:hideMark/>
          </w:tcPr>
          <w:p w:rsidR="00EF4D21" w:rsidRPr="00EF4D21" w:rsidRDefault="00EF4D21" w:rsidP="00EF4D21">
            <w:pPr>
              <w:tabs>
                <w:tab w:val="left" w:pos="1134"/>
              </w:tabs>
              <w:jc w:val="both"/>
              <w:rPr>
                <w:rFonts w:ascii="Arial" w:hAnsi="Arial" w:cs="Arial"/>
                <w:color w:val="000000"/>
                <w:sz w:val="22"/>
                <w:szCs w:val="22"/>
              </w:rPr>
            </w:pPr>
            <w:r w:rsidRPr="00EF4D21">
              <w:rPr>
                <w:rFonts w:ascii="Arial" w:hAnsi="Arial" w:cs="Arial"/>
                <w:color w:val="000000"/>
                <w:sz w:val="22"/>
                <w:szCs w:val="22"/>
              </w:rPr>
              <w:t>5</w:t>
            </w:r>
          </w:p>
        </w:tc>
        <w:tc>
          <w:tcPr>
            <w:tcW w:w="1119" w:type="dxa"/>
            <w:tcBorders>
              <w:top w:val="nil"/>
              <w:left w:val="nil"/>
              <w:bottom w:val="nil"/>
              <w:right w:val="nil"/>
            </w:tcBorders>
            <w:shd w:val="clear" w:color="auto" w:fill="auto"/>
            <w:noWrap/>
            <w:vAlign w:val="bottom"/>
            <w:hideMark/>
          </w:tcPr>
          <w:p w:rsidR="00EF4D21" w:rsidRPr="00EF4D21" w:rsidRDefault="00EF4D21" w:rsidP="00EF4D21">
            <w:pPr>
              <w:tabs>
                <w:tab w:val="left" w:pos="1134"/>
              </w:tabs>
              <w:jc w:val="both"/>
              <w:rPr>
                <w:rFonts w:ascii="Arial" w:hAnsi="Arial" w:cs="Arial"/>
                <w:color w:val="000000"/>
                <w:sz w:val="22"/>
                <w:szCs w:val="22"/>
              </w:rPr>
            </w:pPr>
            <w:r w:rsidRPr="00EF4D21">
              <w:rPr>
                <w:rFonts w:ascii="Arial" w:hAnsi="Arial" w:cs="Arial"/>
                <w:color w:val="000000"/>
                <w:sz w:val="22"/>
                <w:szCs w:val="22"/>
              </w:rPr>
              <w:t>m</w:t>
            </w:r>
            <w:r w:rsidRPr="00EF4D21">
              <w:rPr>
                <w:rFonts w:ascii="Arial" w:hAnsi="Arial" w:cs="Arial"/>
                <w:color w:val="000000"/>
                <w:sz w:val="22"/>
                <w:szCs w:val="22"/>
                <w:vertAlign w:val="superscript"/>
              </w:rPr>
              <w:t>3</w:t>
            </w:r>
            <w:r w:rsidRPr="00EF4D21">
              <w:rPr>
                <w:rFonts w:ascii="Arial" w:hAnsi="Arial" w:cs="Arial"/>
                <w:color w:val="000000"/>
                <w:sz w:val="22"/>
                <w:szCs w:val="22"/>
              </w:rPr>
              <w:t>/rok</w:t>
            </w:r>
          </w:p>
        </w:tc>
        <w:tc>
          <w:tcPr>
            <w:tcW w:w="1404" w:type="dxa"/>
            <w:tcBorders>
              <w:top w:val="nil"/>
              <w:left w:val="nil"/>
              <w:bottom w:val="nil"/>
              <w:right w:val="nil"/>
            </w:tcBorders>
            <w:shd w:val="clear" w:color="auto" w:fill="auto"/>
            <w:noWrap/>
            <w:vAlign w:val="bottom"/>
            <w:hideMark/>
          </w:tcPr>
          <w:p w:rsidR="00EF4D21" w:rsidRPr="00EF4D21" w:rsidRDefault="00EF4D21" w:rsidP="00EF4D21">
            <w:pPr>
              <w:tabs>
                <w:tab w:val="left" w:pos="1134"/>
              </w:tabs>
              <w:jc w:val="both"/>
              <w:rPr>
                <w:rFonts w:ascii="Arial" w:hAnsi="Arial" w:cs="Arial"/>
                <w:color w:val="000000"/>
                <w:sz w:val="22"/>
                <w:szCs w:val="22"/>
              </w:rPr>
            </w:pPr>
          </w:p>
        </w:tc>
        <w:tc>
          <w:tcPr>
            <w:tcW w:w="780" w:type="dxa"/>
            <w:tcBorders>
              <w:top w:val="nil"/>
              <w:left w:val="nil"/>
              <w:bottom w:val="nil"/>
              <w:right w:val="nil"/>
            </w:tcBorders>
            <w:shd w:val="clear" w:color="auto" w:fill="auto"/>
            <w:noWrap/>
            <w:vAlign w:val="bottom"/>
            <w:hideMark/>
          </w:tcPr>
          <w:p w:rsidR="00EF4D21" w:rsidRPr="00EF4D21" w:rsidRDefault="00EF4D21" w:rsidP="00EF4D21">
            <w:pPr>
              <w:tabs>
                <w:tab w:val="left" w:pos="1134"/>
              </w:tabs>
              <w:jc w:val="both"/>
              <w:rPr>
                <w:rFonts w:ascii="Arial" w:hAnsi="Arial" w:cs="Arial"/>
                <w:color w:val="000000"/>
                <w:sz w:val="22"/>
                <w:szCs w:val="22"/>
              </w:rPr>
            </w:pPr>
          </w:p>
        </w:tc>
        <w:tc>
          <w:tcPr>
            <w:tcW w:w="1224" w:type="dxa"/>
            <w:tcBorders>
              <w:top w:val="nil"/>
              <w:left w:val="nil"/>
              <w:bottom w:val="nil"/>
              <w:right w:val="nil"/>
            </w:tcBorders>
            <w:shd w:val="clear" w:color="auto" w:fill="auto"/>
            <w:noWrap/>
            <w:vAlign w:val="bottom"/>
            <w:hideMark/>
          </w:tcPr>
          <w:p w:rsidR="00EF4D21" w:rsidRPr="00EF4D21" w:rsidRDefault="00EF4D21" w:rsidP="00EF4D21">
            <w:pPr>
              <w:tabs>
                <w:tab w:val="left" w:pos="1134"/>
              </w:tabs>
              <w:jc w:val="both"/>
              <w:rPr>
                <w:rFonts w:ascii="Arial" w:hAnsi="Arial" w:cs="Arial"/>
                <w:color w:val="000000"/>
                <w:sz w:val="22"/>
                <w:szCs w:val="22"/>
              </w:rPr>
            </w:pPr>
          </w:p>
        </w:tc>
        <w:tc>
          <w:tcPr>
            <w:tcW w:w="780" w:type="dxa"/>
            <w:tcBorders>
              <w:top w:val="nil"/>
              <w:left w:val="nil"/>
              <w:bottom w:val="nil"/>
              <w:right w:val="nil"/>
            </w:tcBorders>
            <w:shd w:val="clear" w:color="auto" w:fill="auto"/>
            <w:noWrap/>
            <w:vAlign w:val="bottom"/>
            <w:hideMark/>
          </w:tcPr>
          <w:p w:rsidR="00EF4D21" w:rsidRPr="00EF4D21" w:rsidRDefault="00EF4D21" w:rsidP="00EF4D21">
            <w:pPr>
              <w:tabs>
                <w:tab w:val="left" w:pos="1134"/>
              </w:tabs>
              <w:jc w:val="both"/>
              <w:rPr>
                <w:rFonts w:ascii="Arial" w:hAnsi="Arial" w:cs="Arial"/>
                <w:color w:val="000000"/>
                <w:sz w:val="22"/>
                <w:szCs w:val="22"/>
              </w:rPr>
            </w:pPr>
          </w:p>
        </w:tc>
        <w:tc>
          <w:tcPr>
            <w:tcW w:w="807" w:type="dxa"/>
            <w:tcBorders>
              <w:top w:val="nil"/>
              <w:left w:val="nil"/>
              <w:bottom w:val="nil"/>
              <w:right w:val="nil"/>
            </w:tcBorders>
            <w:shd w:val="clear" w:color="auto" w:fill="auto"/>
            <w:noWrap/>
            <w:vAlign w:val="bottom"/>
            <w:hideMark/>
          </w:tcPr>
          <w:p w:rsidR="00EF4D21" w:rsidRPr="00EF4D21" w:rsidRDefault="00EF4D21" w:rsidP="00EF4D21">
            <w:pPr>
              <w:tabs>
                <w:tab w:val="left" w:pos="1134"/>
              </w:tabs>
              <w:jc w:val="both"/>
              <w:rPr>
                <w:rFonts w:ascii="Arial" w:hAnsi="Arial" w:cs="Arial"/>
                <w:color w:val="000000"/>
                <w:sz w:val="22"/>
                <w:szCs w:val="22"/>
              </w:rPr>
            </w:pPr>
          </w:p>
        </w:tc>
        <w:tc>
          <w:tcPr>
            <w:tcW w:w="61" w:type="dxa"/>
            <w:tcBorders>
              <w:top w:val="nil"/>
              <w:left w:val="nil"/>
              <w:bottom w:val="nil"/>
              <w:right w:val="nil"/>
            </w:tcBorders>
            <w:shd w:val="clear" w:color="auto" w:fill="auto"/>
            <w:noWrap/>
            <w:vAlign w:val="bottom"/>
            <w:hideMark/>
          </w:tcPr>
          <w:p w:rsidR="00EF4D21" w:rsidRPr="00EF4D21" w:rsidRDefault="00EF4D21" w:rsidP="00EF4D21">
            <w:pPr>
              <w:tabs>
                <w:tab w:val="left" w:pos="1134"/>
              </w:tabs>
              <w:jc w:val="both"/>
              <w:rPr>
                <w:rFonts w:ascii="Arial" w:hAnsi="Arial" w:cs="Arial"/>
                <w:color w:val="000000"/>
                <w:sz w:val="22"/>
                <w:szCs w:val="22"/>
              </w:rPr>
            </w:pPr>
          </w:p>
        </w:tc>
      </w:tr>
      <w:tr w:rsidR="00EF4D21" w:rsidRPr="00EF4D21" w:rsidTr="008A61C5">
        <w:trPr>
          <w:trHeight w:val="375"/>
        </w:trPr>
        <w:tc>
          <w:tcPr>
            <w:tcW w:w="1145" w:type="dxa"/>
            <w:tcBorders>
              <w:top w:val="nil"/>
              <w:left w:val="nil"/>
              <w:bottom w:val="nil"/>
              <w:right w:val="nil"/>
            </w:tcBorders>
            <w:shd w:val="clear" w:color="auto" w:fill="auto"/>
            <w:noWrap/>
            <w:vAlign w:val="bottom"/>
            <w:hideMark/>
          </w:tcPr>
          <w:p w:rsidR="00EF4D21" w:rsidRPr="00EF4D21" w:rsidRDefault="00EF4D21" w:rsidP="00EF4D21">
            <w:pPr>
              <w:tabs>
                <w:tab w:val="left" w:pos="1134"/>
              </w:tabs>
              <w:jc w:val="both"/>
              <w:rPr>
                <w:rFonts w:ascii="Arial" w:hAnsi="Arial" w:cs="Arial"/>
                <w:color w:val="000000"/>
                <w:sz w:val="22"/>
                <w:szCs w:val="22"/>
              </w:rPr>
            </w:pPr>
            <w:proofErr w:type="spellStart"/>
            <w:r w:rsidRPr="00EF4D21">
              <w:rPr>
                <w:rFonts w:ascii="Arial" w:hAnsi="Arial" w:cs="Arial"/>
                <w:color w:val="000000"/>
                <w:sz w:val="22"/>
                <w:szCs w:val="22"/>
              </w:rPr>
              <w:t>Q</w:t>
            </w:r>
            <w:r w:rsidRPr="00EF4D21">
              <w:rPr>
                <w:rFonts w:ascii="Arial" w:hAnsi="Arial" w:cs="Arial"/>
                <w:color w:val="000000"/>
                <w:sz w:val="22"/>
                <w:szCs w:val="22"/>
                <w:vertAlign w:val="subscript"/>
              </w:rPr>
              <w:t>s,den</w:t>
            </w:r>
            <w:proofErr w:type="spellEnd"/>
            <w:r w:rsidRPr="00EF4D21">
              <w:rPr>
                <w:rFonts w:ascii="Arial" w:hAnsi="Arial" w:cs="Arial"/>
                <w:color w:val="000000"/>
                <w:sz w:val="22"/>
                <w:szCs w:val="22"/>
              </w:rPr>
              <w:t>=</w:t>
            </w:r>
          </w:p>
        </w:tc>
        <w:tc>
          <w:tcPr>
            <w:tcW w:w="1379" w:type="dxa"/>
            <w:gridSpan w:val="2"/>
            <w:tcBorders>
              <w:top w:val="nil"/>
              <w:left w:val="nil"/>
              <w:bottom w:val="nil"/>
              <w:right w:val="nil"/>
            </w:tcBorders>
            <w:shd w:val="clear" w:color="auto" w:fill="auto"/>
            <w:noWrap/>
            <w:vAlign w:val="bottom"/>
            <w:hideMark/>
          </w:tcPr>
          <w:p w:rsidR="00EF4D21" w:rsidRPr="00EF4D21" w:rsidRDefault="00EF4D21" w:rsidP="00EF4D21">
            <w:pPr>
              <w:tabs>
                <w:tab w:val="left" w:pos="1134"/>
              </w:tabs>
              <w:jc w:val="both"/>
              <w:rPr>
                <w:rFonts w:ascii="Arial" w:hAnsi="Arial" w:cs="Arial"/>
                <w:color w:val="000000"/>
                <w:sz w:val="22"/>
                <w:szCs w:val="22"/>
              </w:rPr>
            </w:pPr>
            <w:proofErr w:type="spellStart"/>
            <w:r w:rsidRPr="00EF4D21">
              <w:rPr>
                <w:rFonts w:ascii="Arial" w:hAnsi="Arial" w:cs="Arial"/>
                <w:color w:val="000000"/>
                <w:sz w:val="22"/>
                <w:szCs w:val="22"/>
              </w:rPr>
              <w:t>Q</w:t>
            </w:r>
            <w:r w:rsidRPr="00EF4D21">
              <w:rPr>
                <w:rFonts w:ascii="Arial" w:hAnsi="Arial" w:cs="Arial"/>
                <w:color w:val="000000"/>
                <w:sz w:val="22"/>
                <w:szCs w:val="22"/>
                <w:vertAlign w:val="subscript"/>
              </w:rPr>
              <w:t>s,rok</w:t>
            </w:r>
            <w:proofErr w:type="spellEnd"/>
            <w:r w:rsidRPr="00EF4D21">
              <w:rPr>
                <w:rFonts w:ascii="Arial" w:hAnsi="Arial" w:cs="Arial"/>
                <w:color w:val="000000"/>
                <w:sz w:val="22"/>
                <w:szCs w:val="22"/>
              </w:rPr>
              <w:t xml:space="preserve">/365 = </w:t>
            </w:r>
          </w:p>
        </w:tc>
        <w:tc>
          <w:tcPr>
            <w:tcW w:w="1404" w:type="dxa"/>
            <w:tcBorders>
              <w:top w:val="nil"/>
              <w:left w:val="nil"/>
              <w:bottom w:val="nil"/>
              <w:right w:val="nil"/>
            </w:tcBorders>
            <w:shd w:val="clear" w:color="auto" w:fill="auto"/>
            <w:noWrap/>
            <w:vAlign w:val="bottom"/>
            <w:hideMark/>
          </w:tcPr>
          <w:p w:rsidR="00EF4D21" w:rsidRPr="00EF4D21" w:rsidRDefault="00EF4D21" w:rsidP="00EF4D21">
            <w:pPr>
              <w:tabs>
                <w:tab w:val="left" w:pos="1134"/>
              </w:tabs>
              <w:jc w:val="both"/>
              <w:rPr>
                <w:rFonts w:ascii="Arial" w:hAnsi="Arial" w:cs="Arial"/>
                <w:color w:val="000000"/>
                <w:sz w:val="22"/>
                <w:szCs w:val="22"/>
              </w:rPr>
            </w:pPr>
            <w:r w:rsidRPr="00EF4D21">
              <w:rPr>
                <w:rFonts w:ascii="Arial" w:hAnsi="Arial" w:cs="Arial"/>
                <w:color w:val="000000"/>
                <w:sz w:val="22"/>
                <w:szCs w:val="22"/>
              </w:rPr>
              <w:t>0,01</w:t>
            </w:r>
          </w:p>
        </w:tc>
        <w:tc>
          <w:tcPr>
            <w:tcW w:w="2004" w:type="dxa"/>
            <w:gridSpan w:val="2"/>
            <w:tcBorders>
              <w:top w:val="nil"/>
              <w:left w:val="nil"/>
              <w:bottom w:val="nil"/>
              <w:right w:val="nil"/>
            </w:tcBorders>
            <w:shd w:val="clear" w:color="auto" w:fill="auto"/>
            <w:noWrap/>
            <w:vAlign w:val="bottom"/>
            <w:hideMark/>
          </w:tcPr>
          <w:p w:rsidR="00EF4D21" w:rsidRPr="00EF4D21" w:rsidRDefault="00EF4D21" w:rsidP="00EF4D21">
            <w:pPr>
              <w:tabs>
                <w:tab w:val="left" w:pos="1134"/>
              </w:tabs>
              <w:jc w:val="both"/>
              <w:rPr>
                <w:rFonts w:ascii="Arial" w:hAnsi="Arial" w:cs="Arial"/>
                <w:color w:val="000000"/>
                <w:sz w:val="22"/>
                <w:szCs w:val="22"/>
              </w:rPr>
            </w:pPr>
            <w:r w:rsidRPr="00EF4D21">
              <w:rPr>
                <w:rFonts w:ascii="Arial" w:hAnsi="Arial" w:cs="Arial"/>
                <w:color w:val="000000"/>
                <w:sz w:val="22"/>
                <w:szCs w:val="22"/>
              </w:rPr>
              <w:t>m</w:t>
            </w:r>
            <w:r w:rsidRPr="00EF4D21">
              <w:rPr>
                <w:rFonts w:ascii="Arial" w:hAnsi="Arial" w:cs="Arial"/>
                <w:color w:val="000000"/>
                <w:sz w:val="22"/>
                <w:szCs w:val="22"/>
                <w:vertAlign w:val="superscript"/>
              </w:rPr>
              <w:t>3</w:t>
            </w:r>
            <w:r w:rsidRPr="00EF4D21">
              <w:rPr>
                <w:rFonts w:ascii="Arial" w:hAnsi="Arial" w:cs="Arial"/>
                <w:color w:val="000000"/>
                <w:sz w:val="22"/>
                <w:szCs w:val="22"/>
              </w:rPr>
              <w:t>/den</w:t>
            </w:r>
          </w:p>
        </w:tc>
        <w:tc>
          <w:tcPr>
            <w:tcW w:w="780" w:type="dxa"/>
            <w:tcBorders>
              <w:top w:val="nil"/>
              <w:left w:val="nil"/>
              <w:bottom w:val="nil"/>
              <w:right w:val="nil"/>
            </w:tcBorders>
            <w:shd w:val="clear" w:color="auto" w:fill="auto"/>
            <w:noWrap/>
            <w:vAlign w:val="bottom"/>
            <w:hideMark/>
          </w:tcPr>
          <w:p w:rsidR="00EF4D21" w:rsidRPr="00EF4D21" w:rsidRDefault="00EF4D21" w:rsidP="00EF4D21">
            <w:pPr>
              <w:tabs>
                <w:tab w:val="left" w:pos="1134"/>
              </w:tabs>
              <w:jc w:val="both"/>
              <w:rPr>
                <w:rFonts w:ascii="Arial" w:hAnsi="Arial" w:cs="Arial"/>
                <w:color w:val="000000"/>
                <w:sz w:val="22"/>
                <w:szCs w:val="22"/>
              </w:rPr>
            </w:pPr>
          </w:p>
        </w:tc>
        <w:tc>
          <w:tcPr>
            <w:tcW w:w="807" w:type="dxa"/>
            <w:tcBorders>
              <w:top w:val="nil"/>
              <w:left w:val="nil"/>
              <w:bottom w:val="nil"/>
              <w:right w:val="nil"/>
            </w:tcBorders>
            <w:shd w:val="clear" w:color="auto" w:fill="auto"/>
            <w:noWrap/>
            <w:vAlign w:val="bottom"/>
            <w:hideMark/>
          </w:tcPr>
          <w:p w:rsidR="00EF4D21" w:rsidRPr="00EF4D21" w:rsidRDefault="00EF4D21" w:rsidP="00EF4D21">
            <w:pPr>
              <w:tabs>
                <w:tab w:val="left" w:pos="1134"/>
              </w:tabs>
              <w:jc w:val="both"/>
              <w:rPr>
                <w:rFonts w:ascii="Arial" w:hAnsi="Arial" w:cs="Arial"/>
                <w:color w:val="000000"/>
                <w:sz w:val="22"/>
                <w:szCs w:val="22"/>
              </w:rPr>
            </w:pPr>
          </w:p>
        </w:tc>
        <w:tc>
          <w:tcPr>
            <w:tcW w:w="61" w:type="dxa"/>
            <w:tcBorders>
              <w:top w:val="nil"/>
              <w:left w:val="nil"/>
              <w:bottom w:val="nil"/>
              <w:right w:val="nil"/>
            </w:tcBorders>
            <w:shd w:val="clear" w:color="auto" w:fill="auto"/>
            <w:noWrap/>
            <w:vAlign w:val="bottom"/>
            <w:hideMark/>
          </w:tcPr>
          <w:p w:rsidR="00EF4D21" w:rsidRPr="00EF4D21" w:rsidRDefault="00EF4D21" w:rsidP="00EF4D21">
            <w:pPr>
              <w:tabs>
                <w:tab w:val="left" w:pos="1134"/>
              </w:tabs>
              <w:jc w:val="both"/>
              <w:rPr>
                <w:rFonts w:ascii="Arial" w:hAnsi="Arial" w:cs="Arial"/>
                <w:color w:val="000000"/>
                <w:sz w:val="22"/>
                <w:szCs w:val="22"/>
              </w:rPr>
            </w:pPr>
          </w:p>
        </w:tc>
      </w:tr>
      <w:tr w:rsidR="00EF4D21" w:rsidRPr="00EF4D21" w:rsidTr="008A61C5">
        <w:trPr>
          <w:trHeight w:val="375"/>
        </w:trPr>
        <w:tc>
          <w:tcPr>
            <w:tcW w:w="5932" w:type="dxa"/>
            <w:gridSpan w:val="6"/>
            <w:tcBorders>
              <w:top w:val="nil"/>
              <w:left w:val="nil"/>
              <w:bottom w:val="nil"/>
              <w:right w:val="nil"/>
            </w:tcBorders>
            <w:shd w:val="clear" w:color="auto" w:fill="auto"/>
            <w:noWrap/>
            <w:vAlign w:val="bottom"/>
            <w:hideMark/>
          </w:tcPr>
          <w:p w:rsidR="00EF4D21" w:rsidRPr="00EF4D21" w:rsidRDefault="00EF4D21" w:rsidP="00EF4D21">
            <w:pPr>
              <w:tabs>
                <w:tab w:val="left" w:pos="1134"/>
              </w:tabs>
              <w:jc w:val="both"/>
              <w:rPr>
                <w:rFonts w:ascii="Arial" w:hAnsi="Arial" w:cs="Arial"/>
                <w:color w:val="000000"/>
                <w:sz w:val="22"/>
                <w:szCs w:val="22"/>
                <w:u w:val="single"/>
              </w:rPr>
            </w:pPr>
            <w:r w:rsidRPr="00EF4D21">
              <w:rPr>
                <w:rFonts w:ascii="Arial" w:hAnsi="Arial" w:cs="Arial"/>
                <w:color w:val="000000"/>
                <w:sz w:val="22"/>
                <w:szCs w:val="22"/>
                <w:u w:val="single"/>
              </w:rPr>
              <w:t xml:space="preserve">2) Průměrná denní potřeba vody – </w:t>
            </w:r>
            <w:proofErr w:type="spellStart"/>
            <w:r w:rsidRPr="00EF4D21">
              <w:rPr>
                <w:rFonts w:ascii="Arial" w:hAnsi="Arial" w:cs="Arial"/>
                <w:color w:val="000000"/>
                <w:sz w:val="22"/>
                <w:szCs w:val="22"/>
                <w:u w:val="single"/>
              </w:rPr>
              <w:t>Q</w:t>
            </w:r>
            <w:r w:rsidRPr="00EF4D21">
              <w:rPr>
                <w:rFonts w:ascii="Arial" w:hAnsi="Arial" w:cs="Arial"/>
                <w:color w:val="000000"/>
                <w:sz w:val="22"/>
                <w:szCs w:val="22"/>
                <w:u w:val="single"/>
                <w:vertAlign w:val="subscript"/>
              </w:rPr>
              <w:t>p</w:t>
            </w:r>
            <w:proofErr w:type="spellEnd"/>
            <w:r w:rsidRPr="00EF4D21">
              <w:rPr>
                <w:rFonts w:ascii="Arial" w:hAnsi="Arial" w:cs="Arial"/>
                <w:color w:val="000000"/>
                <w:sz w:val="22"/>
                <w:szCs w:val="22"/>
                <w:u w:val="single"/>
              </w:rPr>
              <w:t xml:space="preserve"> (m</w:t>
            </w:r>
            <w:r w:rsidRPr="00EF4D21">
              <w:rPr>
                <w:rFonts w:ascii="Arial" w:hAnsi="Arial" w:cs="Arial"/>
                <w:color w:val="000000"/>
                <w:sz w:val="22"/>
                <w:szCs w:val="22"/>
                <w:u w:val="single"/>
                <w:vertAlign w:val="superscript"/>
              </w:rPr>
              <w:t>3</w:t>
            </w:r>
            <w:r w:rsidRPr="00EF4D21">
              <w:rPr>
                <w:rFonts w:ascii="Arial" w:hAnsi="Arial" w:cs="Arial"/>
                <w:color w:val="000000"/>
                <w:sz w:val="22"/>
                <w:szCs w:val="22"/>
                <w:u w:val="single"/>
              </w:rPr>
              <w:t>/den)</w:t>
            </w:r>
          </w:p>
        </w:tc>
        <w:tc>
          <w:tcPr>
            <w:tcW w:w="780" w:type="dxa"/>
            <w:tcBorders>
              <w:top w:val="nil"/>
              <w:left w:val="nil"/>
              <w:bottom w:val="nil"/>
              <w:right w:val="nil"/>
            </w:tcBorders>
            <w:shd w:val="clear" w:color="auto" w:fill="auto"/>
            <w:noWrap/>
            <w:vAlign w:val="bottom"/>
            <w:hideMark/>
          </w:tcPr>
          <w:p w:rsidR="00EF4D21" w:rsidRPr="00EF4D21" w:rsidRDefault="00EF4D21" w:rsidP="00EF4D21">
            <w:pPr>
              <w:tabs>
                <w:tab w:val="left" w:pos="1134"/>
              </w:tabs>
              <w:jc w:val="both"/>
              <w:rPr>
                <w:rFonts w:ascii="Arial" w:hAnsi="Arial" w:cs="Arial"/>
                <w:color w:val="000000"/>
                <w:sz w:val="22"/>
                <w:szCs w:val="22"/>
              </w:rPr>
            </w:pPr>
          </w:p>
        </w:tc>
        <w:tc>
          <w:tcPr>
            <w:tcW w:w="807" w:type="dxa"/>
            <w:tcBorders>
              <w:top w:val="nil"/>
              <w:left w:val="nil"/>
              <w:bottom w:val="nil"/>
              <w:right w:val="nil"/>
            </w:tcBorders>
            <w:shd w:val="clear" w:color="auto" w:fill="auto"/>
            <w:noWrap/>
            <w:vAlign w:val="bottom"/>
            <w:hideMark/>
          </w:tcPr>
          <w:p w:rsidR="00EF4D21" w:rsidRPr="00EF4D21" w:rsidRDefault="00EF4D21" w:rsidP="00EF4D21">
            <w:pPr>
              <w:tabs>
                <w:tab w:val="left" w:pos="1134"/>
              </w:tabs>
              <w:jc w:val="both"/>
              <w:rPr>
                <w:rFonts w:ascii="Arial" w:hAnsi="Arial" w:cs="Arial"/>
                <w:color w:val="000000"/>
                <w:sz w:val="22"/>
                <w:szCs w:val="22"/>
              </w:rPr>
            </w:pPr>
          </w:p>
        </w:tc>
        <w:tc>
          <w:tcPr>
            <w:tcW w:w="61" w:type="dxa"/>
            <w:tcBorders>
              <w:top w:val="nil"/>
              <w:left w:val="nil"/>
              <w:bottom w:val="nil"/>
              <w:right w:val="nil"/>
            </w:tcBorders>
            <w:shd w:val="clear" w:color="auto" w:fill="auto"/>
            <w:noWrap/>
            <w:vAlign w:val="bottom"/>
            <w:hideMark/>
          </w:tcPr>
          <w:p w:rsidR="00EF4D21" w:rsidRPr="00EF4D21" w:rsidRDefault="00EF4D21" w:rsidP="00EF4D21">
            <w:pPr>
              <w:tabs>
                <w:tab w:val="left" w:pos="1134"/>
              </w:tabs>
              <w:jc w:val="both"/>
              <w:rPr>
                <w:rFonts w:ascii="Arial" w:hAnsi="Arial" w:cs="Arial"/>
                <w:color w:val="000000"/>
                <w:sz w:val="22"/>
                <w:szCs w:val="22"/>
              </w:rPr>
            </w:pPr>
          </w:p>
        </w:tc>
      </w:tr>
      <w:tr w:rsidR="00EF4D21" w:rsidRPr="00EF4D21" w:rsidTr="008A61C5">
        <w:trPr>
          <w:trHeight w:val="375"/>
        </w:trPr>
        <w:tc>
          <w:tcPr>
            <w:tcW w:w="1145" w:type="dxa"/>
            <w:tcBorders>
              <w:top w:val="nil"/>
              <w:left w:val="nil"/>
              <w:bottom w:val="nil"/>
              <w:right w:val="nil"/>
            </w:tcBorders>
            <w:shd w:val="clear" w:color="auto" w:fill="auto"/>
            <w:noWrap/>
            <w:vAlign w:val="bottom"/>
            <w:hideMark/>
          </w:tcPr>
          <w:p w:rsidR="00EF4D21" w:rsidRPr="00EF4D21" w:rsidRDefault="00EF4D21" w:rsidP="00EF4D21">
            <w:pPr>
              <w:tabs>
                <w:tab w:val="left" w:pos="1134"/>
              </w:tabs>
              <w:jc w:val="both"/>
              <w:rPr>
                <w:rFonts w:ascii="Arial" w:hAnsi="Arial" w:cs="Arial"/>
                <w:color w:val="000000"/>
                <w:sz w:val="22"/>
                <w:szCs w:val="22"/>
              </w:rPr>
            </w:pPr>
            <w:proofErr w:type="spellStart"/>
            <w:r w:rsidRPr="00EF4D21">
              <w:rPr>
                <w:rFonts w:ascii="Arial" w:hAnsi="Arial" w:cs="Arial"/>
                <w:color w:val="000000"/>
                <w:sz w:val="22"/>
                <w:szCs w:val="22"/>
              </w:rPr>
              <w:t>Q</w:t>
            </w:r>
            <w:r w:rsidRPr="00EF4D21">
              <w:rPr>
                <w:rFonts w:ascii="Arial" w:hAnsi="Arial" w:cs="Arial"/>
                <w:color w:val="000000"/>
                <w:sz w:val="22"/>
                <w:szCs w:val="22"/>
                <w:vertAlign w:val="subscript"/>
              </w:rPr>
              <w:t>p</w:t>
            </w:r>
            <w:proofErr w:type="spellEnd"/>
            <w:r w:rsidRPr="00EF4D21">
              <w:rPr>
                <w:rFonts w:ascii="Arial" w:hAnsi="Arial" w:cs="Arial"/>
                <w:color w:val="000000"/>
                <w:sz w:val="22"/>
                <w:szCs w:val="22"/>
              </w:rPr>
              <w:t xml:space="preserve"> =</w:t>
            </w:r>
          </w:p>
        </w:tc>
        <w:tc>
          <w:tcPr>
            <w:tcW w:w="1379" w:type="dxa"/>
            <w:gridSpan w:val="2"/>
            <w:tcBorders>
              <w:top w:val="nil"/>
              <w:left w:val="nil"/>
              <w:bottom w:val="nil"/>
              <w:right w:val="nil"/>
            </w:tcBorders>
            <w:shd w:val="clear" w:color="auto" w:fill="auto"/>
            <w:noWrap/>
            <w:vAlign w:val="bottom"/>
            <w:hideMark/>
          </w:tcPr>
          <w:p w:rsidR="00EF4D21" w:rsidRPr="00EF4D21" w:rsidRDefault="00EF4D21" w:rsidP="00EF4D21">
            <w:pPr>
              <w:tabs>
                <w:tab w:val="left" w:pos="1134"/>
              </w:tabs>
              <w:jc w:val="both"/>
              <w:rPr>
                <w:rFonts w:ascii="Arial" w:hAnsi="Arial" w:cs="Arial"/>
                <w:color w:val="000000"/>
                <w:sz w:val="22"/>
                <w:szCs w:val="22"/>
              </w:rPr>
            </w:pPr>
            <w:proofErr w:type="gramStart"/>
            <w:r w:rsidRPr="00EF4D21">
              <w:rPr>
                <w:rFonts w:ascii="Arial" w:hAnsi="Arial" w:cs="Arial"/>
                <w:color w:val="000000"/>
                <w:sz w:val="22"/>
                <w:szCs w:val="22"/>
              </w:rPr>
              <w:t xml:space="preserve">N . </w:t>
            </w:r>
            <w:proofErr w:type="spellStart"/>
            <w:r w:rsidRPr="00EF4D21">
              <w:rPr>
                <w:rFonts w:ascii="Arial" w:hAnsi="Arial" w:cs="Arial"/>
                <w:color w:val="000000"/>
                <w:sz w:val="22"/>
                <w:szCs w:val="22"/>
              </w:rPr>
              <w:t>Q</w:t>
            </w:r>
            <w:r w:rsidRPr="00EF4D21">
              <w:rPr>
                <w:rFonts w:ascii="Arial" w:hAnsi="Arial" w:cs="Arial"/>
                <w:color w:val="000000"/>
                <w:sz w:val="22"/>
                <w:szCs w:val="22"/>
                <w:vertAlign w:val="subscript"/>
              </w:rPr>
              <w:t>s</w:t>
            </w:r>
            <w:proofErr w:type="gramEnd"/>
            <w:r w:rsidRPr="00EF4D21">
              <w:rPr>
                <w:rFonts w:ascii="Arial" w:hAnsi="Arial" w:cs="Arial"/>
                <w:color w:val="000000"/>
                <w:sz w:val="22"/>
                <w:szCs w:val="22"/>
                <w:vertAlign w:val="subscript"/>
              </w:rPr>
              <w:t>,den</w:t>
            </w:r>
            <w:proofErr w:type="spellEnd"/>
            <w:r w:rsidRPr="00EF4D21">
              <w:rPr>
                <w:rFonts w:ascii="Arial" w:hAnsi="Arial" w:cs="Arial"/>
                <w:color w:val="000000"/>
                <w:sz w:val="22"/>
                <w:szCs w:val="22"/>
                <w:vertAlign w:val="subscript"/>
              </w:rPr>
              <w:t xml:space="preserve"> </w:t>
            </w:r>
            <w:r w:rsidRPr="00EF4D21">
              <w:rPr>
                <w:rFonts w:ascii="Arial" w:hAnsi="Arial" w:cs="Arial"/>
                <w:color w:val="000000"/>
                <w:sz w:val="22"/>
                <w:szCs w:val="22"/>
              </w:rPr>
              <w:t>=</w:t>
            </w:r>
          </w:p>
        </w:tc>
        <w:tc>
          <w:tcPr>
            <w:tcW w:w="1404" w:type="dxa"/>
            <w:tcBorders>
              <w:top w:val="nil"/>
              <w:left w:val="nil"/>
              <w:bottom w:val="nil"/>
              <w:right w:val="nil"/>
            </w:tcBorders>
            <w:shd w:val="clear" w:color="auto" w:fill="auto"/>
            <w:noWrap/>
            <w:vAlign w:val="bottom"/>
            <w:hideMark/>
          </w:tcPr>
          <w:p w:rsidR="00EF4D21" w:rsidRPr="00EF4D21" w:rsidRDefault="00EF4D21" w:rsidP="00EF4D21">
            <w:pPr>
              <w:tabs>
                <w:tab w:val="left" w:pos="1134"/>
              </w:tabs>
              <w:jc w:val="both"/>
              <w:rPr>
                <w:rFonts w:ascii="Arial" w:hAnsi="Arial" w:cs="Arial"/>
                <w:color w:val="000000"/>
                <w:sz w:val="22"/>
                <w:szCs w:val="22"/>
              </w:rPr>
            </w:pPr>
            <w:r w:rsidRPr="00EF4D21">
              <w:rPr>
                <w:rFonts w:ascii="Arial" w:hAnsi="Arial" w:cs="Arial"/>
                <w:color w:val="000000"/>
                <w:sz w:val="22"/>
                <w:szCs w:val="22"/>
              </w:rPr>
              <w:t>2,74</w:t>
            </w:r>
          </w:p>
        </w:tc>
        <w:tc>
          <w:tcPr>
            <w:tcW w:w="2004" w:type="dxa"/>
            <w:gridSpan w:val="2"/>
            <w:tcBorders>
              <w:top w:val="nil"/>
              <w:left w:val="nil"/>
              <w:bottom w:val="nil"/>
              <w:right w:val="nil"/>
            </w:tcBorders>
            <w:shd w:val="clear" w:color="auto" w:fill="auto"/>
            <w:noWrap/>
            <w:vAlign w:val="bottom"/>
            <w:hideMark/>
          </w:tcPr>
          <w:p w:rsidR="00EF4D21" w:rsidRPr="00EF4D21" w:rsidRDefault="00EF4D21" w:rsidP="00EF4D21">
            <w:pPr>
              <w:tabs>
                <w:tab w:val="left" w:pos="1134"/>
              </w:tabs>
              <w:jc w:val="both"/>
              <w:rPr>
                <w:rFonts w:ascii="Arial" w:hAnsi="Arial" w:cs="Arial"/>
                <w:color w:val="000000"/>
                <w:sz w:val="22"/>
                <w:szCs w:val="22"/>
              </w:rPr>
            </w:pPr>
            <w:r w:rsidRPr="00EF4D21">
              <w:rPr>
                <w:rFonts w:ascii="Arial" w:hAnsi="Arial" w:cs="Arial"/>
                <w:color w:val="000000"/>
                <w:sz w:val="22"/>
                <w:szCs w:val="22"/>
              </w:rPr>
              <w:t>m</w:t>
            </w:r>
            <w:r w:rsidRPr="00EF4D21">
              <w:rPr>
                <w:rFonts w:ascii="Arial" w:hAnsi="Arial" w:cs="Arial"/>
                <w:color w:val="000000"/>
                <w:sz w:val="22"/>
                <w:szCs w:val="22"/>
                <w:vertAlign w:val="superscript"/>
              </w:rPr>
              <w:t>3</w:t>
            </w:r>
            <w:r w:rsidRPr="00EF4D21">
              <w:rPr>
                <w:rFonts w:ascii="Arial" w:hAnsi="Arial" w:cs="Arial"/>
                <w:color w:val="000000"/>
                <w:sz w:val="22"/>
                <w:szCs w:val="22"/>
              </w:rPr>
              <w:t xml:space="preserve">/den </w:t>
            </w:r>
          </w:p>
        </w:tc>
        <w:tc>
          <w:tcPr>
            <w:tcW w:w="780" w:type="dxa"/>
            <w:tcBorders>
              <w:top w:val="nil"/>
              <w:left w:val="nil"/>
              <w:bottom w:val="nil"/>
              <w:right w:val="nil"/>
            </w:tcBorders>
            <w:shd w:val="clear" w:color="auto" w:fill="auto"/>
            <w:noWrap/>
            <w:vAlign w:val="bottom"/>
            <w:hideMark/>
          </w:tcPr>
          <w:p w:rsidR="00EF4D21" w:rsidRPr="00EF4D21" w:rsidRDefault="00EF4D21" w:rsidP="00EF4D21">
            <w:pPr>
              <w:tabs>
                <w:tab w:val="left" w:pos="1134"/>
              </w:tabs>
              <w:jc w:val="both"/>
              <w:rPr>
                <w:rFonts w:ascii="Arial" w:hAnsi="Arial" w:cs="Arial"/>
                <w:color w:val="000000"/>
                <w:sz w:val="22"/>
                <w:szCs w:val="22"/>
              </w:rPr>
            </w:pPr>
          </w:p>
        </w:tc>
        <w:tc>
          <w:tcPr>
            <w:tcW w:w="807" w:type="dxa"/>
            <w:tcBorders>
              <w:top w:val="nil"/>
              <w:left w:val="nil"/>
              <w:bottom w:val="nil"/>
              <w:right w:val="nil"/>
            </w:tcBorders>
            <w:shd w:val="clear" w:color="auto" w:fill="auto"/>
            <w:noWrap/>
            <w:vAlign w:val="bottom"/>
            <w:hideMark/>
          </w:tcPr>
          <w:p w:rsidR="00EF4D21" w:rsidRPr="00EF4D21" w:rsidRDefault="00EF4D21" w:rsidP="00EF4D21">
            <w:pPr>
              <w:tabs>
                <w:tab w:val="left" w:pos="1134"/>
              </w:tabs>
              <w:jc w:val="both"/>
              <w:rPr>
                <w:rFonts w:ascii="Arial" w:hAnsi="Arial" w:cs="Arial"/>
                <w:color w:val="000000"/>
                <w:sz w:val="22"/>
                <w:szCs w:val="22"/>
              </w:rPr>
            </w:pPr>
          </w:p>
        </w:tc>
        <w:tc>
          <w:tcPr>
            <w:tcW w:w="61" w:type="dxa"/>
            <w:tcBorders>
              <w:top w:val="nil"/>
              <w:left w:val="nil"/>
              <w:bottom w:val="nil"/>
              <w:right w:val="nil"/>
            </w:tcBorders>
            <w:shd w:val="clear" w:color="auto" w:fill="auto"/>
            <w:noWrap/>
            <w:vAlign w:val="bottom"/>
            <w:hideMark/>
          </w:tcPr>
          <w:p w:rsidR="00EF4D21" w:rsidRPr="00EF4D21" w:rsidRDefault="00EF4D21" w:rsidP="00EF4D21">
            <w:pPr>
              <w:tabs>
                <w:tab w:val="left" w:pos="1134"/>
              </w:tabs>
              <w:jc w:val="both"/>
              <w:rPr>
                <w:rFonts w:ascii="Arial" w:hAnsi="Arial" w:cs="Arial"/>
                <w:color w:val="000000"/>
                <w:sz w:val="22"/>
                <w:szCs w:val="22"/>
              </w:rPr>
            </w:pPr>
          </w:p>
        </w:tc>
      </w:tr>
      <w:tr w:rsidR="00EF4D21" w:rsidRPr="00EF4D21" w:rsidTr="008A61C5">
        <w:trPr>
          <w:trHeight w:val="375"/>
        </w:trPr>
        <w:tc>
          <w:tcPr>
            <w:tcW w:w="5932" w:type="dxa"/>
            <w:gridSpan w:val="6"/>
            <w:tcBorders>
              <w:top w:val="nil"/>
              <w:left w:val="nil"/>
              <w:bottom w:val="nil"/>
              <w:right w:val="nil"/>
            </w:tcBorders>
            <w:shd w:val="clear" w:color="auto" w:fill="auto"/>
            <w:noWrap/>
            <w:vAlign w:val="bottom"/>
            <w:hideMark/>
          </w:tcPr>
          <w:p w:rsidR="00EF4D21" w:rsidRPr="00EF4D21" w:rsidRDefault="00EF4D21" w:rsidP="00EF4D21">
            <w:pPr>
              <w:tabs>
                <w:tab w:val="left" w:pos="1134"/>
              </w:tabs>
              <w:jc w:val="both"/>
              <w:rPr>
                <w:rFonts w:ascii="Arial" w:hAnsi="Arial" w:cs="Arial"/>
                <w:color w:val="000000"/>
                <w:sz w:val="22"/>
                <w:szCs w:val="22"/>
                <w:u w:val="single"/>
              </w:rPr>
            </w:pPr>
            <w:r w:rsidRPr="00EF4D21">
              <w:rPr>
                <w:rFonts w:ascii="Arial" w:hAnsi="Arial" w:cs="Arial"/>
                <w:color w:val="000000"/>
                <w:sz w:val="22"/>
                <w:szCs w:val="22"/>
                <w:u w:val="single"/>
              </w:rPr>
              <w:t xml:space="preserve">3) Maximální denní potřeba vody – </w:t>
            </w:r>
            <w:proofErr w:type="spellStart"/>
            <w:r w:rsidRPr="00EF4D21">
              <w:rPr>
                <w:rFonts w:ascii="Arial" w:hAnsi="Arial" w:cs="Arial"/>
                <w:color w:val="000000"/>
                <w:sz w:val="22"/>
                <w:szCs w:val="22"/>
                <w:u w:val="single"/>
              </w:rPr>
              <w:t>Q</w:t>
            </w:r>
            <w:r w:rsidRPr="00EF4D21">
              <w:rPr>
                <w:rFonts w:ascii="Arial" w:hAnsi="Arial" w:cs="Arial"/>
                <w:color w:val="000000"/>
                <w:sz w:val="22"/>
                <w:szCs w:val="22"/>
                <w:u w:val="single"/>
                <w:vertAlign w:val="subscript"/>
              </w:rPr>
              <w:t>m</w:t>
            </w:r>
            <w:proofErr w:type="spellEnd"/>
            <w:r w:rsidRPr="00EF4D21">
              <w:rPr>
                <w:rFonts w:ascii="Arial" w:hAnsi="Arial" w:cs="Arial"/>
                <w:color w:val="000000"/>
                <w:sz w:val="22"/>
                <w:szCs w:val="22"/>
                <w:u w:val="single"/>
              </w:rPr>
              <w:t xml:space="preserve"> (m</w:t>
            </w:r>
            <w:r w:rsidRPr="00EF4D21">
              <w:rPr>
                <w:rFonts w:ascii="Arial" w:hAnsi="Arial" w:cs="Arial"/>
                <w:color w:val="000000"/>
                <w:sz w:val="22"/>
                <w:szCs w:val="22"/>
                <w:u w:val="single"/>
                <w:vertAlign w:val="superscript"/>
              </w:rPr>
              <w:t>3</w:t>
            </w:r>
            <w:r w:rsidRPr="00EF4D21">
              <w:rPr>
                <w:rFonts w:ascii="Arial" w:hAnsi="Arial" w:cs="Arial"/>
                <w:color w:val="000000"/>
                <w:sz w:val="22"/>
                <w:szCs w:val="22"/>
                <w:u w:val="single"/>
              </w:rPr>
              <w:t>/den)</w:t>
            </w:r>
          </w:p>
        </w:tc>
        <w:tc>
          <w:tcPr>
            <w:tcW w:w="780" w:type="dxa"/>
            <w:tcBorders>
              <w:top w:val="nil"/>
              <w:left w:val="nil"/>
              <w:bottom w:val="nil"/>
              <w:right w:val="nil"/>
            </w:tcBorders>
            <w:shd w:val="clear" w:color="auto" w:fill="auto"/>
            <w:noWrap/>
            <w:vAlign w:val="bottom"/>
            <w:hideMark/>
          </w:tcPr>
          <w:p w:rsidR="00EF4D21" w:rsidRPr="00EF4D21" w:rsidRDefault="00EF4D21" w:rsidP="00EF4D21">
            <w:pPr>
              <w:tabs>
                <w:tab w:val="left" w:pos="1134"/>
              </w:tabs>
              <w:jc w:val="both"/>
              <w:rPr>
                <w:rFonts w:ascii="Arial" w:hAnsi="Arial" w:cs="Arial"/>
                <w:color w:val="000000"/>
                <w:sz w:val="22"/>
                <w:szCs w:val="22"/>
              </w:rPr>
            </w:pPr>
          </w:p>
        </w:tc>
        <w:tc>
          <w:tcPr>
            <w:tcW w:w="807" w:type="dxa"/>
            <w:tcBorders>
              <w:top w:val="nil"/>
              <w:left w:val="nil"/>
              <w:bottom w:val="nil"/>
              <w:right w:val="nil"/>
            </w:tcBorders>
            <w:shd w:val="clear" w:color="auto" w:fill="auto"/>
            <w:noWrap/>
            <w:vAlign w:val="bottom"/>
            <w:hideMark/>
          </w:tcPr>
          <w:p w:rsidR="00EF4D21" w:rsidRPr="00EF4D21" w:rsidRDefault="00EF4D21" w:rsidP="00EF4D21">
            <w:pPr>
              <w:tabs>
                <w:tab w:val="left" w:pos="1134"/>
              </w:tabs>
              <w:jc w:val="both"/>
              <w:rPr>
                <w:rFonts w:ascii="Arial" w:hAnsi="Arial" w:cs="Arial"/>
                <w:color w:val="000000"/>
                <w:sz w:val="22"/>
                <w:szCs w:val="22"/>
              </w:rPr>
            </w:pPr>
          </w:p>
        </w:tc>
        <w:tc>
          <w:tcPr>
            <w:tcW w:w="61" w:type="dxa"/>
            <w:tcBorders>
              <w:top w:val="nil"/>
              <w:left w:val="nil"/>
              <w:bottom w:val="nil"/>
              <w:right w:val="nil"/>
            </w:tcBorders>
            <w:shd w:val="clear" w:color="auto" w:fill="auto"/>
            <w:noWrap/>
            <w:vAlign w:val="bottom"/>
            <w:hideMark/>
          </w:tcPr>
          <w:p w:rsidR="00EF4D21" w:rsidRPr="00EF4D21" w:rsidRDefault="00EF4D21" w:rsidP="00EF4D21">
            <w:pPr>
              <w:tabs>
                <w:tab w:val="left" w:pos="1134"/>
              </w:tabs>
              <w:jc w:val="both"/>
              <w:rPr>
                <w:rFonts w:ascii="Arial" w:hAnsi="Arial" w:cs="Arial"/>
                <w:color w:val="000000"/>
                <w:sz w:val="22"/>
                <w:szCs w:val="22"/>
              </w:rPr>
            </w:pPr>
          </w:p>
        </w:tc>
      </w:tr>
      <w:tr w:rsidR="00EF4D21" w:rsidRPr="00EF4D21" w:rsidTr="008A61C5">
        <w:trPr>
          <w:trHeight w:val="375"/>
        </w:trPr>
        <w:tc>
          <w:tcPr>
            <w:tcW w:w="1145" w:type="dxa"/>
            <w:tcBorders>
              <w:top w:val="nil"/>
              <w:left w:val="nil"/>
              <w:bottom w:val="nil"/>
              <w:right w:val="nil"/>
            </w:tcBorders>
            <w:shd w:val="clear" w:color="auto" w:fill="auto"/>
            <w:noWrap/>
            <w:vAlign w:val="bottom"/>
            <w:hideMark/>
          </w:tcPr>
          <w:p w:rsidR="00EF4D21" w:rsidRPr="00EF4D21" w:rsidRDefault="00EF4D21" w:rsidP="00EF4D21">
            <w:pPr>
              <w:tabs>
                <w:tab w:val="left" w:pos="1134"/>
              </w:tabs>
              <w:jc w:val="both"/>
              <w:rPr>
                <w:rFonts w:ascii="Arial" w:hAnsi="Arial" w:cs="Arial"/>
                <w:color w:val="000000"/>
                <w:sz w:val="22"/>
                <w:szCs w:val="22"/>
              </w:rPr>
            </w:pPr>
            <w:proofErr w:type="spellStart"/>
            <w:r w:rsidRPr="00EF4D21">
              <w:rPr>
                <w:rFonts w:ascii="Arial" w:hAnsi="Arial" w:cs="Arial"/>
                <w:color w:val="000000"/>
                <w:sz w:val="22"/>
                <w:szCs w:val="22"/>
              </w:rPr>
              <w:t>Q</w:t>
            </w:r>
            <w:r w:rsidRPr="00EF4D21">
              <w:rPr>
                <w:rFonts w:ascii="Arial" w:hAnsi="Arial" w:cs="Arial"/>
                <w:color w:val="000000"/>
                <w:sz w:val="22"/>
                <w:szCs w:val="22"/>
                <w:vertAlign w:val="subscript"/>
              </w:rPr>
              <w:t>m</w:t>
            </w:r>
            <w:proofErr w:type="spellEnd"/>
            <w:r w:rsidRPr="00EF4D21">
              <w:rPr>
                <w:rFonts w:ascii="Arial" w:hAnsi="Arial" w:cs="Arial"/>
                <w:color w:val="000000"/>
                <w:sz w:val="22"/>
                <w:szCs w:val="22"/>
              </w:rPr>
              <w:t xml:space="preserve"> =</w:t>
            </w:r>
          </w:p>
        </w:tc>
        <w:tc>
          <w:tcPr>
            <w:tcW w:w="2783" w:type="dxa"/>
            <w:gridSpan w:val="3"/>
            <w:tcBorders>
              <w:top w:val="nil"/>
              <w:left w:val="nil"/>
              <w:bottom w:val="nil"/>
              <w:right w:val="nil"/>
            </w:tcBorders>
            <w:shd w:val="clear" w:color="auto" w:fill="auto"/>
            <w:noWrap/>
            <w:vAlign w:val="bottom"/>
            <w:hideMark/>
          </w:tcPr>
          <w:p w:rsidR="00EF4D21" w:rsidRPr="00EF4D21" w:rsidRDefault="00EF4D21" w:rsidP="00EF4D21">
            <w:pPr>
              <w:tabs>
                <w:tab w:val="left" w:pos="1134"/>
              </w:tabs>
              <w:jc w:val="both"/>
              <w:rPr>
                <w:rFonts w:ascii="Arial" w:hAnsi="Arial" w:cs="Arial"/>
                <w:color w:val="000000"/>
                <w:sz w:val="22"/>
                <w:szCs w:val="22"/>
              </w:rPr>
            </w:pPr>
            <w:proofErr w:type="spellStart"/>
            <w:r w:rsidRPr="00EF4D21">
              <w:rPr>
                <w:rFonts w:ascii="Arial" w:hAnsi="Arial" w:cs="Arial"/>
                <w:color w:val="000000"/>
                <w:sz w:val="22"/>
                <w:szCs w:val="22"/>
              </w:rPr>
              <w:t>Q</w:t>
            </w:r>
            <w:r w:rsidRPr="00EF4D21">
              <w:rPr>
                <w:rFonts w:ascii="Arial" w:hAnsi="Arial" w:cs="Arial"/>
                <w:color w:val="000000"/>
                <w:sz w:val="22"/>
                <w:szCs w:val="22"/>
                <w:vertAlign w:val="subscript"/>
              </w:rPr>
              <w:t>p</w:t>
            </w:r>
            <w:proofErr w:type="spellEnd"/>
            <w:r w:rsidRPr="00EF4D21">
              <w:rPr>
                <w:rFonts w:ascii="Arial" w:hAnsi="Arial" w:cs="Arial"/>
                <w:color w:val="000000"/>
                <w:sz w:val="22"/>
                <w:szCs w:val="22"/>
              </w:rPr>
              <w:t xml:space="preserve"> . </w:t>
            </w:r>
            <w:proofErr w:type="spellStart"/>
            <w:r w:rsidRPr="00EF4D21">
              <w:rPr>
                <w:rFonts w:ascii="Arial" w:hAnsi="Arial" w:cs="Arial"/>
                <w:color w:val="000000"/>
                <w:sz w:val="22"/>
                <w:szCs w:val="22"/>
              </w:rPr>
              <w:t>k</w:t>
            </w:r>
            <w:r w:rsidRPr="00EF4D21">
              <w:rPr>
                <w:rFonts w:ascii="Arial" w:hAnsi="Arial" w:cs="Arial"/>
                <w:color w:val="000000"/>
                <w:sz w:val="22"/>
                <w:szCs w:val="22"/>
                <w:vertAlign w:val="subscript"/>
              </w:rPr>
              <w:t>d</w:t>
            </w:r>
            <w:proofErr w:type="spellEnd"/>
            <w:r w:rsidRPr="00EF4D21">
              <w:rPr>
                <w:rFonts w:ascii="Arial" w:hAnsi="Arial" w:cs="Arial"/>
                <w:color w:val="000000"/>
                <w:sz w:val="22"/>
                <w:szCs w:val="22"/>
              </w:rPr>
              <w:t xml:space="preserve"> (1,25 - 1,5) =</w:t>
            </w:r>
          </w:p>
        </w:tc>
        <w:tc>
          <w:tcPr>
            <w:tcW w:w="780" w:type="dxa"/>
            <w:tcBorders>
              <w:top w:val="nil"/>
              <w:left w:val="nil"/>
              <w:bottom w:val="nil"/>
              <w:right w:val="nil"/>
            </w:tcBorders>
            <w:shd w:val="clear" w:color="auto" w:fill="auto"/>
            <w:noWrap/>
            <w:vAlign w:val="bottom"/>
            <w:hideMark/>
          </w:tcPr>
          <w:p w:rsidR="00EF4D21" w:rsidRPr="00EF4D21" w:rsidRDefault="00EF4D21" w:rsidP="00EF4D21">
            <w:pPr>
              <w:tabs>
                <w:tab w:val="left" w:pos="1134"/>
              </w:tabs>
              <w:jc w:val="both"/>
              <w:rPr>
                <w:rFonts w:ascii="Arial" w:hAnsi="Arial" w:cs="Arial"/>
                <w:color w:val="000000"/>
                <w:sz w:val="22"/>
                <w:szCs w:val="22"/>
              </w:rPr>
            </w:pPr>
            <w:r w:rsidRPr="00EF4D21">
              <w:rPr>
                <w:rFonts w:ascii="Arial" w:hAnsi="Arial" w:cs="Arial"/>
                <w:color w:val="000000"/>
                <w:sz w:val="22"/>
                <w:szCs w:val="22"/>
              </w:rPr>
              <w:t>3,42</w:t>
            </w:r>
          </w:p>
        </w:tc>
        <w:tc>
          <w:tcPr>
            <w:tcW w:w="1224" w:type="dxa"/>
            <w:tcBorders>
              <w:top w:val="nil"/>
              <w:left w:val="nil"/>
              <w:bottom w:val="nil"/>
              <w:right w:val="nil"/>
            </w:tcBorders>
            <w:shd w:val="clear" w:color="auto" w:fill="auto"/>
            <w:noWrap/>
            <w:vAlign w:val="bottom"/>
            <w:hideMark/>
          </w:tcPr>
          <w:p w:rsidR="00EF4D21" w:rsidRPr="00EF4D21" w:rsidRDefault="00EF4D21" w:rsidP="00EF4D21">
            <w:pPr>
              <w:tabs>
                <w:tab w:val="left" w:pos="1134"/>
              </w:tabs>
              <w:jc w:val="both"/>
              <w:rPr>
                <w:rFonts w:ascii="Arial" w:hAnsi="Arial" w:cs="Arial"/>
                <w:color w:val="000000"/>
                <w:sz w:val="22"/>
                <w:szCs w:val="22"/>
              </w:rPr>
            </w:pPr>
            <w:r w:rsidRPr="00EF4D21">
              <w:rPr>
                <w:rFonts w:ascii="Arial" w:hAnsi="Arial" w:cs="Arial"/>
                <w:color w:val="000000"/>
                <w:sz w:val="22"/>
                <w:szCs w:val="22"/>
              </w:rPr>
              <w:t>m</w:t>
            </w:r>
            <w:r w:rsidRPr="00EF4D21">
              <w:rPr>
                <w:rFonts w:ascii="Arial" w:hAnsi="Arial" w:cs="Arial"/>
                <w:color w:val="000000"/>
                <w:sz w:val="22"/>
                <w:szCs w:val="22"/>
                <w:vertAlign w:val="superscript"/>
              </w:rPr>
              <w:t>3</w:t>
            </w:r>
            <w:r w:rsidRPr="00EF4D21">
              <w:rPr>
                <w:rFonts w:ascii="Arial" w:hAnsi="Arial" w:cs="Arial"/>
                <w:color w:val="000000"/>
                <w:sz w:val="22"/>
                <w:szCs w:val="22"/>
              </w:rPr>
              <w:t xml:space="preserve">/den </w:t>
            </w:r>
          </w:p>
        </w:tc>
        <w:tc>
          <w:tcPr>
            <w:tcW w:w="780" w:type="dxa"/>
            <w:tcBorders>
              <w:top w:val="nil"/>
              <w:left w:val="nil"/>
              <w:bottom w:val="nil"/>
              <w:right w:val="nil"/>
            </w:tcBorders>
            <w:shd w:val="clear" w:color="auto" w:fill="auto"/>
            <w:noWrap/>
            <w:vAlign w:val="bottom"/>
            <w:hideMark/>
          </w:tcPr>
          <w:p w:rsidR="00EF4D21" w:rsidRPr="00EF4D21" w:rsidRDefault="00EF4D21" w:rsidP="00EF4D21">
            <w:pPr>
              <w:tabs>
                <w:tab w:val="left" w:pos="1134"/>
              </w:tabs>
              <w:jc w:val="both"/>
              <w:rPr>
                <w:rFonts w:ascii="Arial" w:hAnsi="Arial" w:cs="Arial"/>
                <w:color w:val="000000"/>
                <w:sz w:val="22"/>
                <w:szCs w:val="22"/>
              </w:rPr>
            </w:pPr>
          </w:p>
        </w:tc>
        <w:tc>
          <w:tcPr>
            <w:tcW w:w="807" w:type="dxa"/>
            <w:tcBorders>
              <w:top w:val="nil"/>
              <w:left w:val="nil"/>
              <w:bottom w:val="nil"/>
              <w:right w:val="nil"/>
            </w:tcBorders>
            <w:shd w:val="clear" w:color="auto" w:fill="auto"/>
            <w:noWrap/>
            <w:vAlign w:val="bottom"/>
            <w:hideMark/>
          </w:tcPr>
          <w:p w:rsidR="00EF4D21" w:rsidRPr="00EF4D21" w:rsidRDefault="00EF4D21" w:rsidP="00EF4D21">
            <w:pPr>
              <w:tabs>
                <w:tab w:val="left" w:pos="1134"/>
              </w:tabs>
              <w:jc w:val="both"/>
              <w:rPr>
                <w:rFonts w:ascii="Arial" w:hAnsi="Arial" w:cs="Arial"/>
                <w:color w:val="000000"/>
                <w:sz w:val="22"/>
                <w:szCs w:val="22"/>
              </w:rPr>
            </w:pPr>
          </w:p>
        </w:tc>
        <w:tc>
          <w:tcPr>
            <w:tcW w:w="61" w:type="dxa"/>
            <w:tcBorders>
              <w:top w:val="nil"/>
              <w:left w:val="nil"/>
              <w:bottom w:val="nil"/>
              <w:right w:val="nil"/>
            </w:tcBorders>
            <w:shd w:val="clear" w:color="auto" w:fill="auto"/>
            <w:noWrap/>
            <w:vAlign w:val="bottom"/>
            <w:hideMark/>
          </w:tcPr>
          <w:p w:rsidR="00EF4D21" w:rsidRPr="00EF4D21" w:rsidRDefault="00EF4D21" w:rsidP="00EF4D21">
            <w:pPr>
              <w:tabs>
                <w:tab w:val="left" w:pos="1134"/>
              </w:tabs>
              <w:jc w:val="both"/>
              <w:rPr>
                <w:rFonts w:ascii="Arial" w:hAnsi="Arial" w:cs="Arial"/>
                <w:color w:val="000000"/>
                <w:sz w:val="22"/>
                <w:szCs w:val="22"/>
              </w:rPr>
            </w:pPr>
          </w:p>
        </w:tc>
      </w:tr>
      <w:tr w:rsidR="00EF4D21" w:rsidRPr="00EF4D21" w:rsidTr="008A61C5">
        <w:trPr>
          <w:trHeight w:val="375"/>
        </w:trPr>
        <w:tc>
          <w:tcPr>
            <w:tcW w:w="5932" w:type="dxa"/>
            <w:gridSpan w:val="6"/>
            <w:tcBorders>
              <w:top w:val="nil"/>
              <w:left w:val="nil"/>
              <w:bottom w:val="nil"/>
              <w:right w:val="nil"/>
            </w:tcBorders>
            <w:shd w:val="clear" w:color="auto" w:fill="auto"/>
            <w:noWrap/>
            <w:vAlign w:val="bottom"/>
            <w:hideMark/>
          </w:tcPr>
          <w:p w:rsidR="00EF4D21" w:rsidRPr="00EF4D21" w:rsidRDefault="00EF4D21" w:rsidP="00EF4D21">
            <w:pPr>
              <w:tabs>
                <w:tab w:val="left" w:pos="1134"/>
              </w:tabs>
              <w:jc w:val="both"/>
              <w:rPr>
                <w:rFonts w:ascii="Arial" w:hAnsi="Arial" w:cs="Arial"/>
                <w:color w:val="000000"/>
                <w:sz w:val="22"/>
                <w:szCs w:val="22"/>
                <w:u w:val="single"/>
              </w:rPr>
            </w:pPr>
            <w:r w:rsidRPr="00EF4D21">
              <w:rPr>
                <w:rFonts w:ascii="Arial" w:hAnsi="Arial" w:cs="Arial"/>
                <w:color w:val="000000"/>
                <w:sz w:val="22"/>
                <w:szCs w:val="22"/>
                <w:u w:val="single"/>
              </w:rPr>
              <w:t xml:space="preserve">4) Maximální hodinová potřeba vody – </w:t>
            </w:r>
            <w:proofErr w:type="spellStart"/>
            <w:r w:rsidRPr="00EF4D21">
              <w:rPr>
                <w:rFonts w:ascii="Arial" w:hAnsi="Arial" w:cs="Arial"/>
                <w:color w:val="000000"/>
                <w:sz w:val="22"/>
                <w:szCs w:val="22"/>
                <w:u w:val="single"/>
              </w:rPr>
              <w:t>Q</w:t>
            </w:r>
            <w:r w:rsidRPr="00EF4D21">
              <w:rPr>
                <w:rFonts w:ascii="Arial" w:hAnsi="Arial" w:cs="Arial"/>
                <w:color w:val="000000"/>
                <w:sz w:val="22"/>
                <w:szCs w:val="22"/>
                <w:u w:val="single"/>
                <w:vertAlign w:val="subscript"/>
              </w:rPr>
              <w:t>h</w:t>
            </w:r>
            <w:proofErr w:type="spellEnd"/>
            <w:r w:rsidRPr="00EF4D21">
              <w:rPr>
                <w:rFonts w:ascii="Arial" w:hAnsi="Arial" w:cs="Arial"/>
                <w:color w:val="000000"/>
                <w:sz w:val="22"/>
                <w:szCs w:val="22"/>
                <w:u w:val="single"/>
              </w:rPr>
              <w:t xml:space="preserve"> (m</w:t>
            </w:r>
            <w:r w:rsidRPr="00EF4D21">
              <w:rPr>
                <w:rFonts w:ascii="Arial" w:hAnsi="Arial" w:cs="Arial"/>
                <w:color w:val="000000"/>
                <w:sz w:val="22"/>
                <w:szCs w:val="22"/>
                <w:u w:val="single"/>
                <w:vertAlign w:val="superscript"/>
              </w:rPr>
              <w:t>3</w:t>
            </w:r>
            <w:r w:rsidRPr="00EF4D21">
              <w:rPr>
                <w:rFonts w:ascii="Arial" w:hAnsi="Arial" w:cs="Arial"/>
                <w:color w:val="000000"/>
                <w:sz w:val="22"/>
                <w:szCs w:val="22"/>
                <w:u w:val="single"/>
              </w:rPr>
              <w:t>/h)</w:t>
            </w:r>
          </w:p>
        </w:tc>
        <w:tc>
          <w:tcPr>
            <w:tcW w:w="780" w:type="dxa"/>
            <w:tcBorders>
              <w:top w:val="nil"/>
              <w:left w:val="nil"/>
              <w:bottom w:val="nil"/>
              <w:right w:val="nil"/>
            </w:tcBorders>
            <w:shd w:val="clear" w:color="auto" w:fill="auto"/>
            <w:noWrap/>
            <w:vAlign w:val="bottom"/>
            <w:hideMark/>
          </w:tcPr>
          <w:p w:rsidR="00EF4D21" w:rsidRPr="00EF4D21" w:rsidRDefault="00EF4D21" w:rsidP="00EF4D21">
            <w:pPr>
              <w:tabs>
                <w:tab w:val="left" w:pos="1134"/>
              </w:tabs>
              <w:jc w:val="both"/>
              <w:rPr>
                <w:rFonts w:ascii="Arial" w:hAnsi="Arial" w:cs="Arial"/>
                <w:color w:val="000000"/>
                <w:sz w:val="22"/>
                <w:szCs w:val="22"/>
              </w:rPr>
            </w:pPr>
          </w:p>
        </w:tc>
        <w:tc>
          <w:tcPr>
            <w:tcW w:w="807" w:type="dxa"/>
            <w:tcBorders>
              <w:top w:val="nil"/>
              <w:left w:val="nil"/>
              <w:bottom w:val="nil"/>
              <w:right w:val="nil"/>
            </w:tcBorders>
            <w:shd w:val="clear" w:color="auto" w:fill="auto"/>
            <w:noWrap/>
            <w:vAlign w:val="bottom"/>
            <w:hideMark/>
          </w:tcPr>
          <w:p w:rsidR="00EF4D21" w:rsidRPr="00EF4D21" w:rsidRDefault="00EF4D21" w:rsidP="00EF4D21">
            <w:pPr>
              <w:tabs>
                <w:tab w:val="left" w:pos="1134"/>
              </w:tabs>
              <w:jc w:val="both"/>
              <w:rPr>
                <w:rFonts w:ascii="Arial" w:hAnsi="Arial" w:cs="Arial"/>
                <w:color w:val="000000"/>
                <w:sz w:val="22"/>
                <w:szCs w:val="22"/>
              </w:rPr>
            </w:pPr>
          </w:p>
        </w:tc>
        <w:tc>
          <w:tcPr>
            <w:tcW w:w="61" w:type="dxa"/>
            <w:tcBorders>
              <w:top w:val="nil"/>
              <w:left w:val="nil"/>
              <w:bottom w:val="nil"/>
              <w:right w:val="nil"/>
            </w:tcBorders>
            <w:shd w:val="clear" w:color="auto" w:fill="auto"/>
            <w:noWrap/>
            <w:vAlign w:val="bottom"/>
            <w:hideMark/>
          </w:tcPr>
          <w:p w:rsidR="00EF4D21" w:rsidRPr="00EF4D21" w:rsidRDefault="00EF4D21" w:rsidP="00EF4D21">
            <w:pPr>
              <w:tabs>
                <w:tab w:val="left" w:pos="1134"/>
              </w:tabs>
              <w:jc w:val="both"/>
              <w:rPr>
                <w:rFonts w:ascii="Arial" w:hAnsi="Arial" w:cs="Arial"/>
                <w:color w:val="000000"/>
                <w:sz w:val="22"/>
                <w:szCs w:val="22"/>
              </w:rPr>
            </w:pPr>
          </w:p>
        </w:tc>
      </w:tr>
      <w:tr w:rsidR="00EF4D21" w:rsidRPr="00EF4D21" w:rsidTr="008A61C5">
        <w:trPr>
          <w:trHeight w:val="375"/>
        </w:trPr>
        <w:tc>
          <w:tcPr>
            <w:tcW w:w="1145" w:type="dxa"/>
            <w:tcBorders>
              <w:top w:val="nil"/>
              <w:left w:val="nil"/>
              <w:bottom w:val="nil"/>
              <w:right w:val="nil"/>
            </w:tcBorders>
            <w:shd w:val="clear" w:color="auto" w:fill="auto"/>
            <w:noWrap/>
            <w:vAlign w:val="bottom"/>
            <w:hideMark/>
          </w:tcPr>
          <w:p w:rsidR="00EF4D21" w:rsidRPr="00EF4D21" w:rsidRDefault="00EF4D21" w:rsidP="00EF4D21">
            <w:pPr>
              <w:tabs>
                <w:tab w:val="left" w:pos="1134"/>
              </w:tabs>
              <w:jc w:val="both"/>
              <w:rPr>
                <w:rFonts w:ascii="Arial" w:hAnsi="Arial" w:cs="Arial"/>
                <w:color w:val="000000"/>
                <w:sz w:val="22"/>
                <w:szCs w:val="22"/>
              </w:rPr>
            </w:pPr>
            <w:proofErr w:type="spellStart"/>
            <w:r w:rsidRPr="00EF4D21">
              <w:rPr>
                <w:rFonts w:ascii="Arial" w:hAnsi="Arial" w:cs="Arial"/>
                <w:color w:val="000000"/>
                <w:sz w:val="22"/>
                <w:szCs w:val="22"/>
              </w:rPr>
              <w:t>Q</w:t>
            </w:r>
            <w:r w:rsidRPr="00EF4D21">
              <w:rPr>
                <w:rFonts w:ascii="Arial" w:hAnsi="Arial" w:cs="Arial"/>
                <w:color w:val="000000"/>
                <w:sz w:val="22"/>
                <w:szCs w:val="22"/>
                <w:vertAlign w:val="subscript"/>
              </w:rPr>
              <w:t>h</w:t>
            </w:r>
            <w:proofErr w:type="spellEnd"/>
            <w:r w:rsidRPr="00EF4D21">
              <w:rPr>
                <w:rFonts w:ascii="Arial" w:hAnsi="Arial" w:cs="Arial"/>
                <w:color w:val="000000"/>
                <w:sz w:val="22"/>
                <w:szCs w:val="22"/>
              </w:rPr>
              <w:t xml:space="preserve"> =</w:t>
            </w:r>
          </w:p>
        </w:tc>
        <w:tc>
          <w:tcPr>
            <w:tcW w:w="4787" w:type="dxa"/>
            <w:gridSpan w:val="5"/>
            <w:tcBorders>
              <w:top w:val="nil"/>
              <w:left w:val="nil"/>
              <w:bottom w:val="nil"/>
              <w:right w:val="nil"/>
            </w:tcBorders>
            <w:shd w:val="clear" w:color="auto" w:fill="auto"/>
            <w:noWrap/>
            <w:vAlign w:val="bottom"/>
            <w:hideMark/>
          </w:tcPr>
          <w:p w:rsidR="00EF4D21" w:rsidRPr="00EF4D21" w:rsidRDefault="00EF4D21" w:rsidP="00EF4D21">
            <w:pPr>
              <w:tabs>
                <w:tab w:val="left" w:pos="1134"/>
              </w:tabs>
              <w:jc w:val="both"/>
              <w:rPr>
                <w:rFonts w:ascii="Arial" w:hAnsi="Arial" w:cs="Arial"/>
                <w:color w:val="000000"/>
                <w:sz w:val="22"/>
                <w:szCs w:val="22"/>
              </w:rPr>
            </w:pPr>
            <w:proofErr w:type="spellStart"/>
            <w:r w:rsidRPr="00EF4D21">
              <w:rPr>
                <w:rFonts w:ascii="Arial" w:hAnsi="Arial" w:cs="Arial"/>
                <w:color w:val="000000"/>
                <w:sz w:val="22"/>
                <w:szCs w:val="22"/>
              </w:rPr>
              <w:t>Q</w:t>
            </w:r>
            <w:r w:rsidRPr="00EF4D21">
              <w:rPr>
                <w:rFonts w:ascii="Arial" w:hAnsi="Arial" w:cs="Arial"/>
                <w:color w:val="000000"/>
                <w:sz w:val="22"/>
                <w:szCs w:val="22"/>
                <w:vertAlign w:val="subscript"/>
              </w:rPr>
              <w:t>p</w:t>
            </w:r>
            <w:proofErr w:type="spellEnd"/>
            <w:r w:rsidRPr="00EF4D21">
              <w:rPr>
                <w:rFonts w:ascii="Arial" w:hAnsi="Arial" w:cs="Arial"/>
                <w:color w:val="000000"/>
                <w:sz w:val="22"/>
                <w:szCs w:val="22"/>
              </w:rPr>
              <w:t xml:space="preserve"> . </w:t>
            </w:r>
            <w:proofErr w:type="spellStart"/>
            <w:r w:rsidRPr="00EF4D21">
              <w:rPr>
                <w:rFonts w:ascii="Arial" w:hAnsi="Arial" w:cs="Arial"/>
                <w:color w:val="000000"/>
                <w:sz w:val="22"/>
                <w:szCs w:val="22"/>
              </w:rPr>
              <w:t>k</w:t>
            </w:r>
            <w:r w:rsidRPr="00EF4D21">
              <w:rPr>
                <w:rFonts w:ascii="Arial" w:hAnsi="Arial" w:cs="Arial"/>
                <w:color w:val="000000"/>
                <w:sz w:val="22"/>
                <w:szCs w:val="22"/>
                <w:vertAlign w:val="subscript"/>
              </w:rPr>
              <w:t>d</w:t>
            </w:r>
            <w:proofErr w:type="spellEnd"/>
            <w:r w:rsidRPr="00EF4D21">
              <w:rPr>
                <w:rFonts w:ascii="Arial" w:hAnsi="Arial" w:cs="Arial"/>
                <w:color w:val="000000"/>
                <w:sz w:val="22"/>
                <w:szCs w:val="22"/>
              </w:rPr>
              <w:t xml:space="preserve"> (1,25 - </w:t>
            </w:r>
            <w:proofErr w:type="gramStart"/>
            <w:r w:rsidRPr="00EF4D21">
              <w:rPr>
                <w:rFonts w:ascii="Arial" w:hAnsi="Arial" w:cs="Arial"/>
                <w:color w:val="000000"/>
                <w:sz w:val="22"/>
                <w:szCs w:val="22"/>
              </w:rPr>
              <w:t xml:space="preserve">1,5) . </w:t>
            </w:r>
            <w:proofErr w:type="spellStart"/>
            <w:r w:rsidRPr="00EF4D21">
              <w:rPr>
                <w:rFonts w:ascii="Arial" w:hAnsi="Arial" w:cs="Arial"/>
                <w:color w:val="000000"/>
                <w:sz w:val="22"/>
                <w:szCs w:val="22"/>
              </w:rPr>
              <w:t>k</w:t>
            </w:r>
            <w:r w:rsidRPr="00EF4D21">
              <w:rPr>
                <w:rFonts w:ascii="Arial" w:hAnsi="Arial" w:cs="Arial"/>
                <w:color w:val="000000"/>
                <w:sz w:val="22"/>
                <w:szCs w:val="22"/>
                <w:vertAlign w:val="subscript"/>
              </w:rPr>
              <w:t>h</w:t>
            </w:r>
            <w:proofErr w:type="spellEnd"/>
            <w:proofErr w:type="gramEnd"/>
            <w:r w:rsidRPr="00EF4D21">
              <w:rPr>
                <w:rFonts w:ascii="Arial" w:hAnsi="Arial" w:cs="Arial"/>
                <w:color w:val="000000"/>
                <w:sz w:val="22"/>
                <w:szCs w:val="22"/>
              </w:rPr>
              <w:t xml:space="preserve">(1,8 - 2,1) . 1/τ = </w:t>
            </w:r>
          </w:p>
        </w:tc>
        <w:tc>
          <w:tcPr>
            <w:tcW w:w="780" w:type="dxa"/>
            <w:tcBorders>
              <w:top w:val="nil"/>
              <w:left w:val="nil"/>
              <w:bottom w:val="nil"/>
              <w:right w:val="nil"/>
            </w:tcBorders>
            <w:shd w:val="clear" w:color="auto" w:fill="auto"/>
            <w:noWrap/>
            <w:vAlign w:val="bottom"/>
            <w:hideMark/>
          </w:tcPr>
          <w:p w:rsidR="00EF4D21" w:rsidRPr="00EF4D21" w:rsidRDefault="00EF4D21" w:rsidP="00EF4D21">
            <w:pPr>
              <w:tabs>
                <w:tab w:val="left" w:pos="1134"/>
              </w:tabs>
              <w:jc w:val="both"/>
              <w:rPr>
                <w:rFonts w:ascii="Arial" w:hAnsi="Arial" w:cs="Arial"/>
                <w:color w:val="000000"/>
                <w:sz w:val="22"/>
                <w:szCs w:val="22"/>
              </w:rPr>
            </w:pPr>
            <w:r w:rsidRPr="00EF4D21">
              <w:rPr>
                <w:rFonts w:ascii="Arial" w:hAnsi="Arial" w:cs="Arial"/>
                <w:color w:val="000000"/>
                <w:sz w:val="22"/>
                <w:szCs w:val="22"/>
              </w:rPr>
              <w:t>0,26</w:t>
            </w:r>
          </w:p>
        </w:tc>
        <w:tc>
          <w:tcPr>
            <w:tcW w:w="807" w:type="dxa"/>
            <w:tcBorders>
              <w:top w:val="nil"/>
              <w:left w:val="nil"/>
              <w:bottom w:val="nil"/>
              <w:right w:val="nil"/>
            </w:tcBorders>
            <w:shd w:val="clear" w:color="auto" w:fill="auto"/>
            <w:noWrap/>
            <w:vAlign w:val="bottom"/>
            <w:hideMark/>
          </w:tcPr>
          <w:p w:rsidR="00EF4D21" w:rsidRPr="00EF4D21" w:rsidRDefault="00EF4D21" w:rsidP="00EF4D21">
            <w:pPr>
              <w:tabs>
                <w:tab w:val="left" w:pos="1134"/>
              </w:tabs>
              <w:jc w:val="both"/>
              <w:rPr>
                <w:rFonts w:ascii="Arial" w:hAnsi="Arial" w:cs="Arial"/>
                <w:color w:val="000000"/>
                <w:sz w:val="22"/>
                <w:szCs w:val="22"/>
              </w:rPr>
            </w:pPr>
            <w:r w:rsidRPr="00EF4D21">
              <w:rPr>
                <w:rFonts w:ascii="Arial" w:hAnsi="Arial" w:cs="Arial"/>
                <w:color w:val="000000"/>
                <w:sz w:val="22"/>
                <w:szCs w:val="22"/>
              </w:rPr>
              <w:t>m</w:t>
            </w:r>
            <w:r w:rsidRPr="00EF4D21">
              <w:rPr>
                <w:rFonts w:ascii="Arial" w:hAnsi="Arial" w:cs="Arial"/>
                <w:color w:val="000000"/>
                <w:sz w:val="22"/>
                <w:szCs w:val="22"/>
                <w:vertAlign w:val="superscript"/>
              </w:rPr>
              <w:t>3</w:t>
            </w:r>
            <w:r w:rsidRPr="00EF4D21">
              <w:rPr>
                <w:rFonts w:ascii="Arial" w:hAnsi="Arial" w:cs="Arial"/>
                <w:color w:val="000000"/>
                <w:sz w:val="22"/>
                <w:szCs w:val="22"/>
              </w:rPr>
              <w:t>/h</w:t>
            </w:r>
          </w:p>
        </w:tc>
        <w:tc>
          <w:tcPr>
            <w:tcW w:w="61" w:type="dxa"/>
            <w:tcBorders>
              <w:top w:val="nil"/>
              <w:left w:val="nil"/>
              <w:bottom w:val="nil"/>
              <w:right w:val="nil"/>
            </w:tcBorders>
            <w:shd w:val="clear" w:color="auto" w:fill="auto"/>
            <w:noWrap/>
            <w:vAlign w:val="bottom"/>
            <w:hideMark/>
          </w:tcPr>
          <w:p w:rsidR="00EF4D21" w:rsidRPr="00EF4D21" w:rsidRDefault="00EF4D21" w:rsidP="00EF4D21">
            <w:pPr>
              <w:tabs>
                <w:tab w:val="left" w:pos="1134"/>
              </w:tabs>
              <w:jc w:val="both"/>
              <w:rPr>
                <w:rFonts w:ascii="Arial" w:hAnsi="Arial" w:cs="Arial"/>
                <w:color w:val="000000"/>
                <w:sz w:val="22"/>
                <w:szCs w:val="22"/>
              </w:rPr>
            </w:pPr>
          </w:p>
        </w:tc>
      </w:tr>
      <w:tr w:rsidR="00EF4D21" w:rsidRPr="00EF4D21" w:rsidTr="008A61C5">
        <w:trPr>
          <w:trHeight w:val="375"/>
        </w:trPr>
        <w:tc>
          <w:tcPr>
            <w:tcW w:w="4708" w:type="dxa"/>
            <w:gridSpan w:val="5"/>
            <w:tcBorders>
              <w:top w:val="nil"/>
              <w:left w:val="nil"/>
              <w:bottom w:val="nil"/>
              <w:right w:val="nil"/>
            </w:tcBorders>
            <w:shd w:val="clear" w:color="auto" w:fill="auto"/>
            <w:noWrap/>
            <w:vAlign w:val="bottom"/>
            <w:hideMark/>
          </w:tcPr>
          <w:p w:rsidR="00EF4D21" w:rsidRPr="00EF4D21" w:rsidRDefault="00EF4D21" w:rsidP="00EF4D21">
            <w:pPr>
              <w:tabs>
                <w:tab w:val="left" w:pos="1134"/>
              </w:tabs>
              <w:jc w:val="both"/>
              <w:rPr>
                <w:rFonts w:ascii="Arial" w:hAnsi="Arial" w:cs="Arial"/>
                <w:color w:val="000000"/>
                <w:sz w:val="22"/>
                <w:szCs w:val="22"/>
                <w:u w:val="single"/>
              </w:rPr>
            </w:pPr>
            <w:r w:rsidRPr="00EF4D21">
              <w:rPr>
                <w:rFonts w:ascii="Arial" w:hAnsi="Arial" w:cs="Arial"/>
                <w:color w:val="000000"/>
                <w:sz w:val="22"/>
                <w:szCs w:val="22"/>
                <w:u w:val="single"/>
              </w:rPr>
              <w:t xml:space="preserve">5) Roční potřeba vody – </w:t>
            </w:r>
            <w:proofErr w:type="spellStart"/>
            <w:r w:rsidRPr="00EF4D21">
              <w:rPr>
                <w:rFonts w:ascii="Arial" w:hAnsi="Arial" w:cs="Arial"/>
                <w:color w:val="000000"/>
                <w:sz w:val="22"/>
                <w:szCs w:val="22"/>
                <w:u w:val="single"/>
              </w:rPr>
              <w:t>Q</w:t>
            </w:r>
            <w:r w:rsidRPr="00EF4D21">
              <w:rPr>
                <w:rFonts w:ascii="Arial" w:hAnsi="Arial" w:cs="Arial"/>
                <w:color w:val="000000"/>
                <w:sz w:val="22"/>
                <w:szCs w:val="22"/>
                <w:u w:val="single"/>
                <w:vertAlign w:val="subscript"/>
              </w:rPr>
              <w:t>r</w:t>
            </w:r>
            <w:proofErr w:type="spellEnd"/>
            <w:r w:rsidRPr="00EF4D21">
              <w:rPr>
                <w:rFonts w:ascii="Arial" w:hAnsi="Arial" w:cs="Arial"/>
                <w:color w:val="000000"/>
                <w:sz w:val="22"/>
                <w:szCs w:val="22"/>
                <w:u w:val="single"/>
              </w:rPr>
              <w:t xml:space="preserve"> (m</w:t>
            </w:r>
            <w:r w:rsidRPr="00EF4D21">
              <w:rPr>
                <w:rFonts w:ascii="Arial" w:hAnsi="Arial" w:cs="Arial"/>
                <w:color w:val="000000"/>
                <w:sz w:val="22"/>
                <w:szCs w:val="22"/>
                <w:u w:val="single"/>
                <w:vertAlign w:val="superscript"/>
              </w:rPr>
              <w:t>3</w:t>
            </w:r>
            <w:r w:rsidRPr="00EF4D21">
              <w:rPr>
                <w:rFonts w:ascii="Arial" w:hAnsi="Arial" w:cs="Arial"/>
                <w:color w:val="000000"/>
                <w:sz w:val="22"/>
                <w:szCs w:val="22"/>
                <w:u w:val="single"/>
              </w:rPr>
              <w:t>/rok)</w:t>
            </w:r>
          </w:p>
        </w:tc>
        <w:tc>
          <w:tcPr>
            <w:tcW w:w="1224" w:type="dxa"/>
            <w:tcBorders>
              <w:top w:val="nil"/>
              <w:left w:val="nil"/>
              <w:bottom w:val="nil"/>
              <w:right w:val="nil"/>
            </w:tcBorders>
            <w:shd w:val="clear" w:color="auto" w:fill="auto"/>
            <w:noWrap/>
            <w:vAlign w:val="bottom"/>
            <w:hideMark/>
          </w:tcPr>
          <w:p w:rsidR="00EF4D21" w:rsidRPr="00EF4D21" w:rsidRDefault="00EF4D21" w:rsidP="00EF4D21">
            <w:pPr>
              <w:tabs>
                <w:tab w:val="left" w:pos="1134"/>
              </w:tabs>
              <w:jc w:val="both"/>
              <w:rPr>
                <w:rFonts w:ascii="Arial" w:hAnsi="Arial" w:cs="Arial"/>
                <w:color w:val="000000"/>
                <w:sz w:val="22"/>
                <w:szCs w:val="22"/>
              </w:rPr>
            </w:pPr>
          </w:p>
        </w:tc>
        <w:tc>
          <w:tcPr>
            <w:tcW w:w="780" w:type="dxa"/>
            <w:tcBorders>
              <w:top w:val="nil"/>
              <w:left w:val="nil"/>
              <w:bottom w:val="nil"/>
              <w:right w:val="nil"/>
            </w:tcBorders>
            <w:shd w:val="clear" w:color="auto" w:fill="auto"/>
            <w:noWrap/>
            <w:vAlign w:val="bottom"/>
            <w:hideMark/>
          </w:tcPr>
          <w:p w:rsidR="00EF4D21" w:rsidRPr="00EF4D21" w:rsidRDefault="00EF4D21" w:rsidP="00EF4D21">
            <w:pPr>
              <w:tabs>
                <w:tab w:val="left" w:pos="1134"/>
              </w:tabs>
              <w:jc w:val="both"/>
              <w:rPr>
                <w:rFonts w:ascii="Arial" w:hAnsi="Arial" w:cs="Arial"/>
                <w:color w:val="000000"/>
                <w:sz w:val="22"/>
                <w:szCs w:val="22"/>
              </w:rPr>
            </w:pPr>
          </w:p>
        </w:tc>
        <w:tc>
          <w:tcPr>
            <w:tcW w:w="807" w:type="dxa"/>
            <w:tcBorders>
              <w:top w:val="nil"/>
              <w:left w:val="nil"/>
              <w:bottom w:val="nil"/>
              <w:right w:val="nil"/>
            </w:tcBorders>
            <w:shd w:val="clear" w:color="auto" w:fill="auto"/>
            <w:noWrap/>
            <w:vAlign w:val="bottom"/>
            <w:hideMark/>
          </w:tcPr>
          <w:p w:rsidR="00EF4D21" w:rsidRPr="00EF4D21" w:rsidRDefault="00EF4D21" w:rsidP="00EF4D21">
            <w:pPr>
              <w:tabs>
                <w:tab w:val="left" w:pos="1134"/>
              </w:tabs>
              <w:jc w:val="both"/>
              <w:rPr>
                <w:rFonts w:ascii="Arial" w:hAnsi="Arial" w:cs="Arial"/>
                <w:color w:val="000000"/>
                <w:sz w:val="22"/>
                <w:szCs w:val="22"/>
              </w:rPr>
            </w:pPr>
          </w:p>
        </w:tc>
        <w:tc>
          <w:tcPr>
            <w:tcW w:w="61" w:type="dxa"/>
            <w:tcBorders>
              <w:top w:val="nil"/>
              <w:left w:val="nil"/>
              <w:bottom w:val="nil"/>
              <w:right w:val="nil"/>
            </w:tcBorders>
            <w:shd w:val="clear" w:color="auto" w:fill="auto"/>
            <w:noWrap/>
            <w:vAlign w:val="bottom"/>
            <w:hideMark/>
          </w:tcPr>
          <w:p w:rsidR="00EF4D21" w:rsidRPr="00EF4D21" w:rsidRDefault="00EF4D21" w:rsidP="00EF4D21">
            <w:pPr>
              <w:tabs>
                <w:tab w:val="left" w:pos="1134"/>
              </w:tabs>
              <w:jc w:val="both"/>
              <w:rPr>
                <w:rFonts w:ascii="Arial" w:hAnsi="Arial" w:cs="Arial"/>
                <w:color w:val="000000"/>
                <w:sz w:val="22"/>
                <w:szCs w:val="22"/>
              </w:rPr>
            </w:pPr>
          </w:p>
        </w:tc>
      </w:tr>
      <w:tr w:rsidR="00EF4D21" w:rsidRPr="00EF4D21" w:rsidTr="008A61C5">
        <w:trPr>
          <w:trHeight w:val="375"/>
        </w:trPr>
        <w:tc>
          <w:tcPr>
            <w:tcW w:w="1145" w:type="dxa"/>
            <w:tcBorders>
              <w:top w:val="nil"/>
              <w:left w:val="nil"/>
              <w:bottom w:val="nil"/>
              <w:right w:val="nil"/>
            </w:tcBorders>
            <w:shd w:val="clear" w:color="auto" w:fill="auto"/>
            <w:noWrap/>
            <w:vAlign w:val="bottom"/>
            <w:hideMark/>
          </w:tcPr>
          <w:p w:rsidR="00EF4D21" w:rsidRPr="00EF4D21" w:rsidRDefault="00EF4D21" w:rsidP="00EF4D21">
            <w:pPr>
              <w:tabs>
                <w:tab w:val="left" w:pos="1134"/>
              </w:tabs>
              <w:jc w:val="both"/>
              <w:rPr>
                <w:rFonts w:ascii="Arial" w:hAnsi="Arial" w:cs="Arial"/>
                <w:color w:val="000000"/>
                <w:sz w:val="22"/>
                <w:szCs w:val="22"/>
              </w:rPr>
            </w:pPr>
            <w:proofErr w:type="spellStart"/>
            <w:r w:rsidRPr="00EF4D21">
              <w:rPr>
                <w:rFonts w:ascii="Arial" w:hAnsi="Arial" w:cs="Arial"/>
                <w:color w:val="000000"/>
                <w:sz w:val="22"/>
                <w:szCs w:val="22"/>
              </w:rPr>
              <w:t>Q</w:t>
            </w:r>
            <w:r w:rsidRPr="00EF4D21">
              <w:rPr>
                <w:rFonts w:ascii="Arial" w:hAnsi="Arial" w:cs="Arial"/>
                <w:color w:val="000000"/>
                <w:sz w:val="22"/>
                <w:szCs w:val="22"/>
                <w:vertAlign w:val="subscript"/>
              </w:rPr>
              <w:t>r</w:t>
            </w:r>
            <w:proofErr w:type="spellEnd"/>
            <w:r w:rsidRPr="00EF4D21">
              <w:rPr>
                <w:rFonts w:ascii="Arial" w:hAnsi="Arial" w:cs="Arial"/>
                <w:color w:val="000000"/>
                <w:sz w:val="22"/>
                <w:szCs w:val="22"/>
              </w:rPr>
              <w:t xml:space="preserve"> =</w:t>
            </w:r>
          </w:p>
        </w:tc>
        <w:tc>
          <w:tcPr>
            <w:tcW w:w="1379" w:type="dxa"/>
            <w:gridSpan w:val="2"/>
            <w:tcBorders>
              <w:top w:val="nil"/>
              <w:left w:val="nil"/>
              <w:bottom w:val="nil"/>
              <w:right w:val="nil"/>
            </w:tcBorders>
            <w:shd w:val="clear" w:color="auto" w:fill="auto"/>
            <w:noWrap/>
            <w:vAlign w:val="bottom"/>
            <w:hideMark/>
          </w:tcPr>
          <w:p w:rsidR="00EF4D21" w:rsidRPr="00EF4D21" w:rsidRDefault="00EF4D21" w:rsidP="00EF4D21">
            <w:pPr>
              <w:tabs>
                <w:tab w:val="left" w:pos="1134"/>
              </w:tabs>
              <w:jc w:val="both"/>
              <w:rPr>
                <w:rFonts w:ascii="Arial" w:hAnsi="Arial" w:cs="Arial"/>
                <w:color w:val="000000"/>
                <w:sz w:val="22"/>
                <w:szCs w:val="22"/>
              </w:rPr>
            </w:pPr>
            <w:proofErr w:type="spellStart"/>
            <w:r w:rsidRPr="00EF4D21">
              <w:rPr>
                <w:rFonts w:ascii="Arial" w:hAnsi="Arial" w:cs="Arial"/>
                <w:color w:val="000000"/>
                <w:sz w:val="22"/>
                <w:szCs w:val="22"/>
              </w:rPr>
              <w:t>Q</w:t>
            </w:r>
            <w:r w:rsidRPr="00EF4D21">
              <w:rPr>
                <w:rFonts w:ascii="Arial" w:hAnsi="Arial" w:cs="Arial"/>
                <w:color w:val="000000"/>
                <w:sz w:val="22"/>
                <w:szCs w:val="22"/>
                <w:vertAlign w:val="subscript"/>
              </w:rPr>
              <w:t>p</w:t>
            </w:r>
            <w:proofErr w:type="spellEnd"/>
            <w:r w:rsidRPr="00EF4D21">
              <w:rPr>
                <w:rFonts w:ascii="Arial" w:hAnsi="Arial" w:cs="Arial"/>
                <w:color w:val="000000"/>
                <w:sz w:val="22"/>
                <w:szCs w:val="22"/>
              </w:rPr>
              <w:t xml:space="preserve"> . X = </w:t>
            </w:r>
          </w:p>
        </w:tc>
        <w:tc>
          <w:tcPr>
            <w:tcW w:w="1404" w:type="dxa"/>
            <w:tcBorders>
              <w:top w:val="nil"/>
              <w:left w:val="nil"/>
              <w:bottom w:val="nil"/>
              <w:right w:val="nil"/>
            </w:tcBorders>
            <w:shd w:val="clear" w:color="auto" w:fill="auto"/>
            <w:noWrap/>
            <w:vAlign w:val="bottom"/>
            <w:hideMark/>
          </w:tcPr>
          <w:p w:rsidR="00EF4D21" w:rsidRPr="00EF4D21" w:rsidRDefault="00EF4D21" w:rsidP="00EF4D21">
            <w:pPr>
              <w:tabs>
                <w:tab w:val="left" w:pos="1134"/>
              </w:tabs>
              <w:jc w:val="both"/>
              <w:rPr>
                <w:rFonts w:ascii="Arial" w:hAnsi="Arial" w:cs="Arial"/>
                <w:color w:val="000000"/>
                <w:sz w:val="22"/>
                <w:szCs w:val="22"/>
              </w:rPr>
            </w:pPr>
            <w:r w:rsidRPr="00EF4D21">
              <w:rPr>
                <w:rFonts w:ascii="Arial" w:hAnsi="Arial" w:cs="Arial"/>
                <w:color w:val="000000"/>
                <w:sz w:val="22"/>
                <w:szCs w:val="22"/>
              </w:rPr>
              <w:t>1000,00</w:t>
            </w:r>
          </w:p>
        </w:tc>
        <w:tc>
          <w:tcPr>
            <w:tcW w:w="2004" w:type="dxa"/>
            <w:gridSpan w:val="2"/>
            <w:tcBorders>
              <w:top w:val="nil"/>
              <w:left w:val="nil"/>
              <w:bottom w:val="nil"/>
              <w:right w:val="nil"/>
            </w:tcBorders>
            <w:shd w:val="clear" w:color="auto" w:fill="auto"/>
            <w:noWrap/>
            <w:vAlign w:val="bottom"/>
            <w:hideMark/>
          </w:tcPr>
          <w:p w:rsidR="00EF4D21" w:rsidRPr="00EF4D21" w:rsidRDefault="00EF4D21" w:rsidP="00EF4D21">
            <w:pPr>
              <w:tabs>
                <w:tab w:val="left" w:pos="1134"/>
              </w:tabs>
              <w:jc w:val="both"/>
              <w:rPr>
                <w:rFonts w:ascii="Arial" w:hAnsi="Arial" w:cs="Arial"/>
                <w:color w:val="000000"/>
                <w:sz w:val="22"/>
                <w:szCs w:val="22"/>
              </w:rPr>
            </w:pPr>
            <w:r w:rsidRPr="00EF4D21">
              <w:rPr>
                <w:rFonts w:ascii="Arial" w:hAnsi="Arial" w:cs="Arial"/>
                <w:color w:val="000000"/>
                <w:sz w:val="22"/>
                <w:szCs w:val="22"/>
              </w:rPr>
              <w:t>m</w:t>
            </w:r>
            <w:r w:rsidRPr="00EF4D21">
              <w:rPr>
                <w:rFonts w:ascii="Arial" w:hAnsi="Arial" w:cs="Arial"/>
                <w:color w:val="000000"/>
                <w:sz w:val="22"/>
                <w:szCs w:val="22"/>
                <w:vertAlign w:val="superscript"/>
              </w:rPr>
              <w:t>3</w:t>
            </w:r>
            <w:r w:rsidRPr="00EF4D21">
              <w:rPr>
                <w:rFonts w:ascii="Arial" w:hAnsi="Arial" w:cs="Arial"/>
                <w:color w:val="000000"/>
                <w:sz w:val="22"/>
                <w:szCs w:val="22"/>
              </w:rPr>
              <w:t>/rok</w:t>
            </w:r>
          </w:p>
        </w:tc>
        <w:tc>
          <w:tcPr>
            <w:tcW w:w="780" w:type="dxa"/>
            <w:tcBorders>
              <w:top w:val="nil"/>
              <w:left w:val="nil"/>
              <w:bottom w:val="nil"/>
              <w:right w:val="nil"/>
            </w:tcBorders>
            <w:shd w:val="clear" w:color="auto" w:fill="auto"/>
            <w:noWrap/>
            <w:vAlign w:val="bottom"/>
            <w:hideMark/>
          </w:tcPr>
          <w:p w:rsidR="00EF4D21" w:rsidRPr="00EF4D21" w:rsidRDefault="00EF4D21" w:rsidP="00EF4D21">
            <w:pPr>
              <w:tabs>
                <w:tab w:val="left" w:pos="1134"/>
              </w:tabs>
              <w:jc w:val="both"/>
              <w:rPr>
                <w:rFonts w:ascii="Arial" w:hAnsi="Arial" w:cs="Arial"/>
                <w:color w:val="000000"/>
                <w:sz w:val="22"/>
                <w:szCs w:val="22"/>
              </w:rPr>
            </w:pPr>
          </w:p>
        </w:tc>
        <w:tc>
          <w:tcPr>
            <w:tcW w:w="807" w:type="dxa"/>
            <w:tcBorders>
              <w:top w:val="nil"/>
              <w:left w:val="nil"/>
              <w:bottom w:val="nil"/>
              <w:right w:val="nil"/>
            </w:tcBorders>
            <w:shd w:val="clear" w:color="auto" w:fill="auto"/>
            <w:noWrap/>
            <w:vAlign w:val="bottom"/>
            <w:hideMark/>
          </w:tcPr>
          <w:p w:rsidR="00EF4D21" w:rsidRPr="00EF4D21" w:rsidRDefault="00EF4D21" w:rsidP="00EF4D21">
            <w:pPr>
              <w:tabs>
                <w:tab w:val="left" w:pos="1134"/>
              </w:tabs>
              <w:jc w:val="both"/>
              <w:rPr>
                <w:rFonts w:ascii="Arial" w:hAnsi="Arial" w:cs="Arial"/>
                <w:color w:val="000000"/>
                <w:sz w:val="22"/>
                <w:szCs w:val="22"/>
              </w:rPr>
            </w:pPr>
          </w:p>
        </w:tc>
        <w:tc>
          <w:tcPr>
            <w:tcW w:w="61" w:type="dxa"/>
            <w:tcBorders>
              <w:top w:val="nil"/>
              <w:left w:val="nil"/>
              <w:bottom w:val="nil"/>
              <w:right w:val="nil"/>
            </w:tcBorders>
            <w:shd w:val="clear" w:color="auto" w:fill="auto"/>
            <w:noWrap/>
            <w:vAlign w:val="bottom"/>
            <w:hideMark/>
          </w:tcPr>
          <w:p w:rsidR="00EF4D21" w:rsidRPr="00EF4D21" w:rsidRDefault="00EF4D21" w:rsidP="00EF4D21">
            <w:pPr>
              <w:tabs>
                <w:tab w:val="left" w:pos="1134"/>
              </w:tabs>
              <w:jc w:val="both"/>
              <w:rPr>
                <w:rFonts w:ascii="Arial" w:hAnsi="Arial" w:cs="Arial"/>
                <w:color w:val="000000"/>
                <w:sz w:val="22"/>
                <w:szCs w:val="22"/>
              </w:rPr>
            </w:pPr>
          </w:p>
        </w:tc>
      </w:tr>
    </w:tbl>
    <w:p w:rsidR="00EF4D21" w:rsidRPr="00EF4D21" w:rsidRDefault="00EF4D21" w:rsidP="00EF4D21">
      <w:pPr>
        <w:tabs>
          <w:tab w:val="left" w:pos="1134"/>
        </w:tabs>
        <w:jc w:val="both"/>
        <w:rPr>
          <w:rFonts w:ascii="Arial" w:hAnsi="Arial" w:cs="Arial"/>
          <w:sz w:val="22"/>
          <w:szCs w:val="22"/>
        </w:rPr>
      </w:pPr>
    </w:p>
    <w:p w:rsidR="00EF4D21" w:rsidRPr="00EF4D21" w:rsidRDefault="00EF4D21" w:rsidP="00EF4D21">
      <w:pPr>
        <w:tabs>
          <w:tab w:val="left" w:pos="1134"/>
        </w:tabs>
        <w:jc w:val="both"/>
        <w:rPr>
          <w:rFonts w:ascii="Arial" w:hAnsi="Arial" w:cs="Arial"/>
          <w:sz w:val="22"/>
          <w:szCs w:val="22"/>
        </w:rPr>
      </w:pPr>
    </w:p>
    <w:p w:rsidR="00EF4D21" w:rsidRPr="00EF4D21" w:rsidRDefault="00EF4D21" w:rsidP="00EF4D21">
      <w:pPr>
        <w:tabs>
          <w:tab w:val="left" w:pos="1134"/>
        </w:tabs>
        <w:jc w:val="both"/>
        <w:rPr>
          <w:rFonts w:ascii="Arial" w:hAnsi="Arial" w:cs="Arial"/>
          <w:sz w:val="22"/>
          <w:szCs w:val="22"/>
        </w:rPr>
      </w:pPr>
      <w:r w:rsidRPr="00EF4D21">
        <w:rPr>
          <w:rFonts w:ascii="Arial" w:hAnsi="Arial" w:cs="Arial"/>
          <w:sz w:val="22"/>
          <w:szCs w:val="22"/>
        </w:rPr>
        <w:t>SÁL:</w:t>
      </w:r>
    </w:p>
    <w:tbl>
      <w:tblPr>
        <w:tblW w:w="7580" w:type="dxa"/>
        <w:tblInd w:w="55" w:type="dxa"/>
        <w:tblCellMar>
          <w:left w:w="70" w:type="dxa"/>
          <w:right w:w="70" w:type="dxa"/>
        </w:tblCellMar>
        <w:tblLook w:val="04A0" w:firstRow="1" w:lastRow="0" w:firstColumn="1" w:lastColumn="0" w:noHBand="0" w:noVBand="1"/>
      </w:tblPr>
      <w:tblGrid>
        <w:gridCol w:w="1145"/>
        <w:gridCol w:w="263"/>
        <w:gridCol w:w="1119"/>
        <w:gridCol w:w="1404"/>
        <w:gridCol w:w="780"/>
        <w:gridCol w:w="1224"/>
        <w:gridCol w:w="780"/>
        <w:gridCol w:w="807"/>
        <w:gridCol w:w="146"/>
      </w:tblGrid>
      <w:tr w:rsidR="00EF4D21" w:rsidRPr="00EF4D21" w:rsidTr="008A61C5">
        <w:trPr>
          <w:trHeight w:val="375"/>
        </w:trPr>
        <w:tc>
          <w:tcPr>
            <w:tcW w:w="7580" w:type="dxa"/>
            <w:gridSpan w:val="9"/>
            <w:tcBorders>
              <w:top w:val="nil"/>
              <w:left w:val="nil"/>
              <w:bottom w:val="nil"/>
              <w:right w:val="nil"/>
            </w:tcBorders>
            <w:shd w:val="clear" w:color="auto" w:fill="auto"/>
            <w:noWrap/>
            <w:vAlign w:val="bottom"/>
            <w:hideMark/>
          </w:tcPr>
          <w:p w:rsidR="00EF4D21" w:rsidRPr="00EF4D21" w:rsidRDefault="00EF4D21" w:rsidP="00EF4D21">
            <w:pPr>
              <w:tabs>
                <w:tab w:val="left" w:pos="1134"/>
              </w:tabs>
              <w:jc w:val="both"/>
              <w:rPr>
                <w:rFonts w:ascii="Arial" w:hAnsi="Arial" w:cs="Arial"/>
                <w:color w:val="000000"/>
                <w:sz w:val="22"/>
                <w:szCs w:val="22"/>
                <w:u w:val="single"/>
              </w:rPr>
            </w:pPr>
            <w:r w:rsidRPr="00EF4D21">
              <w:rPr>
                <w:rFonts w:ascii="Arial" w:hAnsi="Arial" w:cs="Arial"/>
                <w:color w:val="000000"/>
                <w:sz w:val="22"/>
                <w:szCs w:val="22"/>
                <w:u w:val="single"/>
              </w:rPr>
              <w:t xml:space="preserve">1) Specifická potřeba vody </w:t>
            </w:r>
            <w:proofErr w:type="spellStart"/>
            <w:r w:rsidRPr="00EF4D21">
              <w:rPr>
                <w:rFonts w:ascii="Arial" w:hAnsi="Arial" w:cs="Arial"/>
                <w:color w:val="000000"/>
                <w:sz w:val="22"/>
                <w:szCs w:val="22"/>
                <w:u w:val="single"/>
              </w:rPr>
              <w:t>Q</w:t>
            </w:r>
            <w:r w:rsidRPr="00EF4D21">
              <w:rPr>
                <w:rFonts w:ascii="Arial" w:hAnsi="Arial" w:cs="Arial"/>
                <w:color w:val="000000"/>
                <w:sz w:val="22"/>
                <w:szCs w:val="22"/>
                <w:u w:val="single"/>
                <w:vertAlign w:val="subscript"/>
              </w:rPr>
              <w:t>s</w:t>
            </w:r>
            <w:proofErr w:type="spellEnd"/>
            <w:r w:rsidRPr="00EF4D21">
              <w:rPr>
                <w:rFonts w:ascii="Arial" w:hAnsi="Arial" w:cs="Arial"/>
                <w:color w:val="000000"/>
                <w:sz w:val="22"/>
                <w:szCs w:val="22"/>
                <w:u w:val="single"/>
              </w:rPr>
              <w:t xml:space="preserve"> (m</w:t>
            </w:r>
            <w:r w:rsidRPr="00EF4D21">
              <w:rPr>
                <w:rFonts w:ascii="Arial" w:hAnsi="Arial" w:cs="Arial"/>
                <w:color w:val="000000"/>
                <w:sz w:val="22"/>
                <w:szCs w:val="22"/>
                <w:u w:val="single"/>
                <w:vertAlign w:val="superscript"/>
              </w:rPr>
              <w:t>3</w:t>
            </w:r>
            <w:r w:rsidRPr="00EF4D21">
              <w:rPr>
                <w:rFonts w:ascii="Arial" w:hAnsi="Arial" w:cs="Arial"/>
                <w:color w:val="000000"/>
                <w:sz w:val="22"/>
                <w:szCs w:val="22"/>
                <w:u w:val="single"/>
              </w:rPr>
              <w:t xml:space="preserve">/den) (příloha </w:t>
            </w:r>
            <w:proofErr w:type="gramStart"/>
            <w:r w:rsidRPr="00EF4D21">
              <w:rPr>
                <w:rFonts w:ascii="Arial" w:hAnsi="Arial" w:cs="Arial"/>
                <w:color w:val="000000"/>
                <w:sz w:val="22"/>
                <w:szCs w:val="22"/>
                <w:u w:val="single"/>
              </w:rPr>
              <w:t>č.12</w:t>
            </w:r>
            <w:proofErr w:type="gramEnd"/>
            <w:r w:rsidRPr="00EF4D21">
              <w:rPr>
                <w:rFonts w:ascii="Arial" w:hAnsi="Arial" w:cs="Arial"/>
                <w:color w:val="000000"/>
                <w:sz w:val="22"/>
                <w:szCs w:val="22"/>
                <w:u w:val="single"/>
              </w:rPr>
              <w:t xml:space="preserve"> vyhlášky č.120/2011Sb)</w:t>
            </w:r>
          </w:p>
        </w:tc>
      </w:tr>
      <w:tr w:rsidR="00EF4D21" w:rsidRPr="00EF4D21" w:rsidTr="008A61C5">
        <w:trPr>
          <w:trHeight w:val="375"/>
        </w:trPr>
        <w:tc>
          <w:tcPr>
            <w:tcW w:w="1145" w:type="dxa"/>
            <w:tcBorders>
              <w:top w:val="nil"/>
              <w:left w:val="nil"/>
              <w:bottom w:val="nil"/>
              <w:right w:val="nil"/>
            </w:tcBorders>
            <w:shd w:val="clear" w:color="auto" w:fill="auto"/>
            <w:noWrap/>
            <w:vAlign w:val="bottom"/>
            <w:hideMark/>
          </w:tcPr>
          <w:p w:rsidR="00EF4D21" w:rsidRPr="00EF4D21" w:rsidRDefault="00EF4D21" w:rsidP="00EF4D21">
            <w:pPr>
              <w:tabs>
                <w:tab w:val="left" w:pos="1134"/>
              </w:tabs>
              <w:jc w:val="both"/>
              <w:rPr>
                <w:rFonts w:ascii="Arial" w:hAnsi="Arial" w:cs="Arial"/>
                <w:color w:val="000000"/>
                <w:sz w:val="22"/>
                <w:szCs w:val="22"/>
              </w:rPr>
            </w:pPr>
            <w:proofErr w:type="spellStart"/>
            <w:r w:rsidRPr="00EF4D21">
              <w:rPr>
                <w:rFonts w:ascii="Arial" w:hAnsi="Arial" w:cs="Arial"/>
                <w:color w:val="000000"/>
                <w:sz w:val="22"/>
                <w:szCs w:val="22"/>
              </w:rPr>
              <w:t>Q</w:t>
            </w:r>
            <w:r w:rsidRPr="00EF4D21">
              <w:rPr>
                <w:rFonts w:ascii="Arial" w:hAnsi="Arial" w:cs="Arial"/>
                <w:color w:val="000000"/>
                <w:sz w:val="22"/>
                <w:szCs w:val="22"/>
                <w:vertAlign w:val="subscript"/>
              </w:rPr>
              <w:t>s,rok</w:t>
            </w:r>
            <w:proofErr w:type="spellEnd"/>
            <w:r w:rsidRPr="00EF4D21">
              <w:rPr>
                <w:rFonts w:ascii="Arial" w:hAnsi="Arial" w:cs="Arial"/>
                <w:color w:val="000000"/>
                <w:sz w:val="22"/>
                <w:szCs w:val="22"/>
              </w:rPr>
              <w:t>=</w:t>
            </w:r>
          </w:p>
        </w:tc>
        <w:tc>
          <w:tcPr>
            <w:tcW w:w="260" w:type="dxa"/>
            <w:tcBorders>
              <w:top w:val="nil"/>
              <w:left w:val="nil"/>
              <w:bottom w:val="nil"/>
              <w:right w:val="nil"/>
            </w:tcBorders>
            <w:shd w:val="clear" w:color="auto" w:fill="auto"/>
            <w:noWrap/>
            <w:vAlign w:val="bottom"/>
            <w:hideMark/>
          </w:tcPr>
          <w:p w:rsidR="00EF4D21" w:rsidRPr="00EF4D21" w:rsidRDefault="00EF4D21" w:rsidP="00EF4D21">
            <w:pPr>
              <w:tabs>
                <w:tab w:val="left" w:pos="1134"/>
              </w:tabs>
              <w:jc w:val="both"/>
              <w:rPr>
                <w:rFonts w:ascii="Arial" w:hAnsi="Arial" w:cs="Arial"/>
                <w:color w:val="000000"/>
                <w:sz w:val="22"/>
                <w:szCs w:val="22"/>
              </w:rPr>
            </w:pPr>
            <w:r w:rsidRPr="00EF4D21">
              <w:rPr>
                <w:rFonts w:ascii="Arial" w:hAnsi="Arial" w:cs="Arial"/>
                <w:color w:val="000000"/>
                <w:sz w:val="22"/>
                <w:szCs w:val="22"/>
              </w:rPr>
              <w:t>5</w:t>
            </w:r>
          </w:p>
        </w:tc>
        <w:tc>
          <w:tcPr>
            <w:tcW w:w="1119" w:type="dxa"/>
            <w:tcBorders>
              <w:top w:val="nil"/>
              <w:left w:val="nil"/>
              <w:bottom w:val="nil"/>
              <w:right w:val="nil"/>
            </w:tcBorders>
            <w:shd w:val="clear" w:color="auto" w:fill="auto"/>
            <w:noWrap/>
            <w:vAlign w:val="bottom"/>
            <w:hideMark/>
          </w:tcPr>
          <w:p w:rsidR="00EF4D21" w:rsidRPr="00EF4D21" w:rsidRDefault="00EF4D21" w:rsidP="00EF4D21">
            <w:pPr>
              <w:tabs>
                <w:tab w:val="left" w:pos="1134"/>
              </w:tabs>
              <w:jc w:val="both"/>
              <w:rPr>
                <w:rFonts w:ascii="Arial" w:hAnsi="Arial" w:cs="Arial"/>
                <w:color w:val="000000"/>
                <w:sz w:val="22"/>
                <w:szCs w:val="22"/>
              </w:rPr>
            </w:pPr>
            <w:r w:rsidRPr="00EF4D21">
              <w:rPr>
                <w:rFonts w:ascii="Arial" w:hAnsi="Arial" w:cs="Arial"/>
                <w:color w:val="000000"/>
                <w:sz w:val="22"/>
                <w:szCs w:val="22"/>
              </w:rPr>
              <w:t>m</w:t>
            </w:r>
            <w:r w:rsidRPr="00EF4D21">
              <w:rPr>
                <w:rFonts w:ascii="Arial" w:hAnsi="Arial" w:cs="Arial"/>
                <w:color w:val="000000"/>
                <w:sz w:val="22"/>
                <w:szCs w:val="22"/>
                <w:vertAlign w:val="superscript"/>
              </w:rPr>
              <w:t>3</w:t>
            </w:r>
            <w:r w:rsidRPr="00EF4D21">
              <w:rPr>
                <w:rFonts w:ascii="Arial" w:hAnsi="Arial" w:cs="Arial"/>
                <w:color w:val="000000"/>
                <w:sz w:val="22"/>
                <w:szCs w:val="22"/>
              </w:rPr>
              <w:t>/rok</w:t>
            </w:r>
          </w:p>
        </w:tc>
        <w:tc>
          <w:tcPr>
            <w:tcW w:w="1404" w:type="dxa"/>
            <w:tcBorders>
              <w:top w:val="nil"/>
              <w:left w:val="nil"/>
              <w:bottom w:val="nil"/>
              <w:right w:val="nil"/>
            </w:tcBorders>
            <w:shd w:val="clear" w:color="auto" w:fill="auto"/>
            <w:noWrap/>
            <w:vAlign w:val="bottom"/>
            <w:hideMark/>
          </w:tcPr>
          <w:p w:rsidR="00EF4D21" w:rsidRPr="00EF4D21" w:rsidRDefault="00EF4D21" w:rsidP="00EF4D21">
            <w:pPr>
              <w:tabs>
                <w:tab w:val="left" w:pos="1134"/>
              </w:tabs>
              <w:jc w:val="both"/>
              <w:rPr>
                <w:rFonts w:ascii="Arial" w:hAnsi="Arial" w:cs="Arial"/>
                <w:color w:val="000000"/>
                <w:sz w:val="22"/>
                <w:szCs w:val="22"/>
              </w:rPr>
            </w:pPr>
          </w:p>
        </w:tc>
        <w:tc>
          <w:tcPr>
            <w:tcW w:w="780" w:type="dxa"/>
            <w:tcBorders>
              <w:top w:val="nil"/>
              <w:left w:val="nil"/>
              <w:bottom w:val="nil"/>
              <w:right w:val="nil"/>
            </w:tcBorders>
            <w:shd w:val="clear" w:color="auto" w:fill="auto"/>
            <w:noWrap/>
            <w:vAlign w:val="bottom"/>
            <w:hideMark/>
          </w:tcPr>
          <w:p w:rsidR="00EF4D21" w:rsidRPr="00EF4D21" w:rsidRDefault="00EF4D21" w:rsidP="00EF4D21">
            <w:pPr>
              <w:tabs>
                <w:tab w:val="left" w:pos="1134"/>
              </w:tabs>
              <w:jc w:val="both"/>
              <w:rPr>
                <w:rFonts w:ascii="Arial" w:hAnsi="Arial" w:cs="Arial"/>
                <w:color w:val="000000"/>
                <w:sz w:val="22"/>
                <w:szCs w:val="22"/>
              </w:rPr>
            </w:pPr>
          </w:p>
        </w:tc>
        <w:tc>
          <w:tcPr>
            <w:tcW w:w="1224" w:type="dxa"/>
            <w:tcBorders>
              <w:top w:val="nil"/>
              <w:left w:val="nil"/>
              <w:bottom w:val="nil"/>
              <w:right w:val="nil"/>
            </w:tcBorders>
            <w:shd w:val="clear" w:color="auto" w:fill="auto"/>
            <w:noWrap/>
            <w:vAlign w:val="bottom"/>
            <w:hideMark/>
          </w:tcPr>
          <w:p w:rsidR="00EF4D21" w:rsidRPr="00EF4D21" w:rsidRDefault="00EF4D21" w:rsidP="00EF4D21">
            <w:pPr>
              <w:tabs>
                <w:tab w:val="left" w:pos="1134"/>
              </w:tabs>
              <w:jc w:val="both"/>
              <w:rPr>
                <w:rFonts w:ascii="Arial" w:hAnsi="Arial" w:cs="Arial"/>
                <w:color w:val="000000"/>
                <w:sz w:val="22"/>
                <w:szCs w:val="22"/>
              </w:rPr>
            </w:pPr>
          </w:p>
        </w:tc>
        <w:tc>
          <w:tcPr>
            <w:tcW w:w="780" w:type="dxa"/>
            <w:tcBorders>
              <w:top w:val="nil"/>
              <w:left w:val="nil"/>
              <w:bottom w:val="nil"/>
              <w:right w:val="nil"/>
            </w:tcBorders>
            <w:shd w:val="clear" w:color="auto" w:fill="auto"/>
            <w:noWrap/>
            <w:vAlign w:val="bottom"/>
            <w:hideMark/>
          </w:tcPr>
          <w:p w:rsidR="00EF4D21" w:rsidRPr="00EF4D21" w:rsidRDefault="00EF4D21" w:rsidP="00EF4D21">
            <w:pPr>
              <w:tabs>
                <w:tab w:val="left" w:pos="1134"/>
              </w:tabs>
              <w:jc w:val="both"/>
              <w:rPr>
                <w:rFonts w:ascii="Arial" w:hAnsi="Arial" w:cs="Arial"/>
                <w:color w:val="000000"/>
                <w:sz w:val="22"/>
                <w:szCs w:val="22"/>
              </w:rPr>
            </w:pPr>
          </w:p>
        </w:tc>
        <w:tc>
          <w:tcPr>
            <w:tcW w:w="807" w:type="dxa"/>
            <w:tcBorders>
              <w:top w:val="nil"/>
              <w:left w:val="nil"/>
              <w:bottom w:val="nil"/>
              <w:right w:val="nil"/>
            </w:tcBorders>
            <w:shd w:val="clear" w:color="auto" w:fill="auto"/>
            <w:noWrap/>
            <w:vAlign w:val="bottom"/>
            <w:hideMark/>
          </w:tcPr>
          <w:p w:rsidR="00EF4D21" w:rsidRPr="00EF4D21" w:rsidRDefault="00EF4D21" w:rsidP="00EF4D21">
            <w:pPr>
              <w:tabs>
                <w:tab w:val="left" w:pos="1134"/>
              </w:tabs>
              <w:jc w:val="both"/>
              <w:rPr>
                <w:rFonts w:ascii="Arial" w:hAnsi="Arial" w:cs="Arial"/>
                <w:color w:val="000000"/>
                <w:sz w:val="22"/>
                <w:szCs w:val="22"/>
              </w:rPr>
            </w:pPr>
          </w:p>
        </w:tc>
        <w:tc>
          <w:tcPr>
            <w:tcW w:w="61" w:type="dxa"/>
            <w:tcBorders>
              <w:top w:val="nil"/>
              <w:left w:val="nil"/>
              <w:bottom w:val="nil"/>
              <w:right w:val="nil"/>
            </w:tcBorders>
            <w:shd w:val="clear" w:color="auto" w:fill="auto"/>
            <w:noWrap/>
            <w:vAlign w:val="bottom"/>
            <w:hideMark/>
          </w:tcPr>
          <w:p w:rsidR="00EF4D21" w:rsidRPr="00EF4D21" w:rsidRDefault="00EF4D21" w:rsidP="00EF4D21">
            <w:pPr>
              <w:tabs>
                <w:tab w:val="left" w:pos="1134"/>
              </w:tabs>
              <w:jc w:val="both"/>
              <w:rPr>
                <w:rFonts w:ascii="Arial" w:hAnsi="Arial" w:cs="Arial"/>
                <w:color w:val="000000"/>
                <w:sz w:val="22"/>
                <w:szCs w:val="22"/>
              </w:rPr>
            </w:pPr>
          </w:p>
        </w:tc>
      </w:tr>
      <w:tr w:rsidR="00EF4D21" w:rsidRPr="00EF4D21" w:rsidTr="008A61C5">
        <w:trPr>
          <w:trHeight w:val="375"/>
        </w:trPr>
        <w:tc>
          <w:tcPr>
            <w:tcW w:w="1145" w:type="dxa"/>
            <w:tcBorders>
              <w:top w:val="nil"/>
              <w:left w:val="nil"/>
              <w:bottom w:val="nil"/>
              <w:right w:val="nil"/>
            </w:tcBorders>
            <w:shd w:val="clear" w:color="auto" w:fill="auto"/>
            <w:noWrap/>
            <w:vAlign w:val="bottom"/>
            <w:hideMark/>
          </w:tcPr>
          <w:p w:rsidR="00EF4D21" w:rsidRPr="00EF4D21" w:rsidRDefault="00EF4D21" w:rsidP="00EF4D21">
            <w:pPr>
              <w:tabs>
                <w:tab w:val="left" w:pos="1134"/>
              </w:tabs>
              <w:jc w:val="both"/>
              <w:rPr>
                <w:rFonts w:ascii="Arial" w:hAnsi="Arial" w:cs="Arial"/>
                <w:color w:val="000000"/>
                <w:sz w:val="22"/>
                <w:szCs w:val="22"/>
              </w:rPr>
            </w:pPr>
            <w:proofErr w:type="spellStart"/>
            <w:r w:rsidRPr="00EF4D21">
              <w:rPr>
                <w:rFonts w:ascii="Arial" w:hAnsi="Arial" w:cs="Arial"/>
                <w:color w:val="000000"/>
                <w:sz w:val="22"/>
                <w:szCs w:val="22"/>
              </w:rPr>
              <w:t>Q</w:t>
            </w:r>
            <w:r w:rsidRPr="00EF4D21">
              <w:rPr>
                <w:rFonts w:ascii="Arial" w:hAnsi="Arial" w:cs="Arial"/>
                <w:color w:val="000000"/>
                <w:sz w:val="22"/>
                <w:szCs w:val="22"/>
                <w:vertAlign w:val="subscript"/>
              </w:rPr>
              <w:t>s,den</w:t>
            </w:r>
            <w:proofErr w:type="spellEnd"/>
            <w:r w:rsidRPr="00EF4D21">
              <w:rPr>
                <w:rFonts w:ascii="Arial" w:hAnsi="Arial" w:cs="Arial"/>
                <w:color w:val="000000"/>
                <w:sz w:val="22"/>
                <w:szCs w:val="22"/>
              </w:rPr>
              <w:t>=</w:t>
            </w:r>
          </w:p>
        </w:tc>
        <w:tc>
          <w:tcPr>
            <w:tcW w:w="1379" w:type="dxa"/>
            <w:gridSpan w:val="2"/>
            <w:tcBorders>
              <w:top w:val="nil"/>
              <w:left w:val="nil"/>
              <w:bottom w:val="nil"/>
              <w:right w:val="nil"/>
            </w:tcBorders>
            <w:shd w:val="clear" w:color="auto" w:fill="auto"/>
            <w:noWrap/>
            <w:vAlign w:val="bottom"/>
            <w:hideMark/>
          </w:tcPr>
          <w:p w:rsidR="00EF4D21" w:rsidRPr="00EF4D21" w:rsidRDefault="00EF4D21" w:rsidP="00EF4D21">
            <w:pPr>
              <w:tabs>
                <w:tab w:val="left" w:pos="1134"/>
              </w:tabs>
              <w:jc w:val="both"/>
              <w:rPr>
                <w:rFonts w:ascii="Arial" w:hAnsi="Arial" w:cs="Arial"/>
                <w:color w:val="000000"/>
                <w:sz w:val="22"/>
                <w:szCs w:val="22"/>
              </w:rPr>
            </w:pPr>
            <w:proofErr w:type="spellStart"/>
            <w:r w:rsidRPr="00EF4D21">
              <w:rPr>
                <w:rFonts w:ascii="Arial" w:hAnsi="Arial" w:cs="Arial"/>
                <w:color w:val="000000"/>
                <w:sz w:val="22"/>
                <w:szCs w:val="22"/>
              </w:rPr>
              <w:t>Q</w:t>
            </w:r>
            <w:r w:rsidRPr="00EF4D21">
              <w:rPr>
                <w:rFonts w:ascii="Arial" w:hAnsi="Arial" w:cs="Arial"/>
                <w:color w:val="000000"/>
                <w:sz w:val="22"/>
                <w:szCs w:val="22"/>
                <w:vertAlign w:val="subscript"/>
              </w:rPr>
              <w:t>s,rok</w:t>
            </w:r>
            <w:proofErr w:type="spellEnd"/>
            <w:r w:rsidRPr="00EF4D21">
              <w:rPr>
                <w:rFonts w:ascii="Arial" w:hAnsi="Arial" w:cs="Arial"/>
                <w:color w:val="000000"/>
                <w:sz w:val="22"/>
                <w:szCs w:val="22"/>
              </w:rPr>
              <w:t xml:space="preserve">/365 = </w:t>
            </w:r>
          </w:p>
        </w:tc>
        <w:tc>
          <w:tcPr>
            <w:tcW w:w="1404" w:type="dxa"/>
            <w:tcBorders>
              <w:top w:val="nil"/>
              <w:left w:val="nil"/>
              <w:bottom w:val="nil"/>
              <w:right w:val="nil"/>
            </w:tcBorders>
            <w:shd w:val="clear" w:color="auto" w:fill="auto"/>
            <w:noWrap/>
            <w:vAlign w:val="bottom"/>
            <w:hideMark/>
          </w:tcPr>
          <w:p w:rsidR="00EF4D21" w:rsidRPr="00EF4D21" w:rsidRDefault="00EF4D21" w:rsidP="00EF4D21">
            <w:pPr>
              <w:tabs>
                <w:tab w:val="left" w:pos="1134"/>
              </w:tabs>
              <w:jc w:val="both"/>
              <w:rPr>
                <w:rFonts w:ascii="Arial" w:hAnsi="Arial" w:cs="Arial"/>
                <w:color w:val="000000"/>
                <w:sz w:val="22"/>
                <w:szCs w:val="22"/>
              </w:rPr>
            </w:pPr>
            <w:r w:rsidRPr="00EF4D21">
              <w:rPr>
                <w:rFonts w:ascii="Arial" w:hAnsi="Arial" w:cs="Arial"/>
                <w:color w:val="000000"/>
                <w:sz w:val="22"/>
                <w:szCs w:val="22"/>
              </w:rPr>
              <w:t>0,01</w:t>
            </w:r>
          </w:p>
        </w:tc>
        <w:tc>
          <w:tcPr>
            <w:tcW w:w="2004" w:type="dxa"/>
            <w:gridSpan w:val="2"/>
            <w:tcBorders>
              <w:top w:val="nil"/>
              <w:left w:val="nil"/>
              <w:bottom w:val="nil"/>
              <w:right w:val="nil"/>
            </w:tcBorders>
            <w:shd w:val="clear" w:color="auto" w:fill="auto"/>
            <w:noWrap/>
            <w:vAlign w:val="bottom"/>
            <w:hideMark/>
          </w:tcPr>
          <w:p w:rsidR="00EF4D21" w:rsidRPr="00EF4D21" w:rsidRDefault="00EF4D21" w:rsidP="00EF4D21">
            <w:pPr>
              <w:tabs>
                <w:tab w:val="left" w:pos="1134"/>
              </w:tabs>
              <w:jc w:val="both"/>
              <w:rPr>
                <w:rFonts w:ascii="Arial" w:hAnsi="Arial" w:cs="Arial"/>
                <w:color w:val="000000"/>
                <w:sz w:val="22"/>
                <w:szCs w:val="22"/>
              </w:rPr>
            </w:pPr>
            <w:r w:rsidRPr="00EF4D21">
              <w:rPr>
                <w:rFonts w:ascii="Arial" w:hAnsi="Arial" w:cs="Arial"/>
                <w:color w:val="000000"/>
                <w:sz w:val="22"/>
                <w:szCs w:val="22"/>
              </w:rPr>
              <w:t>m</w:t>
            </w:r>
            <w:r w:rsidRPr="00EF4D21">
              <w:rPr>
                <w:rFonts w:ascii="Arial" w:hAnsi="Arial" w:cs="Arial"/>
                <w:color w:val="000000"/>
                <w:sz w:val="22"/>
                <w:szCs w:val="22"/>
                <w:vertAlign w:val="superscript"/>
              </w:rPr>
              <w:t>3</w:t>
            </w:r>
            <w:r w:rsidRPr="00EF4D21">
              <w:rPr>
                <w:rFonts w:ascii="Arial" w:hAnsi="Arial" w:cs="Arial"/>
                <w:color w:val="000000"/>
                <w:sz w:val="22"/>
                <w:szCs w:val="22"/>
              </w:rPr>
              <w:t>/den</w:t>
            </w:r>
          </w:p>
        </w:tc>
        <w:tc>
          <w:tcPr>
            <w:tcW w:w="780" w:type="dxa"/>
            <w:tcBorders>
              <w:top w:val="nil"/>
              <w:left w:val="nil"/>
              <w:bottom w:val="nil"/>
              <w:right w:val="nil"/>
            </w:tcBorders>
            <w:shd w:val="clear" w:color="auto" w:fill="auto"/>
            <w:noWrap/>
            <w:vAlign w:val="bottom"/>
            <w:hideMark/>
          </w:tcPr>
          <w:p w:rsidR="00EF4D21" w:rsidRPr="00EF4D21" w:rsidRDefault="00EF4D21" w:rsidP="00EF4D21">
            <w:pPr>
              <w:tabs>
                <w:tab w:val="left" w:pos="1134"/>
              </w:tabs>
              <w:jc w:val="both"/>
              <w:rPr>
                <w:rFonts w:ascii="Arial" w:hAnsi="Arial" w:cs="Arial"/>
                <w:color w:val="000000"/>
                <w:sz w:val="22"/>
                <w:szCs w:val="22"/>
              </w:rPr>
            </w:pPr>
          </w:p>
        </w:tc>
        <w:tc>
          <w:tcPr>
            <w:tcW w:w="807" w:type="dxa"/>
            <w:tcBorders>
              <w:top w:val="nil"/>
              <w:left w:val="nil"/>
              <w:bottom w:val="nil"/>
              <w:right w:val="nil"/>
            </w:tcBorders>
            <w:shd w:val="clear" w:color="auto" w:fill="auto"/>
            <w:noWrap/>
            <w:vAlign w:val="bottom"/>
            <w:hideMark/>
          </w:tcPr>
          <w:p w:rsidR="00EF4D21" w:rsidRPr="00EF4D21" w:rsidRDefault="00EF4D21" w:rsidP="00EF4D21">
            <w:pPr>
              <w:tabs>
                <w:tab w:val="left" w:pos="1134"/>
              </w:tabs>
              <w:jc w:val="both"/>
              <w:rPr>
                <w:rFonts w:ascii="Arial" w:hAnsi="Arial" w:cs="Arial"/>
                <w:color w:val="000000"/>
                <w:sz w:val="22"/>
                <w:szCs w:val="22"/>
              </w:rPr>
            </w:pPr>
          </w:p>
        </w:tc>
        <w:tc>
          <w:tcPr>
            <w:tcW w:w="61" w:type="dxa"/>
            <w:tcBorders>
              <w:top w:val="nil"/>
              <w:left w:val="nil"/>
              <w:bottom w:val="nil"/>
              <w:right w:val="nil"/>
            </w:tcBorders>
            <w:shd w:val="clear" w:color="auto" w:fill="auto"/>
            <w:noWrap/>
            <w:vAlign w:val="bottom"/>
            <w:hideMark/>
          </w:tcPr>
          <w:p w:rsidR="00EF4D21" w:rsidRPr="00EF4D21" w:rsidRDefault="00EF4D21" w:rsidP="00EF4D21">
            <w:pPr>
              <w:tabs>
                <w:tab w:val="left" w:pos="1134"/>
              </w:tabs>
              <w:jc w:val="both"/>
              <w:rPr>
                <w:rFonts w:ascii="Arial" w:hAnsi="Arial" w:cs="Arial"/>
                <w:color w:val="000000"/>
                <w:sz w:val="22"/>
                <w:szCs w:val="22"/>
              </w:rPr>
            </w:pPr>
          </w:p>
        </w:tc>
      </w:tr>
      <w:tr w:rsidR="00EF4D21" w:rsidRPr="00EF4D21" w:rsidTr="008A61C5">
        <w:trPr>
          <w:trHeight w:val="375"/>
        </w:trPr>
        <w:tc>
          <w:tcPr>
            <w:tcW w:w="5932" w:type="dxa"/>
            <w:gridSpan w:val="6"/>
            <w:tcBorders>
              <w:top w:val="nil"/>
              <w:left w:val="nil"/>
              <w:bottom w:val="nil"/>
              <w:right w:val="nil"/>
            </w:tcBorders>
            <w:shd w:val="clear" w:color="auto" w:fill="auto"/>
            <w:noWrap/>
            <w:vAlign w:val="bottom"/>
            <w:hideMark/>
          </w:tcPr>
          <w:p w:rsidR="00EF4D21" w:rsidRPr="00EF4D21" w:rsidRDefault="00EF4D21" w:rsidP="00EF4D21">
            <w:pPr>
              <w:tabs>
                <w:tab w:val="left" w:pos="1134"/>
              </w:tabs>
              <w:jc w:val="both"/>
              <w:rPr>
                <w:rFonts w:ascii="Arial" w:hAnsi="Arial" w:cs="Arial"/>
                <w:color w:val="000000"/>
                <w:sz w:val="22"/>
                <w:szCs w:val="22"/>
                <w:u w:val="single"/>
              </w:rPr>
            </w:pPr>
            <w:r w:rsidRPr="00EF4D21">
              <w:rPr>
                <w:rFonts w:ascii="Arial" w:hAnsi="Arial" w:cs="Arial"/>
                <w:color w:val="000000"/>
                <w:sz w:val="22"/>
                <w:szCs w:val="22"/>
                <w:u w:val="single"/>
              </w:rPr>
              <w:t xml:space="preserve">2) Průměrná denní potřeba vody – </w:t>
            </w:r>
            <w:proofErr w:type="spellStart"/>
            <w:r w:rsidRPr="00EF4D21">
              <w:rPr>
                <w:rFonts w:ascii="Arial" w:hAnsi="Arial" w:cs="Arial"/>
                <w:color w:val="000000"/>
                <w:sz w:val="22"/>
                <w:szCs w:val="22"/>
                <w:u w:val="single"/>
              </w:rPr>
              <w:t>Q</w:t>
            </w:r>
            <w:r w:rsidRPr="00EF4D21">
              <w:rPr>
                <w:rFonts w:ascii="Arial" w:hAnsi="Arial" w:cs="Arial"/>
                <w:color w:val="000000"/>
                <w:sz w:val="22"/>
                <w:szCs w:val="22"/>
                <w:u w:val="single"/>
                <w:vertAlign w:val="subscript"/>
              </w:rPr>
              <w:t>p</w:t>
            </w:r>
            <w:proofErr w:type="spellEnd"/>
            <w:r w:rsidRPr="00EF4D21">
              <w:rPr>
                <w:rFonts w:ascii="Arial" w:hAnsi="Arial" w:cs="Arial"/>
                <w:color w:val="000000"/>
                <w:sz w:val="22"/>
                <w:szCs w:val="22"/>
                <w:u w:val="single"/>
              </w:rPr>
              <w:t xml:space="preserve"> (m</w:t>
            </w:r>
            <w:r w:rsidRPr="00EF4D21">
              <w:rPr>
                <w:rFonts w:ascii="Arial" w:hAnsi="Arial" w:cs="Arial"/>
                <w:color w:val="000000"/>
                <w:sz w:val="22"/>
                <w:szCs w:val="22"/>
                <w:u w:val="single"/>
                <w:vertAlign w:val="superscript"/>
              </w:rPr>
              <w:t>3</w:t>
            </w:r>
            <w:r w:rsidRPr="00EF4D21">
              <w:rPr>
                <w:rFonts w:ascii="Arial" w:hAnsi="Arial" w:cs="Arial"/>
                <w:color w:val="000000"/>
                <w:sz w:val="22"/>
                <w:szCs w:val="22"/>
                <w:u w:val="single"/>
              </w:rPr>
              <w:t>/den)</w:t>
            </w:r>
          </w:p>
        </w:tc>
        <w:tc>
          <w:tcPr>
            <w:tcW w:w="780" w:type="dxa"/>
            <w:tcBorders>
              <w:top w:val="nil"/>
              <w:left w:val="nil"/>
              <w:bottom w:val="nil"/>
              <w:right w:val="nil"/>
            </w:tcBorders>
            <w:shd w:val="clear" w:color="auto" w:fill="auto"/>
            <w:noWrap/>
            <w:vAlign w:val="bottom"/>
            <w:hideMark/>
          </w:tcPr>
          <w:p w:rsidR="00EF4D21" w:rsidRPr="00EF4D21" w:rsidRDefault="00EF4D21" w:rsidP="00EF4D21">
            <w:pPr>
              <w:tabs>
                <w:tab w:val="left" w:pos="1134"/>
              </w:tabs>
              <w:jc w:val="both"/>
              <w:rPr>
                <w:rFonts w:ascii="Arial" w:hAnsi="Arial" w:cs="Arial"/>
                <w:color w:val="000000"/>
                <w:sz w:val="22"/>
                <w:szCs w:val="22"/>
              </w:rPr>
            </w:pPr>
          </w:p>
        </w:tc>
        <w:tc>
          <w:tcPr>
            <w:tcW w:w="807" w:type="dxa"/>
            <w:tcBorders>
              <w:top w:val="nil"/>
              <w:left w:val="nil"/>
              <w:bottom w:val="nil"/>
              <w:right w:val="nil"/>
            </w:tcBorders>
            <w:shd w:val="clear" w:color="auto" w:fill="auto"/>
            <w:noWrap/>
            <w:vAlign w:val="bottom"/>
            <w:hideMark/>
          </w:tcPr>
          <w:p w:rsidR="00EF4D21" w:rsidRPr="00EF4D21" w:rsidRDefault="00EF4D21" w:rsidP="00EF4D21">
            <w:pPr>
              <w:tabs>
                <w:tab w:val="left" w:pos="1134"/>
              </w:tabs>
              <w:jc w:val="both"/>
              <w:rPr>
                <w:rFonts w:ascii="Arial" w:hAnsi="Arial" w:cs="Arial"/>
                <w:color w:val="000000"/>
                <w:sz w:val="22"/>
                <w:szCs w:val="22"/>
              </w:rPr>
            </w:pPr>
          </w:p>
        </w:tc>
        <w:tc>
          <w:tcPr>
            <w:tcW w:w="61" w:type="dxa"/>
            <w:tcBorders>
              <w:top w:val="nil"/>
              <w:left w:val="nil"/>
              <w:bottom w:val="nil"/>
              <w:right w:val="nil"/>
            </w:tcBorders>
            <w:shd w:val="clear" w:color="auto" w:fill="auto"/>
            <w:noWrap/>
            <w:vAlign w:val="bottom"/>
            <w:hideMark/>
          </w:tcPr>
          <w:p w:rsidR="00EF4D21" w:rsidRPr="00EF4D21" w:rsidRDefault="00EF4D21" w:rsidP="00EF4D21">
            <w:pPr>
              <w:tabs>
                <w:tab w:val="left" w:pos="1134"/>
              </w:tabs>
              <w:jc w:val="both"/>
              <w:rPr>
                <w:rFonts w:ascii="Arial" w:hAnsi="Arial" w:cs="Arial"/>
                <w:color w:val="000000"/>
                <w:sz w:val="22"/>
                <w:szCs w:val="22"/>
              </w:rPr>
            </w:pPr>
          </w:p>
        </w:tc>
      </w:tr>
      <w:tr w:rsidR="00EF4D21" w:rsidRPr="00EF4D21" w:rsidTr="008A61C5">
        <w:trPr>
          <w:trHeight w:val="375"/>
        </w:trPr>
        <w:tc>
          <w:tcPr>
            <w:tcW w:w="1145" w:type="dxa"/>
            <w:tcBorders>
              <w:top w:val="nil"/>
              <w:left w:val="nil"/>
              <w:bottom w:val="nil"/>
              <w:right w:val="nil"/>
            </w:tcBorders>
            <w:shd w:val="clear" w:color="auto" w:fill="auto"/>
            <w:noWrap/>
            <w:vAlign w:val="bottom"/>
            <w:hideMark/>
          </w:tcPr>
          <w:p w:rsidR="00EF4D21" w:rsidRPr="00EF4D21" w:rsidRDefault="00EF4D21" w:rsidP="00EF4D21">
            <w:pPr>
              <w:tabs>
                <w:tab w:val="left" w:pos="1134"/>
              </w:tabs>
              <w:jc w:val="both"/>
              <w:rPr>
                <w:rFonts w:ascii="Arial" w:hAnsi="Arial" w:cs="Arial"/>
                <w:color w:val="000000"/>
                <w:sz w:val="22"/>
                <w:szCs w:val="22"/>
              </w:rPr>
            </w:pPr>
            <w:proofErr w:type="spellStart"/>
            <w:r w:rsidRPr="00EF4D21">
              <w:rPr>
                <w:rFonts w:ascii="Arial" w:hAnsi="Arial" w:cs="Arial"/>
                <w:color w:val="000000"/>
                <w:sz w:val="22"/>
                <w:szCs w:val="22"/>
              </w:rPr>
              <w:t>Q</w:t>
            </w:r>
            <w:r w:rsidRPr="00EF4D21">
              <w:rPr>
                <w:rFonts w:ascii="Arial" w:hAnsi="Arial" w:cs="Arial"/>
                <w:color w:val="000000"/>
                <w:sz w:val="22"/>
                <w:szCs w:val="22"/>
                <w:vertAlign w:val="subscript"/>
              </w:rPr>
              <w:t>p</w:t>
            </w:r>
            <w:proofErr w:type="spellEnd"/>
            <w:r w:rsidRPr="00EF4D21">
              <w:rPr>
                <w:rFonts w:ascii="Arial" w:hAnsi="Arial" w:cs="Arial"/>
                <w:color w:val="000000"/>
                <w:sz w:val="22"/>
                <w:szCs w:val="22"/>
              </w:rPr>
              <w:t xml:space="preserve"> =</w:t>
            </w:r>
          </w:p>
        </w:tc>
        <w:tc>
          <w:tcPr>
            <w:tcW w:w="1379" w:type="dxa"/>
            <w:gridSpan w:val="2"/>
            <w:tcBorders>
              <w:top w:val="nil"/>
              <w:left w:val="nil"/>
              <w:bottom w:val="nil"/>
              <w:right w:val="nil"/>
            </w:tcBorders>
            <w:shd w:val="clear" w:color="auto" w:fill="auto"/>
            <w:noWrap/>
            <w:vAlign w:val="bottom"/>
            <w:hideMark/>
          </w:tcPr>
          <w:p w:rsidR="00EF4D21" w:rsidRPr="00EF4D21" w:rsidRDefault="00EF4D21" w:rsidP="00EF4D21">
            <w:pPr>
              <w:tabs>
                <w:tab w:val="left" w:pos="1134"/>
              </w:tabs>
              <w:jc w:val="both"/>
              <w:rPr>
                <w:rFonts w:ascii="Arial" w:hAnsi="Arial" w:cs="Arial"/>
                <w:color w:val="000000"/>
                <w:sz w:val="22"/>
                <w:szCs w:val="22"/>
              </w:rPr>
            </w:pPr>
            <w:proofErr w:type="gramStart"/>
            <w:r w:rsidRPr="00EF4D21">
              <w:rPr>
                <w:rFonts w:ascii="Arial" w:hAnsi="Arial" w:cs="Arial"/>
                <w:color w:val="000000"/>
                <w:sz w:val="22"/>
                <w:szCs w:val="22"/>
              </w:rPr>
              <w:t xml:space="preserve">N . </w:t>
            </w:r>
            <w:proofErr w:type="spellStart"/>
            <w:r w:rsidRPr="00EF4D21">
              <w:rPr>
                <w:rFonts w:ascii="Arial" w:hAnsi="Arial" w:cs="Arial"/>
                <w:color w:val="000000"/>
                <w:sz w:val="22"/>
                <w:szCs w:val="22"/>
              </w:rPr>
              <w:t>Q</w:t>
            </w:r>
            <w:r w:rsidRPr="00EF4D21">
              <w:rPr>
                <w:rFonts w:ascii="Arial" w:hAnsi="Arial" w:cs="Arial"/>
                <w:color w:val="000000"/>
                <w:sz w:val="22"/>
                <w:szCs w:val="22"/>
                <w:vertAlign w:val="subscript"/>
              </w:rPr>
              <w:t>s</w:t>
            </w:r>
            <w:proofErr w:type="gramEnd"/>
            <w:r w:rsidRPr="00EF4D21">
              <w:rPr>
                <w:rFonts w:ascii="Arial" w:hAnsi="Arial" w:cs="Arial"/>
                <w:color w:val="000000"/>
                <w:sz w:val="22"/>
                <w:szCs w:val="22"/>
                <w:vertAlign w:val="subscript"/>
              </w:rPr>
              <w:t>,den</w:t>
            </w:r>
            <w:proofErr w:type="spellEnd"/>
            <w:r w:rsidRPr="00EF4D21">
              <w:rPr>
                <w:rFonts w:ascii="Arial" w:hAnsi="Arial" w:cs="Arial"/>
                <w:color w:val="000000"/>
                <w:sz w:val="22"/>
                <w:szCs w:val="22"/>
                <w:vertAlign w:val="subscript"/>
              </w:rPr>
              <w:t xml:space="preserve"> </w:t>
            </w:r>
            <w:r w:rsidRPr="00EF4D21">
              <w:rPr>
                <w:rFonts w:ascii="Arial" w:hAnsi="Arial" w:cs="Arial"/>
                <w:color w:val="000000"/>
                <w:sz w:val="22"/>
                <w:szCs w:val="22"/>
              </w:rPr>
              <w:t>=</w:t>
            </w:r>
          </w:p>
        </w:tc>
        <w:tc>
          <w:tcPr>
            <w:tcW w:w="1404" w:type="dxa"/>
            <w:tcBorders>
              <w:top w:val="nil"/>
              <w:left w:val="nil"/>
              <w:bottom w:val="nil"/>
              <w:right w:val="nil"/>
            </w:tcBorders>
            <w:shd w:val="clear" w:color="auto" w:fill="auto"/>
            <w:noWrap/>
            <w:vAlign w:val="bottom"/>
            <w:hideMark/>
          </w:tcPr>
          <w:p w:rsidR="00EF4D21" w:rsidRPr="00EF4D21" w:rsidRDefault="00EF4D21" w:rsidP="00EF4D21">
            <w:pPr>
              <w:tabs>
                <w:tab w:val="left" w:pos="1134"/>
              </w:tabs>
              <w:jc w:val="both"/>
              <w:rPr>
                <w:rFonts w:ascii="Arial" w:hAnsi="Arial" w:cs="Arial"/>
                <w:color w:val="000000"/>
                <w:sz w:val="22"/>
                <w:szCs w:val="22"/>
              </w:rPr>
            </w:pPr>
            <w:r w:rsidRPr="00EF4D21">
              <w:rPr>
                <w:rFonts w:ascii="Arial" w:hAnsi="Arial" w:cs="Arial"/>
                <w:color w:val="000000"/>
                <w:sz w:val="22"/>
                <w:szCs w:val="22"/>
              </w:rPr>
              <w:t>2,74</w:t>
            </w:r>
          </w:p>
        </w:tc>
        <w:tc>
          <w:tcPr>
            <w:tcW w:w="2004" w:type="dxa"/>
            <w:gridSpan w:val="2"/>
            <w:tcBorders>
              <w:top w:val="nil"/>
              <w:left w:val="nil"/>
              <w:bottom w:val="nil"/>
              <w:right w:val="nil"/>
            </w:tcBorders>
            <w:shd w:val="clear" w:color="auto" w:fill="auto"/>
            <w:noWrap/>
            <w:vAlign w:val="bottom"/>
            <w:hideMark/>
          </w:tcPr>
          <w:p w:rsidR="00EF4D21" w:rsidRPr="00EF4D21" w:rsidRDefault="00EF4D21" w:rsidP="00EF4D21">
            <w:pPr>
              <w:tabs>
                <w:tab w:val="left" w:pos="1134"/>
              </w:tabs>
              <w:jc w:val="both"/>
              <w:rPr>
                <w:rFonts w:ascii="Arial" w:hAnsi="Arial" w:cs="Arial"/>
                <w:color w:val="000000"/>
                <w:sz w:val="22"/>
                <w:szCs w:val="22"/>
              </w:rPr>
            </w:pPr>
            <w:r w:rsidRPr="00EF4D21">
              <w:rPr>
                <w:rFonts w:ascii="Arial" w:hAnsi="Arial" w:cs="Arial"/>
                <w:color w:val="000000"/>
                <w:sz w:val="22"/>
                <w:szCs w:val="22"/>
              </w:rPr>
              <w:t>m</w:t>
            </w:r>
            <w:r w:rsidRPr="00EF4D21">
              <w:rPr>
                <w:rFonts w:ascii="Arial" w:hAnsi="Arial" w:cs="Arial"/>
                <w:color w:val="000000"/>
                <w:sz w:val="22"/>
                <w:szCs w:val="22"/>
                <w:vertAlign w:val="superscript"/>
              </w:rPr>
              <w:t>3</w:t>
            </w:r>
            <w:r w:rsidRPr="00EF4D21">
              <w:rPr>
                <w:rFonts w:ascii="Arial" w:hAnsi="Arial" w:cs="Arial"/>
                <w:color w:val="000000"/>
                <w:sz w:val="22"/>
                <w:szCs w:val="22"/>
              </w:rPr>
              <w:t xml:space="preserve">/den </w:t>
            </w:r>
          </w:p>
        </w:tc>
        <w:tc>
          <w:tcPr>
            <w:tcW w:w="780" w:type="dxa"/>
            <w:tcBorders>
              <w:top w:val="nil"/>
              <w:left w:val="nil"/>
              <w:bottom w:val="nil"/>
              <w:right w:val="nil"/>
            </w:tcBorders>
            <w:shd w:val="clear" w:color="auto" w:fill="auto"/>
            <w:noWrap/>
            <w:vAlign w:val="bottom"/>
            <w:hideMark/>
          </w:tcPr>
          <w:p w:rsidR="00EF4D21" w:rsidRPr="00EF4D21" w:rsidRDefault="00EF4D21" w:rsidP="00EF4D21">
            <w:pPr>
              <w:tabs>
                <w:tab w:val="left" w:pos="1134"/>
              </w:tabs>
              <w:jc w:val="both"/>
              <w:rPr>
                <w:rFonts w:ascii="Arial" w:hAnsi="Arial" w:cs="Arial"/>
                <w:color w:val="000000"/>
                <w:sz w:val="22"/>
                <w:szCs w:val="22"/>
              </w:rPr>
            </w:pPr>
          </w:p>
        </w:tc>
        <w:tc>
          <w:tcPr>
            <w:tcW w:w="807" w:type="dxa"/>
            <w:tcBorders>
              <w:top w:val="nil"/>
              <w:left w:val="nil"/>
              <w:bottom w:val="nil"/>
              <w:right w:val="nil"/>
            </w:tcBorders>
            <w:shd w:val="clear" w:color="auto" w:fill="auto"/>
            <w:noWrap/>
            <w:vAlign w:val="bottom"/>
            <w:hideMark/>
          </w:tcPr>
          <w:p w:rsidR="00EF4D21" w:rsidRPr="00EF4D21" w:rsidRDefault="00EF4D21" w:rsidP="00EF4D21">
            <w:pPr>
              <w:tabs>
                <w:tab w:val="left" w:pos="1134"/>
              </w:tabs>
              <w:jc w:val="both"/>
              <w:rPr>
                <w:rFonts w:ascii="Arial" w:hAnsi="Arial" w:cs="Arial"/>
                <w:color w:val="000000"/>
                <w:sz w:val="22"/>
                <w:szCs w:val="22"/>
              </w:rPr>
            </w:pPr>
          </w:p>
        </w:tc>
        <w:tc>
          <w:tcPr>
            <w:tcW w:w="61" w:type="dxa"/>
            <w:tcBorders>
              <w:top w:val="nil"/>
              <w:left w:val="nil"/>
              <w:bottom w:val="nil"/>
              <w:right w:val="nil"/>
            </w:tcBorders>
            <w:shd w:val="clear" w:color="auto" w:fill="auto"/>
            <w:noWrap/>
            <w:vAlign w:val="bottom"/>
            <w:hideMark/>
          </w:tcPr>
          <w:p w:rsidR="00EF4D21" w:rsidRPr="00EF4D21" w:rsidRDefault="00EF4D21" w:rsidP="00EF4D21">
            <w:pPr>
              <w:tabs>
                <w:tab w:val="left" w:pos="1134"/>
              </w:tabs>
              <w:jc w:val="both"/>
              <w:rPr>
                <w:rFonts w:ascii="Arial" w:hAnsi="Arial" w:cs="Arial"/>
                <w:color w:val="000000"/>
                <w:sz w:val="22"/>
                <w:szCs w:val="22"/>
              </w:rPr>
            </w:pPr>
          </w:p>
        </w:tc>
      </w:tr>
      <w:tr w:rsidR="00EF4D21" w:rsidRPr="00EF4D21" w:rsidTr="008A61C5">
        <w:trPr>
          <w:trHeight w:val="375"/>
        </w:trPr>
        <w:tc>
          <w:tcPr>
            <w:tcW w:w="5932" w:type="dxa"/>
            <w:gridSpan w:val="6"/>
            <w:tcBorders>
              <w:top w:val="nil"/>
              <w:left w:val="nil"/>
              <w:bottom w:val="nil"/>
              <w:right w:val="nil"/>
            </w:tcBorders>
            <w:shd w:val="clear" w:color="auto" w:fill="auto"/>
            <w:noWrap/>
            <w:vAlign w:val="bottom"/>
            <w:hideMark/>
          </w:tcPr>
          <w:p w:rsidR="00EF4D21" w:rsidRPr="00EF4D21" w:rsidRDefault="00EF4D21" w:rsidP="00EF4D21">
            <w:pPr>
              <w:tabs>
                <w:tab w:val="left" w:pos="1134"/>
              </w:tabs>
              <w:jc w:val="both"/>
              <w:rPr>
                <w:rFonts w:ascii="Arial" w:hAnsi="Arial" w:cs="Arial"/>
                <w:color w:val="000000"/>
                <w:sz w:val="22"/>
                <w:szCs w:val="22"/>
                <w:u w:val="single"/>
              </w:rPr>
            </w:pPr>
            <w:r w:rsidRPr="00EF4D21">
              <w:rPr>
                <w:rFonts w:ascii="Arial" w:hAnsi="Arial" w:cs="Arial"/>
                <w:color w:val="000000"/>
                <w:sz w:val="22"/>
                <w:szCs w:val="22"/>
                <w:u w:val="single"/>
              </w:rPr>
              <w:t xml:space="preserve">3) Maximální denní potřeba vody – </w:t>
            </w:r>
            <w:proofErr w:type="spellStart"/>
            <w:r w:rsidRPr="00EF4D21">
              <w:rPr>
                <w:rFonts w:ascii="Arial" w:hAnsi="Arial" w:cs="Arial"/>
                <w:color w:val="000000"/>
                <w:sz w:val="22"/>
                <w:szCs w:val="22"/>
                <w:u w:val="single"/>
              </w:rPr>
              <w:t>Q</w:t>
            </w:r>
            <w:r w:rsidRPr="00EF4D21">
              <w:rPr>
                <w:rFonts w:ascii="Arial" w:hAnsi="Arial" w:cs="Arial"/>
                <w:color w:val="000000"/>
                <w:sz w:val="22"/>
                <w:szCs w:val="22"/>
                <w:u w:val="single"/>
                <w:vertAlign w:val="subscript"/>
              </w:rPr>
              <w:t>m</w:t>
            </w:r>
            <w:proofErr w:type="spellEnd"/>
            <w:r w:rsidRPr="00EF4D21">
              <w:rPr>
                <w:rFonts w:ascii="Arial" w:hAnsi="Arial" w:cs="Arial"/>
                <w:color w:val="000000"/>
                <w:sz w:val="22"/>
                <w:szCs w:val="22"/>
                <w:u w:val="single"/>
              </w:rPr>
              <w:t xml:space="preserve"> (m</w:t>
            </w:r>
            <w:r w:rsidRPr="00EF4D21">
              <w:rPr>
                <w:rFonts w:ascii="Arial" w:hAnsi="Arial" w:cs="Arial"/>
                <w:color w:val="000000"/>
                <w:sz w:val="22"/>
                <w:szCs w:val="22"/>
                <w:u w:val="single"/>
                <w:vertAlign w:val="superscript"/>
              </w:rPr>
              <w:t>3</w:t>
            </w:r>
            <w:r w:rsidRPr="00EF4D21">
              <w:rPr>
                <w:rFonts w:ascii="Arial" w:hAnsi="Arial" w:cs="Arial"/>
                <w:color w:val="000000"/>
                <w:sz w:val="22"/>
                <w:szCs w:val="22"/>
                <w:u w:val="single"/>
              </w:rPr>
              <w:t>/den)</w:t>
            </w:r>
          </w:p>
        </w:tc>
        <w:tc>
          <w:tcPr>
            <w:tcW w:w="780" w:type="dxa"/>
            <w:tcBorders>
              <w:top w:val="nil"/>
              <w:left w:val="nil"/>
              <w:bottom w:val="nil"/>
              <w:right w:val="nil"/>
            </w:tcBorders>
            <w:shd w:val="clear" w:color="auto" w:fill="auto"/>
            <w:noWrap/>
            <w:vAlign w:val="bottom"/>
            <w:hideMark/>
          </w:tcPr>
          <w:p w:rsidR="00EF4D21" w:rsidRPr="00EF4D21" w:rsidRDefault="00EF4D21" w:rsidP="00EF4D21">
            <w:pPr>
              <w:tabs>
                <w:tab w:val="left" w:pos="1134"/>
              </w:tabs>
              <w:jc w:val="both"/>
              <w:rPr>
                <w:rFonts w:ascii="Arial" w:hAnsi="Arial" w:cs="Arial"/>
                <w:color w:val="000000"/>
                <w:sz w:val="22"/>
                <w:szCs w:val="22"/>
              </w:rPr>
            </w:pPr>
          </w:p>
        </w:tc>
        <w:tc>
          <w:tcPr>
            <w:tcW w:w="807" w:type="dxa"/>
            <w:tcBorders>
              <w:top w:val="nil"/>
              <w:left w:val="nil"/>
              <w:bottom w:val="nil"/>
              <w:right w:val="nil"/>
            </w:tcBorders>
            <w:shd w:val="clear" w:color="auto" w:fill="auto"/>
            <w:noWrap/>
            <w:vAlign w:val="bottom"/>
            <w:hideMark/>
          </w:tcPr>
          <w:p w:rsidR="00EF4D21" w:rsidRPr="00EF4D21" w:rsidRDefault="00EF4D21" w:rsidP="00EF4D21">
            <w:pPr>
              <w:tabs>
                <w:tab w:val="left" w:pos="1134"/>
              </w:tabs>
              <w:jc w:val="both"/>
              <w:rPr>
                <w:rFonts w:ascii="Arial" w:hAnsi="Arial" w:cs="Arial"/>
                <w:color w:val="000000"/>
                <w:sz w:val="22"/>
                <w:szCs w:val="22"/>
              </w:rPr>
            </w:pPr>
          </w:p>
        </w:tc>
        <w:tc>
          <w:tcPr>
            <w:tcW w:w="61" w:type="dxa"/>
            <w:tcBorders>
              <w:top w:val="nil"/>
              <w:left w:val="nil"/>
              <w:bottom w:val="nil"/>
              <w:right w:val="nil"/>
            </w:tcBorders>
            <w:shd w:val="clear" w:color="auto" w:fill="auto"/>
            <w:noWrap/>
            <w:vAlign w:val="bottom"/>
            <w:hideMark/>
          </w:tcPr>
          <w:p w:rsidR="00EF4D21" w:rsidRPr="00EF4D21" w:rsidRDefault="00EF4D21" w:rsidP="00EF4D21">
            <w:pPr>
              <w:tabs>
                <w:tab w:val="left" w:pos="1134"/>
              </w:tabs>
              <w:jc w:val="both"/>
              <w:rPr>
                <w:rFonts w:ascii="Arial" w:hAnsi="Arial" w:cs="Arial"/>
                <w:color w:val="000000"/>
                <w:sz w:val="22"/>
                <w:szCs w:val="22"/>
              </w:rPr>
            </w:pPr>
          </w:p>
        </w:tc>
      </w:tr>
      <w:tr w:rsidR="00EF4D21" w:rsidRPr="00EF4D21" w:rsidTr="008A61C5">
        <w:trPr>
          <w:trHeight w:val="375"/>
        </w:trPr>
        <w:tc>
          <w:tcPr>
            <w:tcW w:w="1145" w:type="dxa"/>
            <w:tcBorders>
              <w:top w:val="nil"/>
              <w:left w:val="nil"/>
              <w:bottom w:val="nil"/>
              <w:right w:val="nil"/>
            </w:tcBorders>
            <w:shd w:val="clear" w:color="auto" w:fill="auto"/>
            <w:noWrap/>
            <w:vAlign w:val="bottom"/>
            <w:hideMark/>
          </w:tcPr>
          <w:p w:rsidR="00EF4D21" w:rsidRPr="00EF4D21" w:rsidRDefault="00EF4D21" w:rsidP="00EF4D21">
            <w:pPr>
              <w:tabs>
                <w:tab w:val="left" w:pos="1134"/>
              </w:tabs>
              <w:jc w:val="both"/>
              <w:rPr>
                <w:rFonts w:ascii="Arial" w:hAnsi="Arial" w:cs="Arial"/>
                <w:color w:val="000000"/>
                <w:sz w:val="22"/>
                <w:szCs w:val="22"/>
              </w:rPr>
            </w:pPr>
            <w:proofErr w:type="spellStart"/>
            <w:r w:rsidRPr="00EF4D21">
              <w:rPr>
                <w:rFonts w:ascii="Arial" w:hAnsi="Arial" w:cs="Arial"/>
                <w:color w:val="000000"/>
                <w:sz w:val="22"/>
                <w:szCs w:val="22"/>
              </w:rPr>
              <w:t>Q</w:t>
            </w:r>
            <w:r w:rsidRPr="00EF4D21">
              <w:rPr>
                <w:rFonts w:ascii="Arial" w:hAnsi="Arial" w:cs="Arial"/>
                <w:color w:val="000000"/>
                <w:sz w:val="22"/>
                <w:szCs w:val="22"/>
                <w:vertAlign w:val="subscript"/>
              </w:rPr>
              <w:t>m</w:t>
            </w:r>
            <w:proofErr w:type="spellEnd"/>
            <w:r w:rsidRPr="00EF4D21">
              <w:rPr>
                <w:rFonts w:ascii="Arial" w:hAnsi="Arial" w:cs="Arial"/>
                <w:color w:val="000000"/>
                <w:sz w:val="22"/>
                <w:szCs w:val="22"/>
              </w:rPr>
              <w:t xml:space="preserve"> =</w:t>
            </w:r>
          </w:p>
        </w:tc>
        <w:tc>
          <w:tcPr>
            <w:tcW w:w="2783" w:type="dxa"/>
            <w:gridSpan w:val="3"/>
            <w:tcBorders>
              <w:top w:val="nil"/>
              <w:left w:val="nil"/>
              <w:bottom w:val="nil"/>
              <w:right w:val="nil"/>
            </w:tcBorders>
            <w:shd w:val="clear" w:color="auto" w:fill="auto"/>
            <w:noWrap/>
            <w:vAlign w:val="bottom"/>
            <w:hideMark/>
          </w:tcPr>
          <w:p w:rsidR="00EF4D21" w:rsidRPr="00EF4D21" w:rsidRDefault="00EF4D21" w:rsidP="00EF4D21">
            <w:pPr>
              <w:tabs>
                <w:tab w:val="left" w:pos="1134"/>
              </w:tabs>
              <w:jc w:val="both"/>
              <w:rPr>
                <w:rFonts w:ascii="Arial" w:hAnsi="Arial" w:cs="Arial"/>
                <w:color w:val="000000"/>
                <w:sz w:val="22"/>
                <w:szCs w:val="22"/>
              </w:rPr>
            </w:pPr>
            <w:proofErr w:type="spellStart"/>
            <w:r w:rsidRPr="00EF4D21">
              <w:rPr>
                <w:rFonts w:ascii="Arial" w:hAnsi="Arial" w:cs="Arial"/>
                <w:color w:val="000000"/>
                <w:sz w:val="22"/>
                <w:szCs w:val="22"/>
              </w:rPr>
              <w:t>Q</w:t>
            </w:r>
            <w:r w:rsidRPr="00EF4D21">
              <w:rPr>
                <w:rFonts w:ascii="Arial" w:hAnsi="Arial" w:cs="Arial"/>
                <w:color w:val="000000"/>
                <w:sz w:val="22"/>
                <w:szCs w:val="22"/>
                <w:vertAlign w:val="subscript"/>
              </w:rPr>
              <w:t>p</w:t>
            </w:r>
            <w:proofErr w:type="spellEnd"/>
            <w:r w:rsidRPr="00EF4D21">
              <w:rPr>
                <w:rFonts w:ascii="Arial" w:hAnsi="Arial" w:cs="Arial"/>
                <w:color w:val="000000"/>
                <w:sz w:val="22"/>
                <w:szCs w:val="22"/>
              </w:rPr>
              <w:t xml:space="preserve"> . </w:t>
            </w:r>
            <w:proofErr w:type="spellStart"/>
            <w:r w:rsidRPr="00EF4D21">
              <w:rPr>
                <w:rFonts w:ascii="Arial" w:hAnsi="Arial" w:cs="Arial"/>
                <w:color w:val="000000"/>
                <w:sz w:val="22"/>
                <w:szCs w:val="22"/>
              </w:rPr>
              <w:t>k</w:t>
            </w:r>
            <w:r w:rsidRPr="00EF4D21">
              <w:rPr>
                <w:rFonts w:ascii="Arial" w:hAnsi="Arial" w:cs="Arial"/>
                <w:color w:val="000000"/>
                <w:sz w:val="22"/>
                <w:szCs w:val="22"/>
                <w:vertAlign w:val="subscript"/>
              </w:rPr>
              <w:t>d</w:t>
            </w:r>
            <w:proofErr w:type="spellEnd"/>
            <w:r w:rsidRPr="00EF4D21">
              <w:rPr>
                <w:rFonts w:ascii="Arial" w:hAnsi="Arial" w:cs="Arial"/>
                <w:color w:val="000000"/>
                <w:sz w:val="22"/>
                <w:szCs w:val="22"/>
              </w:rPr>
              <w:t xml:space="preserve"> (1,25 - 1,5) =</w:t>
            </w:r>
          </w:p>
        </w:tc>
        <w:tc>
          <w:tcPr>
            <w:tcW w:w="780" w:type="dxa"/>
            <w:tcBorders>
              <w:top w:val="nil"/>
              <w:left w:val="nil"/>
              <w:bottom w:val="nil"/>
              <w:right w:val="nil"/>
            </w:tcBorders>
            <w:shd w:val="clear" w:color="auto" w:fill="auto"/>
            <w:noWrap/>
            <w:vAlign w:val="bottom"/>
            <w:hideMark/>
          </w:tcPr>
          <w:p w:rsidR="00EF4D21" w:rsidRPr="00EF4D21" w:rsidRDefault="00EF4D21" w:rsidP="00EF4D21">
            <w:pPr>
              <w:tabs>
                <w:tab w:val="left" w:pos="1134"/>
              </w:tabs>
              <w:jc w:val="both"/>
              <w:rPr>
                <w:rFonts w:ascii="Arial" w:hAnsi="Arial" w:cs="Arial"/>
                <w:color w:val="000000"/>
                <w:sz w:val="22"/>
                <w:szCs w:val="22"/>
              </w:rPr>
            </w:pPr>
            <w:r w:rsidRPr="00EF4D21">
              <w:rPr>
                <w:rFonts w:ascii="Arial" w:hAnsi="Arial" w:cs="Arial"/>
                <w:color w:val="000000"/>
                <w:sz w:val="22"/>
                <w:szCs w:val="22"/>
              </w:rPr>
              <w:t>3,42</w:t>
            </w:r>
          </w:p>
        </w:tc>
        <w:tc>
          <w:tcPr>
            <w:tcW w:w="1224" w:type="dxa"/>
            <w:tcBorders>
              <w:top w:val="nil"/>
              <w:left w:val="nil"/>
              <w:bottom w:val="nil"/>
              <w:right w:val="nil"/>
            </w:tcBorders>
            <w:shd w:val="clear" w:color="auto" w:fill="auto"/>
            <w:noWrap/>
            <w:vAlign w:val="bottom"/>
            <w:hideMark/>
          </w:tcPr>
          <w:p w:rsidR="00EF4D21" w:rsidRPr="00EF4D21" w:rsidRDefault="00EF4D21" w:rsidP="00EF4D21">
            <w:pPr>
              <w:tabs>
                <w:tab w:val="left" w:pos="1134"/>
              </w:tabs>
              <w:jc w:val="both"/>
              <w:rPr>
                <w:rFonts w:ascii="Arial" w:hAnsi="Arial" w:cs="Arial"/>
                <w:color w:val="000000"/>
                <w:sz w:val="22"/>
                <w:szCs w:val="22"/>
              </w:rPr>
            </w:pPr>
            <w:r w:rsidRPr="00EF4D21">
              <w:rPr>
                <w:rFonts w:ascii="Arial" w:hAnsi="Arial" w:cs="Arial"/>
                <w:color w:val="000000"/>
                <w:sz w:val="22"/>
                <w:szCs w:val="22"/>
              </w:rPr>
              <w:t>m</w:t>
            </w:r>
            <w:r w:rsidRPr="00EF4D21">
              <w:rPr>
                <w:rFonts w:ascii="Arial" w:hAnsi="Arial" w:cs="Arial"/>
                <w:color w:val="000000"/>
                <w:sz w:val="22"/>
                <w:szCs w:val="22"/>
                <w:vertAlign w:val="superscript"/>
              </w:rPr>
              <w:t>3</w:t>
            </w:r>
            <w:r w:rsidRPr="00EF4D21">
              <w:rPr>
                <w:rFonts w:ascii="Arial" w:hAnsi="Arial" w:cs="Arial"/>
                <w:color w:val="000000"/>
                <w:sz w:val="22"/>
                <w:szCs w:val="22"/>
              </w:rPr>
              <w:t xml:space="preserve">/den </w:t>
            </w:r>
          </w:p>
        </w:tc>
        <w:tc>
          <w:tcPr>
            <w:tcW w:w="780" w:type="dxa"/>
            <w:tcBorders>
              <w:top w:val="nil"/>
              <w:left w:val="nil"/>
              <w:bottom w:val="nil"/>
              <w:right w:val="nil"/>
            </w:tcBorders>
            <w:shd w:val="clear" w:color="auto" w:fill="auto"/>
            <w:noWrap/>
            <w:vAlign w:val="bottom"/>
            <w:hideMark/>
          </w:tcPr>
          <w:p w:rsidR="00EF4D21" w:rsidRPr="00EF4D21" w:rsidRDefault="00EF4D21" w:rsidP="00EF4D21">
            <w:pPr>
              <w:tabs>
                <w:tab w:val="left" w:pos="1134"/>
              </w:tabs>
              <w:jc w:val="both"/>
              <w:rPr>
                <w:rFonts w:ascii="Arial" w:hAnsi="Arial" w:cs="Arial"/>
                <w:color w:val="000000"/>
                <w:sz w:val="22"/>
                <w:szCs w:val="22"/>
              </w:rPr>
            </w:pPr>
          </w:p>
        </w:tc>
        <w:tc>
          <w:tcPr>
            <w:tcW w:w="807" w:type="dxa"/>
            <w:tcBorders>
              <w:top w:val="nil"/>
              <w:left w:val="nil"/>
              <w:bottom w:val="nil"/>
              <w:right w:val="nil"/>
            </w:tcBorders>
            <w:shd w:val="clear" w:color="auto" w:fill="auto"/>
            <w:noWrap/>
            <w:vAlign w:val="bottom"/>
            <w:hideMark/>
          </w:tcPr>
          <w:p w:rsidR="00EF4D21" w:rsidRPr="00EF4D21" w:rsidRDefault="00EF4D21" w:rsidP="00EF4D21">
            <w:pPr>
              <w:tabs>
                <w:tab w:val="left" w:pos="1134"/>
              </w:tabs>
              <w:jc w:val="both"/>
              <w:rPr>
                <w:rFonts w:ascii="Arial" w:hAnsi="Arial" w:cs="Arial"/>
                <w:color w:val="000000"/>
                <w:sz w:val="22"/>
                <w:szCs w:val="22"/>
              </w:rPr>
            </w:pPr>
          </w:p>
        </w:tc>
        <w:tc>
          <w:tcPr>
            <w:tcW w:w="61" w:type="dxa"/>
            <w:tcBorders>
              <w:top w:val="nil"/>
              <w:left w:val="nil"/>
              <w:bottom w:val="nil"/>
              <w:right w:val="nil"/>
            </w:tcBorders>
            <w:shd w:val="clear" w:color="auto" w:fill="auto"/>
            <w:noWrap/>
            <w:vAlign w:val="bottom"/>
            <w:hideMark/>
          </w:tcPr>
          <w:p w:rsidR="00EF4D21" w:rsidRPr="00EF4D21" w:rsidRDefault="00EF4D21" w:rsidP="00EF4D21">
            <w:pPr>
              <w:tabs>
                <w:tab w:val="left" w:pos="1134"/>
              </w:tabs>
              <w:jc w:val="both"/>
              <w:rPr>
                <w:rFonts w:ascii="Arial" w:hAnsi="Arial" w:cs="Arial"/>
                <w:color w:val="000000"/>
                <w:sz w:val="22"/>
                <w:szCs w:val="22"/>
              </w:rPr>
            </w:pPr>
          </w:p>
        </w:tc>
      </w:tr>
      <w:tr w:rsidR="00EF4D21" w:rsidRPr="00EF4D21" w:rsidTr="008A61C5">
        <w:trPr>
          <w:trHeight w:val="375"/>
        </w:trPr>
        <w:tc>
          <w:tcPr>
            <w:tcW w:w="5932" w:type="dxa"/>
            <w:gridSpan w:val="6"/>
            <w:tcBorders>
              <w:top w:val="nil"/>
              <w:left w:val="nil"/>
              <w:bottom w:val="nil"/>
              <w:right w:val="nil"/>
            </w:tcBorders>
            <w:shd w:val="clear" w:color="auto" w:fill="auto"/>
            <w:noWrap/>
            <w:vAlign w:val="bottom"/>
            <w:hideMark/>
          </w:tcPr>
          <w:p w:rsidR="00EF4D21" w:rsidRPr="00EF4D21" w:rsidRDefault="00EF4D21" w:rsidP="00EF4D21">
            <w:pPr>
              <w:tabs>
                <w:tab w:val="left" w:pos="1134"/>
              </w:tabs>
              <w:jc w:val="both"/>
              <w:rPr>
                <w:rFonts w:ascii="Arial" w:hAnsi="Arial" w:cs="Arial"/>
                <w:color w:val="000000"/>
                <w:sz w:val="22"/>
                <w:szCs w:val="22"/>
                <w:u w:val="single"/>
              </w:rPr>
            </w:pPr>
            <w:r w:rsidRPr="00EF4D21">
              <w:rPr>
                <w:rFonts w:ascii="Arial" w:hAnsi="Arial" w:cs="Arial"/>
                <w:color w:val="000000"/>
                <w:sz w:val="22"/>
                <w:szCs w:val="22"/>
                <w:u w:val="single"/>
              </w:rPr>
              <w:t xml:space="preserve">4) Maximální hodinová potřeba vody – </w:t>
            </w:r>
            <w:proofErr w:type="spellStart"/>
            <w:r w:rsidRPr="00EF4D21">
              <w:rPr>
                <w:rFonts w:ascii="Arial" w:hAnsi="Arial" w:cs="Arial"/>
                <w:color w:val="000000"/>
                <w:sz w:val="22"/>
                <w:szCs w:val="22"/>
                <w:u w:val="single"/>
              </w:rPr>
              <w:t>Q</w:t>
            </w:r>
            <w:r w:rsidRPr="00EF4D21">
              <w:rPr>
                <w:rFonts w:ascii="Arial" w:hAnsi="Arial" w:cs="Arial"/>
                <w:color w:val="000000"/>
                <w:sz w:val="22"/>
                <w:szCs w:val="22"/>
                <w:u w:val="single"/>
                <w:vertAlign w:val="subscript"/>
              </w:rPr>
              <w:t>h</w:t>
            </w:r>
            <w:proofErr w:type="spellEnd"/>
            <w:r w:rsidRPr="00EF4D21">
              <w:rPr>
                <w:rFonts w:ascii="Arial" w:hAnsi="Arial" w:cs="Arial"/>
                <w:color w:val="000000"/>
                <w:sz w:val="22"/>
                <w:szCs w:val="22"/>
                <w:u w:val="single"/>
              </w:rPr>
              <w:t xml:space="preserve"> (m</w:t>
            </w:r>
            <w:r w:rsidRPr="00EF4D21">
              <w:rPr>
                <w:rFonts w:ascii="Arial" w:hAnsi="Arial" w:cs="Arial"/>
                <w:color w:val="000000"/>
                <w:sz w:val="22"/>
                <w:szCs w:val="22"/>
                <w:u w:val="single"/>
                <w:vertAlign w:val="superscript"/>
              </w:rPr>
              <w:t>3</w:t>
            </w:r>
            <w:r w:rsidRPr="00EF4D21">
              <w:rPr>
                <w:rFonts w:ascii="Arial" w:hAnsi="Arial" w:cs="Arial"/>
                <w:color w:val="000000"/>
                <w:sz w:val="22"/>
                <w:szCs w:val="22"/>
                <w:u w:val="single"/>
              </w:rPr>
              <w:t>/h)</w:t>
            </w:r>
          </w:p>
        </w:tc>
        <w:tc>
          <w:tcPr>
            <w:tcW w:w="780" w:type="dxa"/>
            <w:tcBorders>
              <w:top w:val="nil"/>
              <w:left w:val="nil"/>
              <w:bottom w:val="nil"/>
              <w:right w:val="nil"/>
            </w:tcBorders>
            <w:shd w:val="clear" w:color="auto" w:fill="auto"/>
            <w:noWrap/>
            <w:vAlign w:val="bottom"/>
            <w:hideMark/>
          </w:tcPr>
          <w:p w:rsidR="00EF4D21" w:rsidRPr="00EF4D21" w:rsidRDefault="00EF4D21" w:rsidP="00EF4D21">
            <w:pPr>
              <w:tabs>
                <w:tab w:val="left" w:pos="1134"/>
              </w:tabs>
              <w:jc w:val="both"/>
              <w:rPr>
                <w:rFonts w:ascii="Arial" w:hAnsi="Arial" w:cs="Arial"/>
                <w:color w:val="000000"/>
                <w:sz w:val="22"/>
                <w:szCs w:val="22"/>
              </w:rPr>
            </w:pPr>
          </w:p>
        </w:tc>
        <w:tc>
          <w:tcPr>
            <w:tcW w:w="807" w:type="dxa"/>
            <w:tcBorders>
              <w:top w:val="nil"/>
              <w:left w:val="nil"/>
              <w:bottom w:val="nil"/>
              <w:right w:val="nil"/>
            </w:tcBorders>
            <w:shd w:val="clear" w:color="auto" w:fill="auto"/>
            <w:noWrap/>
            <w:vAlign w:val="bottom"/>
            <w:hideMark/>
          </w:tcPr>
          <w:p w:rsidR="00EF4D21" w:rsidRPr="00EF4D21" w:rsidRDefault="00EF4D21" w:rsidP="00EF4D21">
            <w:pPr>
              <w:tabs>
                <w:tab w:val="left" w:pos="1134"/>
              </w:tabs>
              <w:jc w:val="both"/>
              <w:rPr>
                <w:rFonts w:ascii="Arial" w:hAnsi="Arial" w:cs="Arial"/>
                <w:color w:val="000000"/>
                <w:sz w:val="22"/>
                <w:szCs w:val="22"/>
              </w:rPr>
            </w:pPr>
          </w:p>
        </w:tc>
        <w:tc>
          <w:tcPr>
            <w:tcW w:w="61" w:type="dxa"/>
            <w:tcBorders>
              <w:top w:val="nil"/>
              <w:left w:val="nil"/>
              <w:bottom w:val="nil"/>
              <w:right w:val="nil"/>
            </w:tcBorders>
            <w:shd w:val="clear" w:color="auto" w:fill="auto"/>
            <w:noWrap/>
            <w:vAlign w:val="bottom"/>
            <w:hideMark/>
          </w:tcPr>
          <w:p w:rsidR="00EF4D21" w:rsidRPr="00EF4D21" w:rsidRDefault="00EF4D21" w:rsidP="00EF4D21">
            <w:pPr>
              <w:tabs>
                <w:tab w:val="left" w:pos="1134"/>
              </w:tabs>
              <w:jc w:val="both"/>
              <w:rPr>
                <w:rFonts w:ascii="Arial" w:hAnsi="Arial" w:cs="Arial"/>
                <w:color w:val="000000"/>
                <w:sz w:val="22"/>
                <w:szCs w:val="22"/>
              </w:rPr>
            </w:pPr>
          </w:p>
        </w:tc>
      </w:tr>
      <w:tr w:rsidR="00EF4D21" w:rsidRPr="00EF4D21" w:rsidTr="008A61C5">
        <w:trPr>
          <w:trHeight w:val="375"/>
        </w:trPr>
        <w:tc>
          <w:tcPr>
            <w:tcW w:w="1145" w:type="dxa"/>
            <w:tcBorders>
              <w:top w:val="nil"/>
              <w:left w:val="nil"/>
              <w:bottom w:val="nil"/>
              <w:right w:val="nil"/>
            </w:tcBorders>
            <w:shd w:val="clear" w:color="auto" w:fill="auto"/>
            <w:noWrap/>
            <w:vAlign w:val="bottom"/>
            <w:hideMark/>
          </w:tcPr>
          <w:p w:rsidR="00EF4D21" w:rsidRPr="00EF4D21" w:rsidRDefault="00EF4D21" w:rsidP="00EF4D21">
            <w:pPr>
              <w:tabs>
                <w:tab w:val="left" w:pos="1134"/>
              </w:tabs>
              <w:jc w:val="both"/>
              <w:rPr>
                <w:rFonts w:ascii="Arial" w:hAnsi="Arial" w:cs="Arial"/>
                <w:color w:val="000000"/>
                <w:sz w:val="22"/>
                <w:szCs w:val="22"/>
              </w:rPr>
            </w:pPr>
            <w:proofErr w:type="spellStart"/>
            <w:r w:rsidRPr="00EF4D21">
              <w:rPr>
                <w:rFonts w:ascii="Arial" w:hAnsi="Arial" w:cs="Arial"/>
                <w:color w:val="000000"/>
                <w:sz w:val="22"/>
                <w:szCs w:val="22"/>
              </w:rPr>
              <w:t>Q</w:t>
            </w:r>
            <w:r w:rsidRPr="00EF4D21">
              <w:rPr>
                <w:rFonts w:ascii="Arial" w:hAnsi="Arial" w:cs="Arial"/>
                <w:color w:val="000000"/>
                <w:sz w:val="22"/>
                <w:szCs w:val="22"/>
                <w:vertAlign w:val="subscript"/>
              </w:rPr>
              <w:t>h</w:t>
            </w:r>
            <w:proofErr w:type="spellEnd"/>
            <w:r w:rsidRPr="00EF4D21">
              <w:rPr>
                <w:rFonts w:ascii="Arial" w:hAnsi="Arial" w:cs="Arial"/>
                <w:color w:val="000000"/>
                <w:sz w:val="22"/>
                <w:szCs w:val="22"/>
              </w:rPr>
              <w:t xml:space="preserve"> =</w:t>
            </w:r>
          </w:p>
        </w:tc>
        <w:tc>
          <w:tcPr>
            <w:tcW w:w="4787" w:type="dxa"/>
            <w:gridSpan w:val="5"/>
            <w:tcBorders>
              <w:top w:val="nil"/>
              <w:left w:val="nil"/>
              <w:bottom w:val="nil"/>
              <w:right w:val="nil"/>
            </w:tcBorders>
            <w:shd w:val="clear" w:color="auto" w:fill="auto"/>
            <w:noWrap/>
            <w:vAlign w:val="bottom"/>
            <w:hideMark/>
          </w:tcPr>
          <w:p w:rsidR="00EF4D21" w:rsidRPr="00EF4D21" w:rsidRDefault="00EF4D21" w:rsidP="00EF4D21">
            <w:pPr>
              <w:tabs>
                <w:tab w:val="left" w:pos="1134"/>
              </w:tabs>
              <w:jc w:val="both"/>
              <w:rPr>
                <w:rFonts w:ascii="Arial" w:hAnsi="Arial" w:cs="Arial"/>
                <w:color w:val="000000"/>
                <w:sz w:val="22"/>
                <w:szCs w:val="22"/>
              </w:rPr>
            </w:pPr>
            <w:proofErr w:type="spellStart"/>
            <w:r w:rsidRPr="00EF4D21">
              <w:rPr>
                <w:rFonts w:ascii="Arial" w:hAnsi="Arial" w:cs="Arial"/>
                <w:color w:val="000000"/>
                <w:sz w:val="22"/>
                <w:szCs w:val="22"/>
              </w:rPr>
              <w:t>Q</w:t>
            </w:r>
            <w:r w:rsidRPr="00EF4D21">
              <w:rPr>
                <w:rFonts w:ascii="Arial" w:hAnsi="Arial" w:cs="Arial"/>
                <w:color w:val="000000"/>
                <w:sz w:val="22"/>
                <w:szCs w:val="22"/>
                <w:vertAlign w:val="subscript"/>
              </w:rPr>
              <w:t>p</w:t>
            </w:r>
            <w:proofErr w:type="spellEnd"/>
            <w:r w:rsidRPr="00EF4D21">
              <w:rPr>
                <w:rFonts w:ascii="Arial" w:hAnsi="Arial" w:cs="Arial"/>
                <w:color w:val="000000"/>
                <w:sz w:val="22"/>
                <w:szCs w:val="22"/>
              </w:rPr>
              <w:t xml:space="preserve"> . </w:t>
            </w:r>
            <w:proofErr w:type="spellStart"/>
            <w:r w:rsidRPr="00EF4D21">
              <w:rPr>
                <w:rFonts w:ascii="Arial" w:hAnsi="Arial" w:cs="Arial"/>
                <w:color w:val="000000"/>
                <w:sz w:val="22"/>
                <w:szCs w:val="22"/>
              </w:rPr>
              <w:t>k</w:t>
            </w:r>
            <w:r w:rsidRPr="00EF4D21">
              <w:rPr>
                <w:rFonts w:ascii="Arial" w:hAnsi="Arial" w:cs="Arial"/>
                <w:color w:val="000000"/>
                <w:sz w:val="22"/>
                <w:szCs w:val="22"/>
                <w:vertAlign w:val="subscript"/>
              </w:rPr>
              <w:t>d</w:t>
            </w:r>
            <w:proofErr w:type="spellEnd"/>
            <w:r w:rsidRPr="00EF4D21">
              <w:rPr>
                <w:rFonts w:ascii="Arial" w:hAnsi="Arial" w:cs="Arial"/>
                <w:color w:val="000000"/>
                <w:sz w:val="22"/>
                <w:szCs w:val="22"/>
              </w:rPr>
              <w:t xml:space="preserve"> (1,25 - </w:t>
            </w:r>
            <w:proofErr w:type="gramStart"/>
            <w:r w:rsidRPr="00EF4D21">
              <w:rPr>
                <w:rFonts w:ascii="Arial" w:hAnsi="Arial" w:cs="Arial"/>
                <w:color w:val="000000"/>
                <w:sz w:val="22"/>
                <w:szCs w:val="22"/>
              </w:rPr>
              <w:t xml:space="preserve">1,5) . </w:t>
            </w:r>
            <w:proofErr w:type="spellStart"/>
            <w:r w:rsidRPr="00EF4D21">
              <w:rPr>
                <w:rFonts w:ascii="Arial" w:hAnsi="Arial" w:cs="Arial"/>
                <w:color w:val="000000"/>
                <w:sz w:val="22"/>
                <w:szCs w:val="22"/>
              </w:rPr>
              <w:t>k</w:t>
            </w:r>
            <w:r w:rsidRPr="00EF4D21">
              <w:rPr>
                <w:rFonts w:ascii="Arial" w:hAnsi="Arial" w:cs="Arial"/>
                <w:color w:val="000000"/>
                <w:sz w:val="22"/>
                <w:szCs w:val="22"/>
                <w:vertAlign w:val="subscript"/>
              </w:rPr>
              <w:t>h</w:t>
            </w:r>
            <w:proofErr w:type="spellEnd"/>
            <w:proofErr w:type="gramEnd"/>
            <w:r w:rsidRPr="00EF4D21">
              <w:rPr>
                <w:rFonts w:ascii="Arial" w:hAnsi="Arial" w:cs="Arial"/>
                <w:color w:val="000000"/>
                <w:sz w:val="22"/>
                <w:szCs w:val="22"/>
              </w:rPr>
              <w:t xml:space="preserve">(1,8 - 2,1) . 1/τ = </w:t>
            </w:r>
          </w:p>
        </w:tc>
        <w:tc>
          <w:tcPr>
            <w:tcW w:w="780" w:type="dxa"/>
            <w:tcBorders>
              <w:top w:val="nil"/>
              <w:left w:val="nil"/>
              <w:bottom w:val="nil"/>
              <w:right w:val="nil"/>
            </w:tcBorders>
            <w:shd w:val="clear" w:color="auto" w:fill="auto"/>
            <w:noWrap/>
            <w:vAlign w:val="bottom"/>
            <w:hideMark/>
          </w:tcPr>
          <w:p w:rsidR="00EF4D21" w:rsidRPr="00EF4D21" w:rsidRDefault="00EF4D21" w:rsidP="00EF4D21">
            <w:pPr>
              <w:tabs>
                <w:tab w:val="left" w:pos="1134"/>
              </w:tabs>
              <w:jc w:val="both"/>
              <w:rPr>
                <w:rFonts w:ascii="Arial" w:hAnsi="Arial" w:cs="Arial"/>
                <w:color w:val="000000"/>
                <w:sz w:val="22"/>
                <w:szCs w:val="22"/>
              </w:rPr>
            </w:pPr>
            <w:r w:rsidRPr="00EF4D21">
              <w:rPr>
                <w:rFonts w:ascii="Arial" w:hAnsi="Arial" w:cs="Arial"/>
                <w:color w:val="000000"/>
                <w:sz w:val="22"/>
                <w:szCs w:val="22"/>
              </w:rPr>
              <w:t>0,26</w:t>
            </w:r>
          </w:p>
        </w:tc>
        <w:tc>
          <w:tcPr>
            <w:tcW w:w="807" w:type="dxa"/>
            <w:tcBorders>
              <w:top w:val="nil"/>
              <w:left w:val="nil"/>
              <w:bottom w:val="nil"/>
              <w:right w:val="nil"/>
            </w:tcBorders>
            <w:shd w:val="clear" w:color="auto" w:fill="auto"/>
            <w:noWrap/>
            <w:vAlign w:val="bottom"/>
            <w:hideMark/>
          </w:tcPr>
          <w:p w:rsidR="00EF4D21" w:rsidRPr="00EF4D21" w:rsidRDefault="00EF4D21" w:rsidP="00EF4D21">
            <w:pPr>
              <w:tabs>
                <w:tab w:val="left" w:pos="1134"/>
              </w:tabs>
              <w:jc w:val="both"/>
              <w:rPr>
                <w:rFonts w:ascii="Arial" w:hAnsi="Arial" w:cs="Arial"/>
                <w:color w:val="000000"/>
                <w:sz w:val="22"/>
                <w:szCs w:val="22"/>
              </w:rPr>
            </w:pPr>
            <w:r w:rsidRPr="00EF4D21">
              <w:rPr>
                <w:rFonts w:ascii="Arial" w:hAnsi="Arial" w:cs="Arial"/>
                <w:color w:val="000000"/>
                <w:sz w:val="22"/>
                <w:szCs w:val="22"/>
              </w:rPr>
              <w:t>m</w:t>
            </w:r>
            <w:r w:rsidRPr="00EF4D21">
              <w:rPr>
                <w:rFonts w:ascii="Arial" w:hAnsi="Arial" w:cs="Arial"/>
                <w:color w:val="000000"/>
                <w:sz w:val="22"/>
                <w:szCs w:val="22"/>
                <w:vertAlign w:val="superscript"/>
              </w:rPr>
              <w:t>3</w:t>
            </w:r>
            <w:r w:rsidRPr="00EF4D21">
              <w:rPr>
                <w:rFonts w:ascii="Arial" w:hAnsi="Arial" w:cs="Arial"/>
                <w:color w:val="000000"/>
                <w:sz w:val="22"/>
                <w:szCs w:val="22"/>
              </w:rPr>
              <w:t>/h</w:t>
            </w:r>
          </w:p>
        </w:tc>
        <w:tc>
          <w:tcPr>
            <w:tcW w:w="61" w:type="dxa"/>
            <w:tcBorders>
              <w:top w:val="nil"/>
              <w:left w:val="nil"/>
              <w:bottom w:val="nil"/>
              <w:right w:val="nil"/>
            </w:tcBorders>
            <w:shd w:val="clear" w:color="auto" w:fill="auto"/>
            <w:noWrap/>
            <w:vAlign w:val="bottom"/>
            <w:hideMark/>
          </w:tcPr>
          <w:p w:rsidR="00EF4D21" w:rsidRPr="00EF4D21" w:rsidRDefault="00EF4D21" w:rsidP="00EF4D21">
            <w:pPr>
              <w:tabs>
                <w:tab w:val="left" w:pos="1134"/>
              </w:tabs>
              <w:jc w:val="both"/>
              <w:rPr>
                <w:rFonts w:ascii="Arial" w:hAnsi="Arial" w:cs="Arial"/>
                <w:color w:val="000000"/>
                <w:sz w:val="22"/>
                <w:szCs w:val="22"/>
              </w:rPr>
            </w:pPr>
          </w:p>
        </w:tc>
      </w:tr>
      <w:tr w:rsidR="00EF4D21" w:rsidRPr="00EF4D21" w:rsidTr="008A61C5">
        <w:trPr>
          <w:trHeight w:val="375"/>
        </w:trPr>
        <w:tc>
          <w:tcPr>
            <w:tcW w:w="4708" w:type="dxa"/>
            <w:gridSpan w:val="5"/>
            <w:tcBorders>
              <w:top w:val="nil"/>
              <w:left w:val="nil"/>
              <w:bottom w:val="nil"/>
              <w:right w:val="nil"/>
            </w:tcBorders>
            <w:shd w:val="clear" w:color="auto" w:fill="auto"/>
            <w:noWrap/>
            <w:vAlign w:val="bottom"/>
            <w:hideMark/>
          </w:tcPr>
          <w:p w:rsidR="00EF4D21" w:rsidRPr="00EF4D21" w:rsidRDefault="00EF4D21" w:rsidP="00EF4D21">
            <w:pPr>
              <w:tabs>
                <w:tab w:val="left" w:pos="1134"/>
              </w:tabs>
              <w:jc w:val="both"/>
              <w:rPr>
                <w:rFonts w:ascii="Arial" w:hAnsi="Arial" w:cs="Arial"/>
                <w:color w:val="000000"/>
                <w:sz w:val="22"/>
                <w:szCs w:val="22"/>
                <w:u w:val="single"/>
              </w:rPr>
            </w:pPr>
            <w:r w:rsidRPr="00EF4D21">
              <w:rPr>
                <w:rFonts w:ascii="Arial" w:hAnsi="Arial" w:cs="Arial"/>
                <w:color w:val="000000"/>
                <w:sz w:val="22"/>
                <w:szCs w:val="22"/>
                <w:u w:val="single"/>
              </w:rPr>
              <w:t xml:space="preserve">5) Roční potřeba vody – </w:t>
            </w:r>
            <w:proofErr w:type="spellStart"/>
            <w:r w:rsidRPr="00EF4D21">
              <w:rPr>
                <w:rFonts w:ascii="Arial" w:hAnsi="Arial" w:cs="Arial"/>
                <w:color w:val="000000"/>
                <w:sz w:val="22"/>
                <w:szCs w:val="22"/>
                <w:u w:val="single"/>
              </w:rPr>
              <w:t>Q</w:t>
            </w:r>
            <w:r w:rsidRPr="00EF4D21">
              <w:rPr>
                <w:rFonts w:ascii="Arial" w:hAnsi="Arial" w:cs="Arial"/>
                <w:color w:val="000000"/>
                <w:sz w:val="22"/>
                <w:szCs w:val="22"/>
                <w:u w:val="single"/>
                <w:vertAlign w:val="subscript"/>
              </w:rPr>
              <w:t>r</w:t>
            </w:r>
            <w:proofErr w:type="spellEnd"/>
            <w:r w:rsidRPr="00EF4D21">
              <w:rPr>
                <w:rFonts w:ascii="Arial" w:hAnsi="Arial" w:cs="Arial"/>
                <w:color w:val="000000"/>
                <w:sz w:val="22"/>
                <w:szCs w:val="22"/>
                <w:u w:val="single"/>
              </w:rPr>
              <w:t xml:space="preserve"> (m</w:t>
            </w:r>
            <w:r w:rsidRPr="00EF4D21">
              <w:rPr>
                <w:rFonts w:ascii="Arial" w:hAnsi="Arial" w:cs="Arial"/>
                <w:color w:val="000000"/>
                <w:sz w:val="22"/>
                <w:szCs w:val="22"/>
                <w:u w:val="single"/>
                <w:vertAlign w:val="superscript"/>
              </w:rPr>
              <w:t>3</w:t>
            </w:r>
            <w:r w:rsidRPr="00EF4D21">
              <w:rPr>
                <w:rFonts w:ascii="Arial" w:hAnsi="Arial" w:cs="Arial"/>
                <w:color w:val="000000"/>
                <w:sz w:val="22"/>
                <w:szCs w:val="22"/>
                <w:u w:val="single"/>
              </w:rPr>
              <w:t>/rok)</w:t>
            </w:r>
          </w:p>
        </w:tc>
        <w:tc>
          <w:tcPr>
            <w:tcW w:w="1224" w:type="dxa"/>
            <w:tcBorders>
              <w:top w:val="nil"/>
              <w:left w:val="nil"/>
              <w:bottom w:val="nil"/>
              <w:right w:val="nil"/>
            </w:tcBorders>
            <w:shd w:val="clear" w:color="auto" w:fill="auto"/>
            <w:noWrap/>
            <w:vAlign w:val="bottom"/>
            <w:hideMark/>
          </w:tcPr>
          <w:p w:rsidR="00EF4D21" w:rsidRPr="00EF4D21" w:rsidRDefault="00EF4D21" w:rsidP="00EF4D21">
            <w:pPr>
              <w:tabs>
                <w:tab w:val="left" w:pos="1134"/>
              </w:tabs>
              <w:jc w:val="both"/>
              <w:rPr>
                <w:rFonts w:ascii="Arial" w:hAnsi="Arial" w:cs="Arial"/>
                <w:color w:val="000000"/>
                <w:sz w:val="22"/>
                <w:szCs w:val="22"/>
              </w:rPr>
            </w:pPr>
          </w:p>
        </w:tc>
        <w:tc>
          <w:tcPr>
            <w:tcW w:w="780" w:type="dxa"/>
            <w:tcBorders>
              <w:top w:val="nil"/>
              <w:left w:val="nil"/>
              <w:bottom w:val="nil"/>
              <w:right w:val="nil"/>
            </w:tcBorders>
            <w:shd w:val="clear" w:color="auto" w:fill="auto"/>
            <w:noWrap/>
            <w:vAlign w:val="bottom"/>
            <w:hideMark/>
          </w:tcPr>
          <w:p w:rsidR="00EF4D21" w:rsidRPr="00EF4D21" w:rsidRDefault="00EF4D21" w:rsidP="00EF4D21">
            <w:pPr>
              <w:tabs>
                <w:tab w:val="left" w:pos="1134"/>
              </w:tabs>
              <w:jc w:val="both"/>
              <w:rPr>
                <w:rFonts w:ascii="Arial" w:hAnsi="Arial" w:cs="Arial"/>
                <w:color w:val="000000"/>
                <w:sz w:val="22"/>
                <w:szCs w:val="22"/>
              </w:rPr>
            </w:pPr>
          </w:p>
        </w:tc>
        <w:tc>
          <w:tcPr>
            <w:tcW w:w="807" w:type="dxa"/>
            <w:tcBorders>
              <w:top w:val="nil"/>
              <w:left w:val="nil"/>
              <w:bottom w:val="nil"/>
              <w:right w:val="nil"/>
            </w:tcBorders>
            <w:shd w:val="clear" w:color="auto" w:fill="auto"/>
            <w:noWrap/>
            <w:vAlign w:val="bottom"/>
            <w:hideMark/>
          </w:tcPr>
          <w:p w:rsidR="00EF4D21" w:rsidRPr="00EF4D21" w:rsidRDefault="00EF4D21" w:rsidP="00EF4D21">
            <w:pPr>
              <w:tabs>
                <w:tab w:val="left" w:pos="1134"/>
              </w:tabs>
              <w:jc w:val="both"/>
              <w:rPr>
                <w:rFonts w:ascii="Arial" w:hAnsi="Arial" w:cs="Arial"/>
                <w:color w:val="000000"/>
                <w:sz w:val="22"/>
                <w:szCs w:val="22"/>
              </w:rPr>
            </w:pPr>
          </w:p>
        </w:tc>
        <w:tc>
          <w:tcPr>
            <w:tcW w:w="61" w:type="dxa"/>
            <w:tcBorders>
              <w:top w:val="nil"/>
              <w:left w:val="nil"/>
              <w:bottom w:val="nil"/>
              <w:right w:val="nil"/>
            </w:tcBorders>
            <w:shd w:val="clear" w:color="auto" w:fill="auto"/>
            <w:noWrap/>
            <w:vAlign w:val="bottom"/>
            <w:hideMark/>
          </w:tcPr>
          <w:p w:rsidR="00EF4D21" w:rsidRPr="00EF4D21" w:rsidRDefault="00EF4D21" w:rsidP="00EF4D21">
            <w:pPr>
              <w:tabs>
                <w:tab w:val="left" w:pos="1134"/>
              </w:tabs>
              <w:jc w:val="both"/>
              <w:rPr>
                <w:rFonts w:ascii="Arial" w:hAnsi="Arial" w:cs="Arial"/>
                <w:color w:val="000000"/>
                <w:sz w:val="22"/>
                <w:szCs w:val="22"/>
              </w:rPr>
            </w:pPr>
          </w:p>
        </w:tc>
      </w:tr>
      <w:tr w:rsidR="00EF4D21" w:rsidRPr="00EF4D21" w:rsidTr="008A61C5">
        <w:trPr>
          <w:trHeight w:val="375"/>
        </w:trPr>
        <w:tc>
          <w:tcPr>
            <w:tcW w:w="1145" w:type="dxa"/>
            <w:tcBorders>
              <w:top w:val="nil"/>
              <w:left w:val="nil"/>
              <w:bottom w:val="nil"/>
              <w:right w:val="nil"/>
            </w:tcBorders>
            <w:shd w:val="clear" w:color="auto" w:fill="auto"/>
            <w:noWrap/>
            <w:vAlign w:val="bottom"/>
            <w:hideMark/>
          </w:tcPr>
          <w:p w:rsidR="00EF4D21" w:rsidRPr="00EF4D21" w:rsidRDefault="00EF4D21" w:rsidP="00EF4D21">
            <w:pPr>
              <w:tabs>
                <w:tab w:val="left" w:pos="1134"/>
              </w:tabs>
              <w:jc w:val="both"/>
              <w:rPr>
                <w:rFonts w:ascii="Arial" w:hAnsi="Arial" w:cs="Arial"/>
                <w:color w:val="000000"/>
                <w:sz w:val="22"/>
                <w:szCs w:val="22"/>
              </w:rPr>
            </w:pPr>
            <w:proofErr w:type="spellStart"/>
            <w:r w:rsidRPr="00EF4D21">
              <w:rPr>
                <w:rFonts w:ascii="Arial" w:hAnsi="Arial" w:cs="Arial"/>
                <w:color w:val="000000"/>
                <w:sz w:val="22"/>
                <w:szCs w:val="22"/>
              </w:rPr>
              <w:t>Q</w:t>
            </w:r>
            <w:r w:rsidRPr="00EF4D21">
              <w:rPr>
                <w:rFonts w:ascii="Arial" w:hAnsi="Arial" w:cs="Arial"/>
                <w:color w:val="000000"/>
                <w:sz w:val="22"/>
                <w:szCs w:val="22"/>
                <w:vertAlign w:val="subscript"/>
              </w:rPr>
              <w:t>r</w:t>
            </w:r>
            <w:proofErr w:type="spellEnd"/>
            <w:r w:rsidRPr="00EF4D21">
              <w:rPr>
                <w:rFonts w:ascii="Arial" w:hAnsi="Arial" w:cs="Arial"/>
                <w:color w:val="000000"/>
                <w:sz w:val="22"/>
                <w:szCs w:val="22"/>
              </w:rPr>
              <w:t xml:space="preserve"> =</w:t>
            </w:r>
          </w:p>
        </w:tc>
        <w:tc>
          <w:tcPr>
            <w:tcW w:w="1379" w:type="dxa"/>
            <w:gridSpan w:val="2"/>
            <w:tcBorders>
              <w:top w:val="nil"/>
              <w:left w:val="nil"/>
              <w:bottom w:val="nil"/>
              <w:right w:val="nil"/>
            </w:tcBorders>
            <w:shd w:val="clear" w:color="auto" w:fill="auto"/>
            <w:noWrap/>
            <w:vAlign w:val="bottom"/>
            <w:hideMark/>
          </w:tcPr>
          <w:p w:rsidR="00EF4D21" w:rsidRPr="00EF4D21" w:rsidRDefault="00EF4D21" w:rsidP="00EF4D21">
            <w:pPr>
              <w:tabs>
                <w:tab w:val="left" w:pos="1134"/>
              </w:tabs>
              <w:jc w:val="both"/>
              <w:rPr>
                <w:rFonts w:ascii="Arial" w:hAnsi="Arial" w:cs="Arial"/>
                <w:color w:val="000000"/>
                <w:sz w:val="22"/>
                <w:szCs w:val="22"/>
              </w:rPr>
            </w:pPr>
            <w:proofErr w:type="spellStart"/>
            <w:r w:rsidRPr="00EF4D21">
              <w:rPr>
                <w:rFonts w:ascii="Arial" w:hAnsi="Arial" w:cs="Arial"/>
                <w:color w:val="000000"/>
                <w:sz w:val="22"/>
                <w:szCs w:val="22"/>
              </w:rPr>
              <w:t>Q</w:t>
            </w:r>
            <w:r w:rsidRPr="00EF4D21">
              <w:rPr>
                <w:rFonts w:ascii="Arial" w:hAnsi="Arial" w:cs="Arial"/>
                <w:color w:val="000000"/>
                <w:sz w:val="22"/>
                <w:szCs w:val="22"/>
                <w:vertAlign w:val="subscript"/>
              </w:rPr>
              <w:t>p</w:t>
            </w:r>
            <w:proofErr w:type="spellEnd"/>
            <w:r w:rsidRPr="00EF4D21">
              <w:rPr>
                <w:rFonts w:ascii="Arial" w:hAnsi="Arial" w:cs="Arial"/>
                <w:color w:val="000000"/>
                <w:sz w:val="22"/>
                <w:szCs w:val="22"/>
              </w:rPr>
              <w:t xml:space="preserve"> . X = </w:t>
            </w:r>
          </w:p>
        </w:tc>
        <w:tc>
          <w:tcPr>
            <w:tcW w:w="1404" w:type="dxa"/>
            <w:tcBorders>
              <w:top w:val="nil"/>
              <w:left w:val="nil"/>
              <w:bottom w:val="nil"/>
              <w:right w:val="nil"/>
            </w:tcBorders>
            <w:shd w:val="clear" w:color="auto" w:fill="auto"/>
            <w:noWrap/>
            <w:vAlign w:val="bottom"/>
            <w:hideMark/>
          </w:tcPr>
          <w:p w:rsidR="00EF4D21" w:rsidRPr="00EF4D21" w:rsidRDefault="00EF4D21" w:rsidP="00EF4D21">
            <w:pPr>
              <w:tabs>
                <w:tab w:val="left" w:pos="1134"/>
              </w:tabs>
              <w:jc w:val="both"/>
              <w:rPr>
                <w:rFonts w:ascii="Arial" w:hAnsi="Arial" w:cs="Arial"/>
                <w:color w:val="000000"/>
                <w:sz w:val="22"/>
                <w:szCs w:val="22"/>
              </w:rPr>
            </w:pPr>
            <w:r w:rsidRPr="00EF4D21">
              <w:rPr>
                <w:rFonts w:ascii="Arial" w:hAnsi="Arial" w:cs="Arial"/>
                <w:color w:val="000000"/>
                <w:sz w:val="22"/>
                <w:szCs w:val="22"/>
              </w:rPr>
              <w:t>1000,00</w:t>
            </w:r>
          </w:p>
        </w:tc>
        <w:tc>
          <w:tcPr>
            <w:tcW w:w="2004" w:type="dxa"/>
            <w:gridSpan w:val="2"/>
            <w:tcBorders>
              <w:top w:val="nil"/>
              <w:left w:val="nil"/>
              <w:bottom w:val="nil"/>
              <w:right w:val="nil"/>
            </w:tcBorders>
            <w:shd w:val="clear" w:color="auto" w:fill="auto"/>
            <w:noWrap/>
            <w:vAlign w:val="bottom"/>
            <w:hideMark/>
          </w:tcPr>
          <w:p w:rsidR="00EF4D21" w:rsidRPr="00EF4D21" w:rsidRDefault="00EF4D21" w:rsidP="00EF4D21">
            <w:pPr>
              <w:tabs>
                <w:tab w:val="left" w:pos="1134"/>
              </w:tabs>
              <w:jc w:val="both"/>
              <w:rPr>
                <w:rFonts w:ascii="Arial" w:hAnsi="Arial" w:cs="Arial"/>
                <w:color w:val="000000"/>
                <w:sz w:val="22"/>
                <w:szCs w:val="22"/>
              </w:rPr>
            </w:pPr>
            <w:r w:rsidRPr="00EF4D21">
              <w:rPr>
                <w:rFonts w:ascii="Arial" w:hAnsi="Arial" w:cs="Arial"/>
                <w:color w:val="000000"/>
                <w:sz w:val="22"/>
                <w:szCs w:val="22"/>
              </w:rPr>
              <w:t>m</w:t>
            </w:r>
            <w:r w:rsidRPr="00EF4D21">
              <w:rPr>
                <w:rFonts w:ascii="Arial" w:hAnsi="Arial" w:cs="Arial"/>
                <w:color w:val="000000"/>
                <w:sz w:val="22"/>
                <w:szCs w:val="22"/>
                <w:vertAlign w:val="superscript"/>
              </w:rPr>
              <w:t>3</w:t>
            </w:r>
            <w:r w:rsidRPr="00EF4D21">
              <w:rPr>
                <w:rFonts w:ascii="Arial" w:hAnsi="Arial" w:cs="Arial"/>
                <w:color w:val="000000"/>
                <w:sz w:val="22"/>
                <w:szCs w:val="22"/>
              </w:rPr>
              <w:t>/rok</w:t>
            </w:r>
          </w:p>
        </w:tc>
        <w:tc>
          <w:tcPr>
            <w:tcW w:w="780" w:type="dxa"/>
            <w:tcBorders>
              <w:top w:val="nil"/>
              <w:left w:val="nil"/>
              <w:bottom w:val="nil"/>
              <w:right w:val="nil"/>
            </w:tcBorders>
            <w:shd w:val="clear" w:color="auto" w:fill="auto"/>
            <w:noWrap/>
            <w:vAlign w:val="bottom"/>
            <w:hideMark/>
          </w:tcPr>
          <w:p w:rsidR="00EF4D21" w:rsidRPr="00EF4D21" w:rsidRDefault="00EF4D21" w:rsidP="00EF4D21">
            <w:pPr>
              <w:tabs>
                <w:tab w:val="left" w:pos="1134"/>
              </w:tabs>
              <w:jc w:val="both"/>
              <w:rPr>
                <w:rFonts w:ascii="Arial" w:hAnsi="Arial" w:cs="Arial"/>
                <w:color w:val="000000"/>
                <w:sz w:val="22"/>
                <w:szCs w:val="22"/>
              </w:rPr>
            </w:pPr>
          </w:p>
        </w:tc>
        <w:tc>
          <w:tcPr>
            <w:tcW w:w="807" w:type="dxa"/>
            <w:tcBorders>
              <w:top w:val="nil"/>
              <w:left w:val="nil"/>
              <w:bottom w:val="nil"/>
              <w:right w:val="nil"/>
            </w:tcBorders>
            <w:shd w:val="clear" w:color="auto" w:fill="auto"/>
            <w:noWrap/>
            <w:vAlign w:val="bottom"/>
            <w:hideMark/>
          </w:tcPr>
          <w:p w:rsidR="00EF4D21" w:rsidRPr="00EF4D21" w:rsidRDefault="00EF4D21" w:rsidP="00EF4D21">
            <w:pPr>
              <w:tabs>
                <w:tab w:val="left" w:pos="1134"/>
              </w:tabs>
              <w:jc w:val="both"/>
              <w:rPr>
                <w:rFonts w:ascii="Arial" w:hAnsi="Arial" w:cs="Arial"/>
                <w:color w:val="000000"/>
                <w:sz w:val="22"/>
                <w:szCs w:val="22"/>
              </w:rPr>
            </w:pPr>
          </w:p>
        </w:tc>
        <w:tc>
          <w:tcPr>
            <w:tcW w:w="61" w:type="dxa"/>
            <w:tcBorders>
              <w:top w:val="nil"/>
              <w:left w:val="nil"/>
              <w:bottom w:val="nil"/>
              <w:right w:val="nil"/>
            </w:tcBorders>
            <w:shd w:val="clear" w:color="auto" w:fill="auto"/>
            <w:noWrap/>
            <w:vAlign w:val="bottom"/>
            <w:hideMark/>
          </w:tcPr>
          <w:p w:rsidR="00EF4D21" w:rsidRPr="00EF4D21" w:rsidRDefault="00EF4D21" w:rsidP="00EF4D21">
            <w:pPr>
              <w:tabs>
                <w:tab w:val="left" w:pos="1134"/>
              </w:tabs>
              <w:jc w:val="both"/>
              <w:rPr>
                <w:rFonts w:ascii="Arial" w:hAnsi="Arial" w:cs="Arial"/>
                <w:color w:val="000000"/>
                <w:sz w:val="22"/>
                <w:szCs w:val="22"/>
              </w:rPr>
            </w:pPr>
          </w:p>
        </w:tc>
      </w:tr>
    </w:tbl>
    <w:p w:rsidR="00EF4D21" w:rsidRPr="00EF4D21" w:rsidRDefault="00EF4D21" w:rsidP="00EF4D21">
      <w:pPr>
        <w:tabs>
          <w:tab w:val="left" w:pos="1134"/>
        </w:tabs>
        <w:jc w:val="both"/>
        <w:rPr>
          <w:rFonts w:ascii="Arial" w:hAnsi="Arial" w:cs="Arial"/>
          <w:sz w:val="22"/>
          <w:szCs w:val="22"/>
        </w:rPr>
      </w:pPr>
    </w:p>
    <w:p w:rsidR="00EF4D21" w:rsidRPr="00EF4D21" w:rsidRDefault="00EF4D21" w:rsidP="00EF4D21">
      <w:pPr>
        <w:tabs>
          <w:tab w:val="left" w:pos="1134"/>
        </w:tabs>
        <w:jc w:val="both"/>
        <w:rPr>
          <w:rFonts w:ascii="Arial" w:hAnsi="Arial" w:cs="Arial"/>
          <w:sz w:val="22"/>
          <w:szCs w:val="22"/>
        </w:rPr>
      </w:pPr>
      <w:r w:rsidRPr="00EF4D21">
        <w:rPr>
          <w:rFonts w:ascii="Arial" w:hAnsi="Arial" w:cs="Arial"/>
          <w:sz w:val="22"/>
          <w:szCs w:val="22"/>
        </w:rPr>
        <w:t>Špičková potřeba teplé vody:</w:t>
      </w:r>
    </w:p>
    <w:p w:rsidR="00EF4D21" w:rsidRPr="00EF4D21" w:rsidRDefault="00EF4D21" w:rsidP="00EF4D21">
      <w:pPr>
        <w:tabs>
          <w:tab w:val="left" w:pos="1134"/>
        </w:tabs>
        <w:jc w:val="both"/>
        <w:rPr>
          <w:rFonts w:ascii="Arial" w:hAnsi="Arial" w:cs="Arial"/>
          <w:sz w:val="22"/>
          <w:szCs w:val="22"/>
        </w:rPr>
      </w:pPr>
    </w:p>
    <w:p w:rsidR="00EF4D21" w:rsidRPr="00EF4D21" w:rsidRDefault="00EF4D21" w:rsidP="00EF4D21">
      <w:pPr>
        <w:tabs>
          <w:tab w:val="left" w:pos="1134"/>
        </w:tabs>
        <w:jc w:val="both"/>
        <w:rPr>
          <w:rFonts w:ascii="Arial" w:hAnsi="Arial" w:cs="Arial"/>
          <w:sz w:val="22"/>
          <w:szCs w:val="22"/>
        </w:rPr>
      </w:pPr>
      <w:r w:rsidRPr="00EF4D21">
        <w:rPr>
          <w:rFonts w:ascii="Arial" w:hAnsi="Arial" w:cs="Arial"/>
          <w:sz w:val="22"/>
          <w:szCs w:val="22"/>
        </w:rPr>
        <w:t>100 žáků a 20 učitelů – najednou +  100 knihovna (když se bude konat seminář apod.) v kombinaci se 100 osobami v sále.</w:t>
      </w:r>
    </w:p>
    <w:tbl>
      <w:tblPr>
        <w:tblW w:w="6964" w:type="dxa"/>
        <w:tblInd w:w="55" w:type="dxa"/>
        <w:tblCellMar>
          <w:left w:w="70" w:type="dxa"/>
          <w:right w:w="70" w:type="dxa"/>
        </w:tblCellMar>
        <w:tblLook w:val="04A0" w:firstRow="1" w:lastRow="0" w:firstColumn="1" w:lastColumn="0" w:noHBand="0" w:noVBand="1"/>
      </w:tblPr>
      <w:tblGrid>
        <w:gridCol w:w="866"/>
        <w:gridCol w:w="4569"/>
        <w:gridCol w:w="569"/>
        <w:gridCol w:w="960"/>
      </w:tblGrid>
      <w:tr w:rsidR="00EF4D21" w:rsidRPr="00EF4D21" w:rsidTr="008A61C5">
        <w:trPr>
          <w:trHeight w:val="375"/>
        </w:trPr>
        <w:tc>
          <w:tcPr>
            <w:tcW w:w="5435" w:type="dxa"/>
            <w:gridSpan w:val="2"/>
            <w:tcBorders>
              <w:top w:val="nil"/>
              <w:left w:val="nil"/>
              <w:bottom w:val="nil"/>
              <w:right w:val="nil"/>
            </w:tcBorders>
            <w:shd w:val="clear" w:color="auto" w:fill="auto"/>
            <w:noWrap/>
            <w:vAlign w:val="bottom"/>
            <w:hideMark/>
          </w:tcPr>
          <w:p w:rsidR="00EF4D21" w:rsidRPr="00EF4D21" w:rsidRDefault="00EF4D21" w:rsidP="00EF4D21">
            <w:pPr>
              <w:tabs>
                <w:tab w:val="left" w:pos="1134"/>
              </w:tabs>
              <w:jc w:val="both"/>
              <w:rPr>
                <w:rFonts w:ascii="Arial" w:hAnsi="Arial" w:cs="Arial"/>
                <w:color w:val="000000"/>
                <w:sz w:val="22"/>
                <w:szCs w:val="22"/>
                <w:u w:val="single"/>
              </w:rPr>
            </w:pPr>
            <w:r w:rsidRPr="00EF4D21">
              <w:rPr>
                <w:rFonts w:ascii="Arial" w:hAnsi="Arial" w:cs="Arial"/>
                <w:color w:val="000000"/>
                <w:sz w:val="22"/>
                <w:szCs w:val="22"/>
                <w:u w:val="single"/>
              </w:rPr>
              <w:t xml:space="preserve">Maximální hodinová potřeba TV – </w:t>
            </w:r>
            <w:proofErr w:type="spellStart"/>
            <w:r w:rsidRPr="00EF4D21">
              <w:rPr>
                <w:rFonts w:ascii="Arial" w:hAnsi="Arial" w:cs="Arial"/>
                <w:color w:val="000000"/>
                <w:sz w:val="22"/>
                <w:szCs w:val="22"/>
                <w:u w:val="single"/>
              </w:rPr>
              <w:t>Q</w:t>
            </w:r>
            <w:r w:rsidRPr="00EF4D21">
              <w:rPr>
                <w:rFonts w:ascii="Arial" w:hAnsi="Arial" w:cs="Arial"/>
                <w:color w:val="000000"/>
                <w:sz w:val="22"/>
                <w:szCs w:val="22"/>
                <w:u w:val="single"/>
                <w:vertAlign w:val="subscript"/>
              </w:rPr>
              <w:t>h</w:t>
            </w:r>
            <w:proofErr w:type="spellEnd"/>
            <w:r w:rsidRPr="00EF4D21">
              <w:rPr>
                <w:rFonts w:ascii="Arial" w:hAnsi="Arial" w:cs="Arial"/>
                <w:color w:val="000000"/>
                <w:sz w:val="22"/>
                <w:szCs w:val="22"/>
                <w:u w:val="single"/>
              </w:rPr>
              <w:t xml:space="preserve"> (m</w:t>
            </w:r>
            <w:r w:rsidRPr="00EF4D21">
              <w:rPr>
                <w:rFonts w:ascii="Arial" w:hAnsi="Arial" w:cs="Arial"/>
                <w:color w:val="000000"/>
                <w:sz w:val="22"/>
                <w:szCs w:val="22"/>
                <w:u w:val="single"/>
                <w:vertAlign w:val="superscript"/>
              </w:rPr>
              <w:t>3</w:t>
            </w:r>
            <w:r w:rsidRPr="00EF4D21">
              <w:rPr>
                <w:rFonts w:ascii="Arial" w:hAnsi="Arial" w:cs="Arial"/>
                <w:color w:val="000000"/>
                <w:sz w:val="22"/>
                <w:szCs w:val="22"/>
                <w:u w:val="single"/>
              </w:rPr>
              <w:t>/h)</w:t>
            </w:r>
          </w:p>
        </w:tc>
        <w:tc>
          <w:tcPr>
            <w:tcW w:w="569" w:type="dxa"/>
            <w:tcBorders>
              <w:top w:val="nil"/>
              <w:left w:val="nil"/>
              <w:bottom w:val="nil"/>
              <w:right w:val="nil"/>
            </w:tcBorders>
            <w:shd w:val="clear" w:color="auto" w:fill="auto"/>
            <w:noWrap/>
            <w:vAlign w:val="bottom"/>
            <w:hideMark/>
          </w:tcPr>
          <w:p w:rsidR="00EF4D21" w:rsidRPr="00EF4D21" w:rsidRDefault="00EF4D21" w:rsidP="00EF4D21">
            <w:pPr>
              <w:tabs>
                <w:tab w:val="left" w:pos="1134"/>
              </w:tabs>
              <w:jc w:val="both"/>
              <w:rPr>
                <w:rFonts w:ascii="Arial" w:hAnsi="Arial" w:cs="Arial"/>
                <w:color w:val="000000"/>
                <w:sz w:val="22"/>
                <w:szCs w:val="22"/>
              </w:rPr>
            </w:pPr>
          </w:p>
        </w:tc>
        <w:tc>
          <w:tcPr>
            <w:tcW w:w="960" w:type="dxa"/>
            <w:tcBorders>
              <w:top w:val="nil"/>
              <w:left w:val="nil"/>
              <w:bottom w:val="nil"/>
              <w:right w:val="nil"/>
            </w:tcBorders>
            <w:shd w:val="clear" w:color="auto" w:fill="auto"/>
            <w:noWrap/>
            <w:vAlign w:val="bottom"/>
            <w:hideMark/>
          </w:tcPr>
          <w:p w:rsidR="00EF4D21" w:rsidRPr="00EF4D21" w:rsidRDefault="00EF4D21" w:rsidP="00EF4D21">
            <w:pPr>
              <w:tabs>
                <w:tab w:val="left" w:pos="1134"/>
              </w:tabs>
              <w:jc w:val="both"/>
              <w:rPr>
                <w:rFonts w:ascii="Arial" w:hAnsi="Arial" w:cs="Arial"/>
                <w:color w:val="000000"/>
                <w:sz w:val="22"/>
                <w:szCs w:val="22"/>
              </w:rPr>
            </w:pPr>
          </w:p>
        </w:tc>
      </w:tr>
      <w:tr w:rsidR="00EF4D21" w:rsidRPr="00EF4D21" w:rsidTr="008A61C5">
        <w:trPr>
          <w:trHeight w:val="375"/>
        </w:trPr>
        <w:tc>
          <w:tcPr>
            <w:tcW w:w="866" w:type="dxa"/>
            <w:tcBorders>
              <w:top w:val="nil"/>
              <w:left w:val="nil"/>
              <w:bottom w:val="nil"/>
              <w:right w:val="nil"/>
            </w:tcBorders>
            <w:shd w:val="clear" w:color="auto" w:fill="auto"/>
            <w:noWrap/>
            <w:vAlign w:val="bottom"/>
            <w:hideMark/>
          </w:tcPr>
          <w:p w:rsidR="00EF4D21" w:rsidRPr="00EF4D21" w:rsidRDefault="00EF4D21" w:rsidP="00EF4D21">
            <w:pPr>
              <w:tabs>
                <w:tab w:val="left" w:pos="1134"/>
              </w:tabs>
              <w:jc w:val="both"/>
              <w:rPr>
                <w:rFonts w:ascii="Arial" w:hAnsi="Arial" w:cs="Arial"/>
                <w:color w:val="000000"/>
                <w:sz w:val="22"/>
                <w:szCs w:val="22"/>
              </w:rPr>
            </w:pPr>
            <w:proofErr w:type="spellStart"/>
            <w:r w:rsidRPr="00EF4D21">
              <w:rPr>
                <w:rFonts w:ascii="Arial" w:hAnsi="Arial" w:cs="Arial"/>
                <w:color w:val="000000"/>
                <w:sz w:val="22"/>
                <w:szCs w:val="22"/>
              </w:rPr>
              <w:t>Q</w:t>
            </w:r>
            <w:r w:rsidRPr="00EF4D21">
              <w:rPr>
                <w:rFonts w:ascii="Arial" w:hAnsi="Arial" w:cs="Arial"/>
                <w:color w:val="000000"/>
                <w:sz w:val="22"/>
                <w:szCs w:val="22"/>
                <w:vertAlign w:val="subscript"/>
              </w:rPr>
              <w:t>h</w:t>
            </w:r>
            <w:proofErr w:type="spellEnd"/>
            <w:r w:rsidRPr="00EF4D21">
              <w:rPr>
                <w:rFonts w:ascii="Arial" w:hAnsi="Arial" w:cs="Arial"/>
                <w:color w:val="000000"/>
                <w:sz w:val="22"/>
                <w:szCs w:val="22"/>
              </w:rPr>
              <w:t xml:space="preserve"> =</w:t>
            </w:r>
          </w:p>
        </w:tc>
        <w:tc>
          <w:tcPr>
            <w:tcW w:w="4569" w:type="dxa"/>
            <w:tcBorders>
              <w:top w:val="nil"/>
              <w:left w:val="nil"/>
              <w:bottom w:val="nil"/>
              <w:right w:val="nil"/>
            </w:tcBorders>
            <w:shd w:val="clear" w:color="auto" w:fill="auto"/>
            <w:noWrap/>
            <w:vAlign w:val="bottom"/>
            <w:hideMark/>
          </w:tcPr>
          <w:p w:rsidR="00EF4D21" w:rsidRPr="00EF4D21" w:rsidRDefault="00EF4D21" w:rsidP="00EF4D21">
            <w:pPr>
              <w:tabs>
                <w:tab w:val="left" w:pos="1134"/>
              </w:tabs>
              <w:jc w:val="both"/>
              <w:rPr>
                <w:rFonts w:ascii="Arial" w:hAnsi="Arial" w:cs="Arial"/>
                <w:color w:val="000000"/>
                <w:sz w:val="22"/>
                <w:szCs w:val="22"/>
              </w:rPr>
            </w:pPr>
          </w:p>
        </w:tc>
        <w:tc>
          <w:tcPr>
            <w:tcW w:w="569" w:type="dxa"/>
            <w:tcBorders>
              <w:top w:val="nil"/>
              <w:left w:val="nil"/>
              <w:bottom w:val="nil"/>
              <w:right w:val="nil"/>
            </w:tcBorders>
            <w:shd w:val="clear" w:color="auto" w:fill="auto"/>
            <w:noWrap/>
            <w:vAlign w:val="bottom"/>
            <w:hideMark/>
          </w:tcPr>
          <w:p w:rsidR="00EF4D21" w:rsidRPr="00EF4D21" w:rsidRDefault="00EF4D21" w:rsidP="00EF4D21">
            <w:pPr>
              <w:tabs>
                <w:tab w:val="left" w:pos="1134"/>
              </w:tabs>
              <w:jc w:val="both"/>
              <w:rPr>
                <w:rFonts w:ascii="Arial" w:hAnsi="Arial" w:cs="Arial"/>
                <w:color w:val="000000"/>
                <w:sz w:val="22"/>
                <w:szCs w:val="22"/>
              </w:rPr>
            </w:pPr>
            <w:r w:rsidRPr="00EF4D21">
              <w:rPr>
                <w:rFonts w:ascii="Arial" w:hAnsi="Arial" w:cs="Arial"/>
                <w:color w:val="000000"/>
                <w:sz w:val="22"/>
                <w:szCs w:val="22"/>
              </w:rPr>
              <w:t>0,2</w:t>
            </w:r>
          </w:p>
        </w:tc>
        <w:tc>
          <w:tcPr>
            <w:tcW w:w="960" w:type="dxa"/>
            <w:tcBorders>
              <w:top w:val="nil"/>
              <w:left w:val="nil"/>
              <w:bottom w:val="nil"/>
              <w:right w:val="nil"/>
            </w:tcBorders>
            <w:shd w:val="clear" w:color="auto" w:fill="auto"/>
            <w:noWrap/>
            <w:vAlign w:val="bottom"/>
            <w:hideMark/>
          </w:tcPr>
          <w:p w:rsidR="00EF4D21" w:rsidRPr="00EF4D21" w:rsidRDefault="00EF4D21" w:rsidP="00EF4D21">
            <w:pPr>
              <w:tabs>
                <w:tab w:val="left" w:pos="1134"/>
              </w:tabs>
              <w:jc w:val="both"/>
              <w:rPr>
                <w:rFonts w:ascii="Arial" w:hAnsi="Arial" w:cs="Arial"/>
                <w:color w:val="000000"/>
                <w:sz w:val="22"/>
                <w:szCs w:val="22"/>
              </w:rPr>
            </w:pPr>
            <w:r w:rsidRPr="00EF4D21">
              <w:rPr>
                <w:rFonts w:ascii="Arial" w:hAnsi="Arial" w:cs="Arial"/>
                <w:color w:val="000000"/>
                <w:sz w:val="22"/>
                <w:szCs w:val="22"/>
              </w:rPr>
              <w:t>m</w:t>
            </w:r>
            <w:r w:rsidRPr="00EF4D21">
              <w:rPr>
                <w:rFonts w:ascii="Arial" w:hAnsi="Arial" w:cs="Arial"/>
                <w:color w:val="000000"/>
                <w:sz w:val="22"/>
                <w:szCs w:val="22"/>
                <w:vertAlign w:val="superscript"/>
              </w:rPr>
              <w:t>3</w:t>
            </w:r>
            <w:r w:rsidRPr="00EF4D21">
              <w:rPr>
                <w:rFonts w:ascii="Arial" w:hAnsi="Arial" w:cs="Arial"/>
                <w:color w:val="000000"/>
                <w:sz w:val="22"/>
                <w:szCs w:val="22"/>
              </w:rPr>
              <w:t>/h</w:t>
            </w:r>
          </w:p>
        </w:tc>
      </w:tr>
    </w:tbl>
    <w:p w:rsidR="00EF4D21" w:rsidRPr="00EF4D21" w:rsidRDefault="00EF4D21" w:rsidP="00EF4D21">
      <w:pPr>
        <w:tabs>
          <w:tab w:val="left" w:pos="1134"/>
        </w:tabs>
        <w:jc w:val="both"/>
        <w:rPr>
          <w:rFonts w:ascii="Arial" w:hAnsi="Arial" w:cs="Arial"/>
          <w:sz w:val="22"/>
          <w:szCs w:val="22"/>
        </w:rPr>
      </w:pPr>
    </w:p>
    <w:p w:rsidR="00EF4D21" w:rsidRDefault="00EF4D21" w:rsidP="00EF4D21">
      <w:pPr>
        <w:tabs>
          <w:tab w:val="left" w:pos="1134"/>
        </w:tabs>
        <w:jc w:val="both"/>
        <w:rPr>
          <w:rFonts w:ascii="Arial" w:hAnsi="Arial" w:cs="Arial"/>
          <w:sz w:val="22"/>
          <w:szCs w:val="22"/>
        </w:rPr>
      </w:pPr>
    </w:p>
    <w:p w:rsidR="00EF4D21" w:rsidRDefault="00EF4D21" w:rsidP="00EF4D21">
      <w:pPr>
        <w:tabs>
          <w:tab w:val="left" w:pos="1134"/>
        </w:tabs>
        <w:jc w:val="both"/>
        <w:rPr>
          <w:rFonts w:ascii="Arial" w:hAnsi="Arial" w:cs="Arial"/>
          <w:sz w:val="22"/>
          <w:szCs w:val="22"/>
        </w:rPr>
      </w:pPr>
    </w:p>
    <w:p w:rsidR="00EF4D21" w:rsidRDefault="00EF4D21" w:rsidP="00EF4D21">
      <w:pPr>
        <w:tabs>
          <w:tab w:val="left" w:pos="1134"/>
        </w:tabs>
        <w:jc w:val="both"/>
        <w:rPr>
          <w:rFonts w:ascii="Arial" w:hAnsi="Arial" w:cs="Arial"/>
          <w:sz w:val="22"/>
          <w:szCs w:val="22"/>
        </w:rPr>
      </w:pPr>
    </w:p>
    <w:p w:rsidR="00EF4D21" w:rsidRDefault="00EF4D21" w:rsidP="00EF4D21">
      <w:pPr>
        <w:tabs>
          <w:tab w:val="left" w:pos="1134"/>
        </w:tabs>
        <w:jc w:val="both"/>
        <w:rPr>
          <w:rFonts w:ascii="Arial" w:hAnsi="Arial" w:cs="Arial"/>
          <w:sz w:val="22"/>
          <w:szCs w:val="22"/>
        </w:rPr>
      </w:pPr>
    </w:p>
    <w:p w:rsidR="00EF4D21" w:rsidRPr="00EF4D21" w:rsidRDefault="00EF4D21" w:rsidP="00EF4D21">
      <w:pPr>
        <w:tabs>
          <w:tab w:val="left" w:pos="1134"/>
        </w:tabs>
        <w:jc w:val="both"/>
        <w:rPr>
          <w:rFonts w:ascii="Arial" w:hAnsi="Arial" w:cs="Arial"/>
          <w:sz w:val="22"/>
          <w:szCs w:val="22"/>
        </w:rPr>
      </w:pPr>
    </w:p>
    <w:p w:rsidR="00EF4D21" w:rsidRPr="00EF4D21" w:rsidRDefault="00EF4D21" w:rsidP="00EF4D21">
      <w:pPr>
        <w:tabs>
          <w:tab w:val="left" w:pos="1134"/>
        </w:tabs>
        <w:jc w:val="both"/>
        <w:rPr>
          <w:rFonts w:ascii="Arial" w:hAnsi="Arial" w:cs="Arial"/>
          <w:sz w:val="22"/>
          <w:szCs w:val="22"/>
        </w:rPr>
      </w:pPr>
      <w:r w:rsidRPr="00EF4D21">
        <w:rPr>
          <w:rFonts w:ascii="Arial" w:hAnsi="Arial" w:cs="Arial"/>
          <w:sz w:val="22"/>
          <w:szCs w:val="22"/>
        </w:rPr>
        <w:lastRenderedPageBreak/>
        <w:t>Posouzení přípojky:</w:t>
      </w:r>
    </w:p>
    <w:p w:rsidR="00EF4D21" w:rsidRPr="00EF4D21" w:rsidRDefault="00EF4D21" w:rsidP="00EF4D21">
      <w:pPr>
        <w:tabs>
          <w:tab w:val="left" w:pos="1134"/>
        </w:tabs>
        <w:jc w:val="both"/>
        <w:rPr>
          <w:rFonts w:ascii="Arial" w:hAnsi="Arial" w:cs="Arial"/>
          <w:sz w:val="22"/>
          <w:szCs w:val="22"/>
          <w:u w:val="single"/>
        </w:rPr>
      </w:pPr>
    </w:p>
    <w:p w:rsidR="00EF4D21" w:rsidRPr="00EF4D21" w:rsidRDefault="00EF4D21" w:rsidP="00EF4D21">
      <w:pPr>
        <w:tabs>
          <w:tab w:val="left" w:pos="1134"/>
        </w:tabs>
        <w:jc w:val="both"/>
        <w:rPr>
          <w:rFonts w:ascii="Arial" w:hAnsi="Arial" w:cs="Arial"/>
          <w:sz w:val="22"/>
          <w:szCs w:val="22"/>
          <w:u w:val="single"/>
        </w:rPr>
      </w:pPr>
      <w:r w:rsidRPr="00EF4D21">
        <w:rPr>
          <w:rFonts w:ascii="Arial" w:hAnsi="Arial" w:cs="Arial"/>
          <w:sz w:val="22"/>
          <w:szCs w:val="22"/>
          <w:u w:val="single"/>
        </w:rPr>
        <w:t>Varianta 1:</w:t>
      </w:r>
    </w:p>
    <w:p w:rsidR="00EF4D21" w:rsidRPr="00EF4D21" w:rsidRDefault="00EF4D21" w:rsidP="00EF4D21">
      <w:pPr>
        <w:tabs>
          <w:tab w:val="left" w:pos="1134"/>
        </w:tabs>
        <w:jc w:val="both"/>
        <w:rPr>
          <w:rFonts w:ascii="Arial" w:hAnsi="Arial" w:cs="Arial"/>
          <w:sz w:val="22"/>
          <w:szCs w:val="22"/>
          <w:u w:val="single"/>
        </w:rPr>
      </w:pPr>
      <w:r w:rsidRPr="00EF4D21">
        <w:rPr>
          <w:rFonts w:ascii="Arial" w:hAnsi="Arial" w:cs="Arial"/>
          <w:noProof/>
          <w:sz w:val="22"/>
          <w:szCs w:val="22"/>
        </w:rPr>
        <w:drawing>
          <wp:inline distT="0" distB="0" distL="0" distR="0" wp14:anchorId="69B012EE" wp14:editId="22D31246">
            <wp:extent cx="5807123" cy="6932253"/>
            <wp:effectExtent l="0" t="0" r="3175" b="2540"/>
            <wp:docPr id="20" name="Obrázek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5807123" cy="6932253"/>
                    </a:xfrm>
                    <a:prstGeom prst="rect">
                      <a:avLst/>
                    </a:prstGeom>
                  </pic:spPr>
                </pic:pic>
              </a:graphicData>
            </a:graphic>
          </wp:inline>
        </w:drawing>
      </w:r>
    </w:p>
    <w:p w:rsidR="00EF4D21" w:rsidRPr="00EF4D21" w:rsidRDefault="00EF4D21" w:rsidP="00EF4D21">
      <w:pPr>
        <w:tabs>
          <w:tab w:val="left" w:pos="1134"/>
        </w:tabs>
        <w:jc w:val="both"/>
        <w:rPr>
          <w:rFonts w:ascii="Arial" w:hAnsi="Arial" w:cs="Arial"/>
          <w:sz w:val="22"/>
          <w:szCs w:val="22"/>
          <w:u w:val="single"/>
        </w:rPr>
      </w:pPr>
    </w:p>
    <w:p w:rsidR="00EF4D21" w:rsidRPr="00EF4D21" w:rsidRDefault="00EF4D21" w:rsidP="00EF4D21">
      <w:pPr>
        <w:tabs>
          <w:tab w:val="left" w:pos="1134"/>
        </w:tabs>
        <w:jc w:val="both"/>
        <w:rPr>
          <w:rFonts w:ascii="Arial" w:hAnsi="Arial" w:cs="Arial"/>
          <w:sz w:val="22"/>
          <w:szCs w:val="22"/>
          <w:u w:val="single"/>
        </w:rPr>
      </w:pPr>
    </w:p>
    <w:p w:rsidR="00EF4D21" w:rsidRPr="00EF4D21" w:rsidRDefault="00EF4D21" w:rsidP="00EF4D21">
      <w:pPr>
        <w:tabs>
          <w:tab w:val="left" w:pos="1134"/>
        </w:tabs>
        <w:jc w:val="both"/>
        <w:rPr>
          <w:rFonts w:ascii="Arial" w:hAnsi="Arial" w:cs="Arial"/>
          <w:sz w:val="22"/>
          <w:szCs w:val="22"/>
          <w:u w:val="single"/>
        </w:rPr>
      </w:pPr>
    </w:p>
    <w:p w:rsidR="00EF4D21" w:rsidRPr="00EF4D21" w:rsidRDefault="00EF4D21" w:rsidP="00EF4D21">
      <w:pPr>
        <w:tabs>
          <w:tab w:val="left" w:pos="1134"/>
        </w:tabs>
        <w:jc w:val="both"/>
        <w:rPr>
          <w:rFonts w:ascii="Arial" w:hAnsi="Arial" w:cs="Arial"/>
          <w:sz w:val="22"/>
          <w:szCs w:val="22"/>
          <w:u w:val="single"/>
        </w:rPr>
      </w:pPr>
    </w:p>
    <w:p w:rsidR="00EF4D21" w:rsidRPr="00EF4D21" w:rsidRDefault="00EF4D21" w:rsidP="00EF4D21">
      <w:pPr>
        <w:tabs>
          <w:tab w:val="left" w:pos="1134"/>
        </w:tabs>
        <w:jc w:val="both"/>
        <w:rPr>
          <w:rFonts w:ascii="Arial" w:hAnsi="Arial" w:cs="Arial"/>
          <w:sz w:val="22"/>
          <w:szCs w:val="22"/>
          <w:u w:val="single"/>
        </w:rPr>
      </w:pPr>
    </w:p>
    <w:p w:rsidR="00EF4D21" w:rsidRPr="00EF4D21" w:rsidRDefault="00EF4D21" w:rsidP="00EF4D21">
      <w:pPr>
        <w:tabs>
          <w:tab w:val="left" w:pos="1134"/>
        </w:tabs>
        <w:jc w:val="both"/>
        <w:rPr>
          <w:rFonts w:ascii="Arial" w:hAnsi="Arial" w:cs="Arial"/>
          <w:sz w:val="22"/>
          <w:szCs w:val="22"/>
          <w:u w:val="single"/>
        </w:rPr>
      </w:pPr>
      <w:r w:rsidRPr="00EF4D21">
        <w:rPr>
          <w:rFonts w:ascii="Arial" w:hAnsi="Arial" w:cs="Arial"/>
          <w:sz w:val="22"/>
          <w:szCs w:val="22"/>
          <w:u w:val="single"/>
        </w:rPr>
        <w:lastRenderedPageBreak/>
        <w:t xml:space="preserve">Varianta 2: </w:t>
      </w:r>
    </w:p>
    <w:p w:rsidR="00EF4D21" w:rsidRPr="00EF4D21" w:rsidRDefault="00EF4D21" w:rsidP="00EF4D21">
      <w:pPr>
        <w:tabs>
          <w:tab w:val="left" w:pos="1134"/>
        </w:tabs>
        <w:jc w:val="both"/>
        <w:rPr>
          <w:rFonts w:ascii="Arial" w:hAnsi="Arial" w:cs="Arial"/>
          <w:sz w:val="22"/>
          <w:szCs w:val="22"/>
          <w:u w:val="single"/>
        </w:rPr>
      </w:pPr>
      <w:r w:rsidRPr="00EF4D21">
        <w:rPr>
          <w:rFonts w:ascii="Arial" w:hAnsi="Arial" w:cs="Arial"/>
          <w:noProof/>
          <w:sz w:val="22"/>
          <w:szCs w:val="22"/>
        </w:rPr>
        <w:drawing>
          <wp:inline distT="0" distB="0" distL="0" distR="0" wp14:anchorId="1670CACB" wp14:editId="00208C8A">
            <wp:extent cx="5877183" cy="7001302"/>
            <wp:effectExtent l="0" t="0" r="0" b="9525"/>
            <wp:docPr id="21" name="Obrázek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5875805" cy="6999660"/>
                    </a:xfrm>
                    <a:prstGeom prst="rect">
                      <a:avLst/>
                    </a:prstGeom>
                  </pic:spPr>
                </pic:pic>
              </a:graphicData>
            </a:graphic>
          </wp:inline>
        </w:drawing>
      </w:r>
    </w:p>
    <w:p w:rsidR="00EF4D21" w:rsidRPr="00EF4D21" w:rsidRDefault="00EF4D21" w:rsidP="00EF4D21">
      <w:pPr>
        <w:tabs>
          <w:tab w:val="left" w:pos="1134"/>
        </w:tabs>
        <w:jc w:val="both"/>
        <w:rPr>
          <w:rFonts w:ascii="Arial" w:hAnsi="Arial" w:cs="Arial"/>
          <w:sz w:val="22"/>
          <w:szCs w:val="22"/>
          <w:u w:val="single"/>
        </w:rPr>
      </w:pPr>
    </w:p>
    <w:p w:rsidR="00EF4D21" w:rsidRPr="00EF4D21" w:rsidRDefault="00EF4D21" w:rsidP="00EF4D21">
      <w:pPr>
        <w:tabs>
          <w:tab w:val="left" w:pos="1134"/>
        </w:tabs>
        <w:jc w:val="both"/>
        <w:rPr>
          <w:rFonts w:ascii="Arial" w:hAnsi="Arial" w:cs="Arial"/>
          <w:sz w:val="22"/>
          <w:szCs w:val="22"/>
          <w:u w:val="single"/>
        </w:rPr>
      </w:pPr>
    </w:p>
    <w:p w:rsidR="00EF4D21" w:rsidRPr="00EF4D21" w:rsidRDefault="00EF4D21" w:rsidP="00EF4D21">
      <w:pPr>
        <w:tabs>
          <w:tab w:val="left" w:pos="1134"/>
        </w:tabs>
        <w:jc w:val="both"/>
        <w:rPr>
          <w:rFonts w:ascii="Arial" w:hAnsi="Arial" w:cs="Arial"/>
          <w:sz w:val="22"/>
          <w:szCs w:val="22"/>
          <w:u w:val="single"/>
        </w:rPr>
      </w:pPr>
    </w:p>
    <w:p w:rsidR="00EF4D21" w:rsidRPr="00EF4D21" w:rsidRDefault="00EF4D21" w:rsidP="00EF4D21">
      <w:pPr>
        <w:tabs>
          <w:tab w:val="left" w:pos="1134"/>
        </w:tabs>
        <w:jc w:val="both"/>
        <w:rPr>
          <w:rFonts w:ascii="Arial" w:hAnsi="Arial" w:cs="Arial"/>
          <w:sz w:val="22"/>
          <w:szCs w:val="22"/>
          <w:u w:val="single"/>
        </w:rPr>
      </w:pPr>
    </w:p>
    <w:p w:rsidR="00EF4D21" w:rsidRPr="00EF4D21" w:rsidRDefault="00EF4D21" w:rsidP="00EF4D21">
      <w:pPr>
        <w:tabs>
          <w:tab w:val="left" w:pos="1134"/>
        </w:tabs>
        <w:jc w:val="both"/>
        <w:rPr>
          <w:rFonts w:ascii="Arial" w:hAnsi="Arial" w:cs="Arial"/>
          <w:sz w:val="22"/>
          <w:szCs w:val="22"/>
          <w:u w:val="single"/>
        </w:rPr>
      </w:pPr>
    </w:p>
    <w:p w:rsidR="00EF4D21" w:rsidRPr="00EF4D21" w:rsidRDefault="00EF4D21" w:rsidP="00EF4D21">
      <w:pPr>
        <w:tabs>
          <w:tab w:val="left" w:pos="1134"/>
        </w:tabs>
        <w:jc w:val="both"/>
        <w:rPr>
          <w:rFonts w:ascii="Arial" w:hAnsi="Arial" w:cs="Arial"/>
          <w:sz w:val="22"/>
          <w:szCs w:val="22"/>
          <w:u w:val="single"/>
        </w:rPr>
      </w:pPr>
    </w:p>
    <w:p w:rsidR="00EF4D21" w:rsidRPr="00EF4D21" w:rsidRDefault="00EF4D21" w:rsidP="00EF4D21">
      <w:pPr>
        <w:tabs>
          <w:tab w:val="left" w:pos="1134"/>
        </w:tabs>
        <w:jc w:val="both"/>
        <w:rPr>
          <w:rFonts w:ascii="Arial" w:hAnsi="Arial" w:cs="Arial"/>
          <w:b/>
          <w:sz w:val="22"/>
          <w:szCs w:val="22"/>
        </w:rPr>
      </w:pPr>
      <w:r w:rsidRPr="00EF4D21">
        <w:rPr>
          <w:rFonts w:ascii="Arial" w:hAnsi="Arial" w:cs="Arial"/>
          <w:sz w:val="22"/>
          <w:szCs w:val="22"/>
          <w:u w:val="single"/>
        </w:rPr>
        <w:lastRenderedPageBreak/>
        <w:t>Varianta 3:</w:t>
      </w:r>
    </w:p>
    <w:p w:rsidR="00EF4D21" w:rsidRPr="00EF4D21" w:rsidRDefault="00EF4D21" w:rsidP="00EF4D21">
      <w:pPr>
        <w:tabs>
          <w:tab w:val="left" w:pos="1134"/>
        </w:tabs>
        <w:jc w:val="both"/>
        <w:rPr>
          <w:rFonts w:ascii="Arial" w:hAnsi="Arial" w:cs="Arial"/>
          <w:b/>
          <w:sz w:val="22"/>
          <w:szCs w:val="22"/>
        </w:rPr>
      </w:pPr>
    </w:p>
    <w:p w:rsidR="00EF4D21" w:rsidRPr="00EF4D21" w:rsidRDefault="00EF4D21" w:rsidP="00EF4D21">
      <w:pPr>
        <w:tabs>
          <w:tab w:val="left" w:pos="1134"/>
        </w:tabs>
        <w:jc w:val="both"/>
        <w:rPr>
          <w:rFonts w:ascii="Arial" w:hAnsi="Arial" w:cs="Arial"/>
          <w:b/>
          <w:sz w:val="22"/>
          <w:szCs w:val="22"/>
        </w:rPr>
      </w:pPr>
      <w:r w:rsidRPr="00EF4D21">
        <w:rPr>
          <w:rFonts w:ascii="Arial" w:hAnsi="Arial" w:cs="Arial"/>
          <w:noProof/>
          <w:sz w:val="22"/>
          <w:szCs w:val="22"/>
        </w:rPr>
        <w:drawing>
          <wp:inline distT="0" distB="0" distL="0" distR="0" wp14:anchorId="7BBC45D9" wp14:editId="00D08D20">
            <wp:extent cx="5981309" cy="7137779"/>
            <wp:effectExtent l="0" t="0" r="635" b="6350"/>
            <wp:docPr id="22" name="Obrázek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tretch>
                      <a:fillRect/>
                    </a:stretch>
                  </pic:blipFill>
                  <pic:spPr>
                    <a:xfrm>
                      <a:off x="0" y="0"/>
                      <a:ext cx="5982865" cy="7139636"/>
                    </a:xfrm>
                    <a:prstGeom prst="rect">
                      <a:avLst/>
                    </a:prstGeom>
                  </pic:spPr>
                </pic:pic>
              </a:graphicData>
            </a:graphic>
          </wp:inline>
        </w:drawing>
      </w:r>
    </w:p>
    <w:p w:rsidR="00EF4D21" w:rsidRPr="00EF4D21" w:rsidRDefault="00EF4D21" w:rsidP="00EF4D21">
      <w:pPr>
        <w:tabs>
          <w:tab w:val="left" w:pos="1134"/>
        </w:tabs>
        <w:jc w:val="both"/>
        <w:rPr>
          <w:rFonts w:ascii="Arial" w:hAnsi="Arial" w:cs="Arial"/>
          <w:sz w:val="22"/>
          <w:szCs w:val="22"/>
        </w:rPr>
      </w:pPr>
    </w:p>
    <w:p w:rsidR="00EF4D21" w:rsidRPr="00EF4D21" w:rsidRDefault="00EF4D21" w:rsidP="00EF4D21">
      <w:pPr>
        <w:tabs>
          <w:tab w:val="left" w:pos="1134"/>
        </w:tabs>
        <w:jc w:val="both"/>
        <w:rPr>
          <w:rFonts w:ascii="Arial" w:hAnsi="Arial" w:cs="Arial"/>
          <w:b/>
          <w:sz w:val="22"/>
          <w:szCs w:val="22"/>
          <w:u w:val="single"/>
        </w:rPr>
      </w:pPr>
    </w:p>
    <w:p w:rsidR="00EF4D21" w:rsidRPr="00EF4D21" w:rsidRDefault="00EF4D21" w:rsidP="00EF4D21">
      <w:pPr>
        <w:tabs>
          <w:tab w:val="left" w:pos="1134"/>
        </w:tabs>
        <w:jc w:val="both"/>
        <w:rPr>
          <w:rFonts w:ascii="Arial" w:hAnsi="Arial" w:cs="Arial"/>
          <w:b/>
          <w:sz w:val="22"/>
          <w:szCs w:val="22"/>
          <w:u w:val="single"/>
        </w:rPr>
      </w:pPr>
    </w:p>
    <w:p w:rsidR="00EF4D21" w:rsidRPr="00EF4D21" w:rsidRDefault="00EF4D21" w:rsidP="00EF4D21">
      <w:pPr>
        <w:tabs>
          <w:tab w:val="left" w:pos="1134"/>
        </w:tabs>
        <w:jc w:val="both"/>
        <w:rPr>
          <w:rFonts w:ascii="Arial" w:hAnsi="Arial" w:cs="Arial"/>
          <w:b/>
          <w:sz w:val="22"/>
          <w:szCs w:val="22"/>
          <w:u w:val="single"/>
        </w:rPr>
      </w:pPr>
    </w:p>
    <w:p w:rsidR="00EF4D21" w:rsidRPr="00EF4D21" w:rsidRDefault="00EF4D21" w:rsidP="00EF4D21">
      <w:pPr>
        <w:tabs>
          <w:tab w:val="left" w:pos="1134"/>
        </w:tabs>
        <w:jc w:val="both"/>
        <w:rPr>
          <w:rFonts w:ascii="Arial" w:hAnsi="Arial" w:cs="Arial"/>
          <w:sz w:val="22"/>
          <w:szCs w:val="22"/>
          <w:u w:val="single"/>
        </w:rPr>
      </w:pPr>
      <w:r w:rsidRPr="00EF4D21">
        <w:rPr>
          <w:rFonts w:ascii="Arial" w:hAnsi="Arial" w:cs="Arial"/>
          <w:sz w:val="22"/>
          <w:szCs w:val="22"/>
          <w:u w:val="single"/>
        </w:rPr>
        <w:lastRenderedPageBreak/>
        <w:t>Rozvody potrubí:</w:t>
      </w:r>
    </w:p>
    <w:p w:rsidR="00EF4D21" w:rsidRPr="00EF4D21" w:rsidRDefault="00EF4D21" w:rsidP="00EF4D21">
      <w:pPr>
        <w:tabs>
          <w:tab w:val="left" w:pos="1134"/>
        </w:tabs>
        <w:jc w:val="both"/>
        <w:rPr>
          <w:rFonts w:ascii="Arial" w:hAnsi="Arial" w:cs="Arial"/>
          <w:b/>
          <w:sz w:val="22"/>
          <w:szCs w:val="22"/>
          <w:u w:val="single"/>
        </w:rPr>
      </w:pPr>
    </w:p>
    <w:p w:rsidR="00EF4D21" w:rsidRPr="00EF4D21" w:rsidRDefault="00EF4D21" w:rsidP="00EF4D21">
      <w:pPr>
        <w:tabs>
          <w:tab w:val="left" w:pos="1134"/>
        </w:tabs>
        <w:jc w:val="both"/>
        <w:rPr>
          <w:rFonts w:ascii="Arial" w:hAnsi="Arial" w:cs="Arial"/>
          <w:b/>
          <w:sz w:val="22"/>
          <w:szCs w:val="22"/>
        </w:rPr>
      </w:pPr>
      <w:r>
        <w:rPr>
          <w:rFonts w:ascii="Arial" w:hAnsi="Arial" w:cs="Arial"/>
          <w:sz w:val="22"/>
          <w:szCs w:val="22"/>
        </w:rPr>
        <w:tab/>
      </w:r>
      <w:r w:rsidRPr="00EF4D21">
        <w:rPr>
          <w:rFonts w:ascii="Arial" w:hAnsi="Arial" w:cs="Arial"/>
          <w:sz w:val="22"/>
          <w:szCs w:val="22"/>
        </w:rPr>
        <w:t xml:space="preserve">Hlavní rozvody teplé i studené vody je možno vést u </w:t>
      </w:r>
      <w:proofErr w:type="gramStart"/>
      <w:r w:rsidRPr="00EF4D21">
        <w:rPr>
          <w:rFonts w:ascii="Arial" w:hAnsi="Arial" w:cs="Arial"/>
          <w:sz w:val="22"/>
          <w:szCs w:val="22"/>
        </w:rPr>
        <w:t>stropu v 1.PP</w:t>
      </w:r>
      <w:proofErr w:type="gramEnd"/>
      <w:r w:rsidRPr="00EF4D21">
        <w:rPr>
          <w:rFonts w:ascii="Arial" w:hAnsi="Arial" w:cs="Arial"/>
          <w:sz w:val="22"/>
          <w:szCs w:val="22"/>
        </w:rPr>
        <w:t xml:space="preserve"> (řádně odizolované) směrem k hlavním stoupacím potrubím. Hlavní stoupací potrubí bude nutné vést vhodně v rozích umístěné u stěny případně ve stávajících stoupacích šachtách. Nevhodné ze statického hlediska vést potrubí v obvodových stěnách či podlahách stropech. Vedení v nosných konstrukcích je nutné konzultovat se statikem.</w:t>
      </w:r>
    </w:p>
    <w:p w:rsidR="00EF4D21" w:rsidRPr="00EF4D21" w:rsidRDefault="00EF4D21" w:rsidP="00EF4D21">
      <w:pPr>
        <w:tabs>
          <w:tab w:val="left" w:pos="1134"/>
        </w:tabs>
        <w:jc w:val="both"/>
        <w:rPr>
          <w:rFonts w:ascii="Arial" w:hAnsi="Arial" w:cs="Arial"/>
          <w:b/>
          <w:sz w:val="22"/>
          <w:szCs w:val="22"/>
        </w:rPr>
      </w:pPr>
    </w:p>
    <w:p w:rsidR="00EF4D21" w:rsidRPr="00EF4D21" w:rsidRDefault="00EF4D21" w:rsidP="00EF4D21">
      <w:pPr>
        <w:tabs>
          <w:tab w:val="left" w:pos="1134"/>
        </w:tabs>
        <w:spacing w:line="276" w:lineRule="auto"/>
        <w:jc w:val="both"/>
        <w:rPr>
          <w:rFonts w:ascii="Arial" w:hAnsi="Arial" w:cs="Arial"/>
          <w:sz w:val="22"/>
          <w:szCs w:val="22"/>
          <w:u w:val="single"/>
        </w:rPr>
      </w:pPr>
      <w:r w:rsidRPr="00EF4D21">
        <w:rPr>
          <w:rFonts w:ascii="Arial" w:hAnsi="Arial" w:cs="Arial"/>
          <w:sz w:val="22"/>
          <w:szCs w:val="22"/>
          <w:u w:val="single"/>
        </w:rPr>
        <w:t>Tepelná izolace kruhového potrubí:</w:t>
      </w:r>
    </w:p>
    <w:p w:rsidR="00EF4D21" w:rsidRPr="00EF4D21" w:rsidRDefault="00EF4D21" w:rsidP="00EF4D21">
      <w:pPr>
        <w:tabs>
          <w:tab w:val="left" w:pos="1134"/>
        </w:tabs>
        <w:spacing w:line="276" w:lineRule="auto"/>
        <w:ind w:firstLine="720"/>
        <w:jc w:val="both"/>
        <w:rPr>
          <w:rFonts w:ascii="Arial" w:hAnsi="Arial" w:cs="Arial"/>
          <w:sz w:val="22"/>
          <w:szCs w:val="22"/>
        </w:rPr>
      </w:pPr>
    </w:p>
    <w:p w:rsidR="00EF4D21" w:rsidRPr="00EF4D21" w:rsidRDefault="00EF4D21" w:rsidP="00EF4D21">
      <w:pPr>
        <w:tabs>
          <w:tab w:val="left" w:pos="1134"/>
        </w:tabs>
        <w:jc w:val="both"/>
        <w:rPr>
          <w:rFonts w:ascii="Arial" w:hAnsi="Arial" w:cs="Arial"/>
          <w:sz w:val="22"/>
          <w:szCs w:val="22"/>
        </w:rPr>
      </w:pPr>
      <w:r>
        <w:rPr>
          <w:rFonts w:ascii="Arial" w:hAnsi="Arial" w:cs="Arial"/>
          <w:sz w:val="22"/>
          <w:szCs w:val="22"/>
        </w:rPr>
        <w:tab/>
      </w:r>
      <w:r w:rsidRPr="00EF4D21">
        <w:rPr>
          <w:rFonts w:ascii="Arial" w:hAnsi="Arial" w:cs="Arial"/>
          <w:sz w:val="22"/>
          <w:szCs w:val="22"/>
        </w:rPr>
        <w:t xml:space="preserve">Rozvody vody budou izolovány dle vyhlášky č. 193/2007 kruhovou izolací se součinitelem tepelné izolace alespoň </w:t>
      </w:r>
      <w:proofErr w:type="spellStart"/>
      <w:r w:rsidRPr="00EF4D21">
        <w:rPr>
          <w:rFonts w:ascii="Arial" w:hAnsi="Arial" w:cs="Arial"/>
          <w:sz w:val="22"/>
          <w:szCs w:val="22"/>
        </w:rPr>
        <w:t>λ</w:t>
      </w:r>
      <w:r w:rsidRPr="00EF4D21">
        <w:rPr>
          <w:rFonts w:ascii="Arial" w:hAnsi="Arial" w:cs="Arial"/>
          <w:sz w:val="22"/>
          <w:szCs w:val="22"/>
          <w:vertAlign w:val="subscript"/>
        </w:rPr>
        <w:t>iz</w:t>
      </w:r>
      <w:proofErr w:type="spellEnd"/>
      <w:r w:rsidRPr="00EF4D21">
        <w:rPr>
          <w:rFonts w:ascii="Arial" w:hAnsi="Arial" w:cs="Arial"/>
          <w:sz w:val="22"/>
          <w:szCs w:val="22"/>
        </w:rPr>
        <w:t xml:space="preserve"> = 0,040 W/</w:t>
      </w:r>
      <w:proofErr w:type="spellStart"/>
      <w:r w:rsidRPr="00EF4D21">
        <w:rPr>
          <w:rFonts w:ascii="Arial" w:hAnsi="Arial" w:cs="Arial"/>
          <w:sz w:val="22"/>
          <w:szCs w:val="22"/>
        </w:rPr>
        <w:t>m.K</w:t>
      </w:r>
      <w:proofErr w:type="spellEnd"/>
      <w:r w:rsidRPr="00EF4D21">
        <w:rPr>
          <w:rFonts w:ascii="Arial" w:hAnsi="Arial" w:cs="Arial"/>
          <w:sz w:val="22"/>
          <w:szCs w:val="22"/>
        </w:rPr>
        <w:t>.</w:t>
      </w:r>
    </w:p>
    <w:p w:rsidR="00EF4D21" w:rsidRPr="00EF4D21" w:rsidRDefault="00EF4D21" w:rsidP="00EF4D21">
      <w:pPr>
        <w:tabs>
          <w:tab w:val="left" w:pos="1134"/>
        </w:tabs>
        <w:jc w:val="both"/>
        <w:rPr>
          <w:rFonts w:ascii="Arial" w:hAnsi="Arial" w:cs="Arial"/>
          <w:sz w:val="22"/>
          <w:szCs w:val="22"/>
        </w:rPr>
      </w:pPr>
    </w:p>
    <w:p w:rsidR="00EF4D21" w:rsidRPr="00EF4D21" w:rsidRDefault="00EF4D21" w:rsidP="00EF4D21">
      <w:pPr>
        <w:tabs>
          <w:tab w:val="left" w:pos="1134"/>
        </w:tabs>
        <w:jc w:val="both"/>
        <w:rPr>
          <w:rFonts w:ascii="Arial" w:hAnsi="Arial" w:cs="Arial"/>
          <w:sz w:val="22"/>
          <w:szCs w:val="22"/>
        </w:rPr>
      </w:pPr>
      <w:r w:rsidRPr="00EF4D21">
        <w:rPr>
          <w:rFonts w:ascii="Arial" w:hAnsi="Arial" w:cs="Arial"/>
          <w:sz w:val="22"/>
          <w:szCs w:val="22"/>
        </w:rPr>
        <w:t>Tloušťky izolace:</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2693"/>
      </w:tblGrid>
      <w:tr w:rsidR="00EF4D21" w:rsidRPr="00EF4D21" w:rsidTr="008A61C5">
        <w:tc>
          <w:tcPr>
            <w:tcW w:w="2518" w:type="dxa"/>
            <w:shd w:val="clear" w:color="auto" w:fill="auto"/>
          </w:tcPr>
          <w:p w:rsidR="00EF4D21" w:rsidRPr="00EF4D21" w:rsidRDefault="00EF4D21" w:rsidP="00EF4D21">
            <w:pPr>
              <w:tabs>
                <w:tab w:val="left" w:pos="1134"/>
              </w:tabs>
              <w:jc w:val="both"/>
              <w:rPr>
                <w:rFonts w:ascii="Arial" w:hAnsi="Arial" w:cs="Arial"/>
                <w:b/>
                <w:sz w:val="22"/>
                <w:szCs w:val="22"/>
              </w:rPr>
            </w:pPr>
            <w:r w:rsidRPr="00EF4D21">
              <w:rPr>
                <w:rFonts w:ascii="Arial" w:hAnsi="Arial" w:cs="Arial"/>
                <w:b/>
                <w:sz w:val="22"/>
                <w:szCs w:val="22"/>
              </w:rPr>
              <w:t>Rozměr potrubí [r x t]</w:t>
            </w:r>
          </w:p>
        </w:tc>
        <w:tc>
          <w:tcPr>
            <w:tcW w:w="2693" w:type="dxa"/>
            <w:shd w:val="clear" w:color="auto" w:fill="auto"/>
          </w:tcPr>
          <w:p w:rsidR="00EF4D21" w:rsidRPr="00EF4D21" w:rsidRDefault="00EF4D21" w:rsidP="00EF4D21">
            <w:pPr>
              <w:tabs>
                <w:tab w:val="left" w:pos="1134"/>
              </w:tabs>
              <w:jc w:val="both"/>
              <w:rPr>
                <w:rFonts w:ascii="Arial" w:hAnsi="Arial" w:cs="Arial"/>
                <w:b/>
                <w:sz w:val="22"/>
                <w:szCs w:val="22"/>
              </w:rPr>
            </w:pPr>
            <w:r w:rsidRPr="00EF4D21">
              <w:rPr>
                <w:rFonts w:ascii="Arial" w:hAnsi="Arial" w:cs="Arial"/>
                <w:b/>
                <w:sz w:val="22"/>
                <w:szCs w:val="22"/>
              </w:rPr>
              <w:t>Tloušťka izolace [mm]</w:t>
            </w:r>
          </w:p>
        </w:tc>
      </w:tr>
      <w:tr w:rsidR="00EF4D21" w:rsidRPr="00EF4D21" w:rsidTr="008A61C5">
        <w:tc>
          <w:tcPr>
            <w:tcW w:w="2518" w:type="dxa"/>
            <w:shd w:val="clear" w:color="auto" w:fill="auto"/>
          </w:tcPr>
          <w:p w:rsidR="00EF4D21" w:rsidRPr="00EF4D21" w:rsidRDefault="00EF4D21" w:rsidP="00EF4D21">
            <w:pPr>
              <w:tabs>
                <w:tab w:val="left" w:pos="1134"/>
              </w:tabs>
              <w:jc w:val="both"/>
              <w:rPr>
                <w:rFonts w:ascii="Arial" w:hAnsi="Arial" w:cs="Arial"/>
                <w:sz w:val="22"/>
                <w:szCs w:val="22"/>
              </w:rPr>
            </w:pPr>
            <w:r w:rsidRPr="00EF4D21">
              <w:rPr>
                <w:rFonts w:ascii="Arial" w:hAnsi="Arial" w:cs="Arial"/>
                <w:sz w:val="22"/>
                <w:szCs w:val="22"/>
              </w:rPr>
              <w:t>20 x 3,4 TV</w:t>
            </w:r>
          </w:p>
        </w:tc>
        <w:tc>
          <w:tcPr>
            <w:tcW w:w="2693" w:type="dxa"/>
            <w:shd w:val="clear" w:color="auto" w:fill="auto"/>
          </w:tcPr>
          <w:p w:rsidR="00EF4D21" w:rsidRPr="00EF4D21" w:rsidRDefault="00EF4D21" w:rsidP="00EF4D21">
            <w:pPr>
              <w:tabs>
                <w:tab w:val="left" w:pos="1134"/>
              </w:tabs>
              <w:jc w:val="both"/>
              <w:rPr>
                <w:rFonts w:ascii="Arial" w:hAnsi="Arial" w:cs="Arial"/>
                <w:sz w:val="22"/>
                <w:szCs w:val="22"/>
              </w:rPr>
            </w:pPr>
            <w:r w:rsidRPr="00EF4D21">
              <w:rPr>
                <w:rFonts w:ascii="Arial" w:hAnsi="Arial" w:cs="Arial"/>
                <w:sz w:val="22"/>
                <w:szCs w:val="22"/>
              </w:rPr>
              <w:t>25</w:t>
            </w:r>
          </w:p>
        </w:tc>
      </w:tr>
      <w:tr w:rsidR="00EF4D21" w:rsidRPr="00EF4D21" w:rsidTr="008A61C5">
        <w:tc>
          <w:tcPr>
            <w:tcW w:w="2518" w:type="dxa"/>
            <w:shd w:val="clear" w:color="auto" w:fill="auto"/>
          </w:tcPr>
          <w:p w:rsidR="00EF4D21" w:rsidRPr="00EF4D21" w:rsidRDefault="00EF4D21" w:rsidP="00EF4D21">
            <w:pPr>
              <w:tabs>
                <w:tab w:val="left" w:pos="1134"/>
              </w:tabs>
              <w:jc w:val="both"/>
              <w:rPr>
                <w:rFonts w:ascii="Arial" w:hAnsi="Arial" w:cs="Arial"/>
                <w:sz w:val="22"/>
                <w:szCs w:val="22"/>
              </w:rPr>
            </w:pPr>
            <w:r w:rsidRPr="00EF4D21">
              <w:rPr>
                <w:rFonts w:ascii="Arial" w:hAnsi="Arial" w:cs="Arial"/>
                <w:sz w:val="22"/>
                <w:szCs w:val="22"/>
              </w:rPr>
              <w:t>20 x 3,4 SV</w:t>
            </w:r>
          </w:p>
        </w:tc>
        <w:tc>
          <w:tcPr>
            <w:tcW w:w="2693" w:type="dxa"/>
            <w:shd w:val="clear" w:color="auto" w:fill="auto"/>
          </w:tcPr>
          <w:p w:rsidR="00EF4D21" w:rsidRPr="00EF4D21" w:rsidRDefault="00EF4D21" w:rsidP="00EF4D21">
            <w:pPr>
              <w:tabs>
                <w:tab w:val="left" w:pos="1134"/>
              </w:tabs>
              <w:jc w:val="both"/>
              <w:rPr>
                <w:rFonts w:ascii="Arial" w:hAnsi="Arial" w:cs="Arial"/>
                <w:sz w:val="22"/>
                <w:szCs w:val="22"/>
              </w:rPr>
            </w:pPr>
            <w:r w:rsidRPr="00EF4D21">
              <w:rPr>
                <w:rFonts w:ascii="Arial" w:hAnsi="Arial" w:cs="Arial"/>
                <w:sz w:val="22"/>
                <w:szCs w:val="22"/>
              </w:rPr>
              <w:t>25</w:t>
            </w:r>
          </w:p>
        </w:tc>
      </w:tr>
      <w:tr w:rsidR="00EF4D21" w:rsidRPr="00EF4D21" w:rsidTr="008A61C5">
        <w:tc>
          <w:tcPr>
            <w:tcW w:w="2518" w:type="dxa"/>
            <w:shd w:val="clear" w:color="auto" w:fill="auto"/>
          </w:tcPr>
          <w:p w:rsidR="00EF4D21" w:rsidRPr="00EF4D21" w:rsidRDefault="00EF4D21" w:rsidP="00EF4D21">
            <w:pPr>
              <w:tabs>
                <w:tab w:val="left" w:pos="1134"/>
              </w:tabs>
              <w:jc w:val="both"/>
              <w:rPr>
                <w:rFonts w:ascii="Arial" w:hAnsi="Arial" w:cs="Arial"/>
                <w:sz w:val="22"/>
                <w:szCs w:val="22"/>
              </w:rPr>
            </w:pPr>
            <w:r w:rsidRPr="00EF4D21">
              <w:rPr>
                <w:rFonts w:ascii="Arial" w:hAnsi="Arial" w:cs="Arial"/>
                <w:sz w:val="22"/>
                <w:szCs w:val="22"/>
              </w:rPr>
              <w:t>25 x 4,2 TV</w:t>
            </w:r>
          </w:p>
        </w:tc>
        <w:tc>
          <w:tcPr>
            <w:tcW w:w="2693" w:type="dxa"/>
            <w:shd w:val="clear" w:color="auto" w:fill="auto"/>
          </w:tcPr>
          <w:p w:rsidR="00EF4D21" w:rsidRPr="00EF4D21" w:rsidRDefault="00EF4D21" w:rsidP="00EF4D21">
            <w:pPr>
              <w:tabs>
                <w:tab w:val="left" w:pos="1134"/>
              </w:tabs>
              <w:jc w:val="both"/>
              <w:rPr>
                <w:rFonts w:ascii="Arial" w:hAnsi="Arial" w:cs="Arial"/>
                <w:sz w:val="22"/>
                <w:szCs w:val="22"/>
              </w:rPr>
            </w:pPr>
            <w:r w:rsidRPr="00EF4D21">
              <w:rPr>
                <w:rFonts w:ascii="Arial" w:hAnsi="Arial" w:cs="Arial"/>
                <w:sz w:val="22"/>
                <w:szCs w:val="22"/>
              </w:rPr>
              <w:t>32</w:t>
            </w:r>
          </w:p>
        </w:tc>
      </w:tr>
      <w:tr w:rsidR="00EF4D21" w:rsidRPr="00EF4D21" w:rsidTr="008A61C5">
        <w:tc>
          <w:tcPr>
            <w:tcW w:w="2518" w:type="dxa"/>
            <w:shd w:val="clear" w:color="auto" w:fill="auto"/>
          </w:tcPr>
          <w:p w:rsidR="00EF4D21" w:rsidRPr="00EF4D21" w:rsidRDefault="00EF4D21" w:rsidP="00EF4D21">
            <w:pPr>
              <w:tabs>
                <w:tab w:val="left" w:pos="1134"/>
              </w:tabs>
              <w:jc w:val="both"/>
              <w:rPr>
                <w:rFonts w:ascii="Arial" w:hAnsi="Arial" w:cs="Arial"/>
                <w:sz w:val="22"/>
                <w:szCs w:val="22"/>
              </w:rPr>
            </w:pPr>
            <w:r w:rsidRPr="00EF4D21">
              <w:rPr>
                <w:rFonts w:ascii="Arial" w:hAnsi="Arial" w:cs="Arial"/>
                <w:sz w:val="22"/>
                <w:szCs w:val="22"/>
              </w:rPr>
              <w:t>25 x 4,2 SV</w:t>
            </w:r>
          </w:p>
        </w:tc>
        <w:tc>
          <w:tcPr>
            <w:tcW w:w="2693" w:type="dxa"/>
            <w:shd w:val="clear" w:color="auto" w:fill="auto"/>
          </w:tcPr>
          <w:p w:rsidR="00EF4D21" w:rsidRPr="00EF4D21" w:rsidRDefault="00EF4D21" w:rsidP="00EF4D21">
            <w:pPr>
              <w:tabs>
                <w:tab w:val="left" w:pos="1134"/>
              </w:tabs>
              <w:jc w:val="both"/>
              <w:rPr>
                <w:rFonts w:ascii="Arial" w:hAnsi="Arial" w:cs="Arial"/>
                <w:sz w:val="22"/>
                <w:szCs w:val="22"/>
              </w:rPr>
            </w:pPr>
            <w:r w:rsidRPr="00EF4D21">
              <w:rPr>
                <w:rFonts w:ascii="Arial" w:hAnsi="Arial" w:cs="Arial"/>
                <w:sz w:val="22"/>
                <w:szCs w:val="22"/>
              </w:rPr>
              <w:t>32</w:t>
            </w:r>
          </w:p>
        </w:tc>
      </w:tr>
      <w:tr w:rsidR="00EF4D21" w:rsidRPr="00EF4D21" w:rsidTr="008A61C5">
        <w:tc>
          <w:tcPr>
            <w:tcW w:w="2518" w:type="dxa"/>
            <w:shd w:val="clear" w:color="auto" w:fill="auto"/>
          </w:tcPr>
          <w:p w:rsidR="00EF4D21" w:rsidRPr="00EF4D21" w:rsidRDefault="00EF4D21" w:rsidP="00EF4D21">
            <w:pPr>
              <w:tabs>
                <w:tab w:val="left" w:pos="1134"/>
              </w:tabs>
              <w:jc w:val="both"/>
              <w:rPr>
                <w:rFonts w:ascii="Arial" w:hAnsi="Arial" w:cs="Arial"/>
                <w:sz w:val="22"/>
                <w:szCs w:val="22"/>
              </w:rPr>
            </w:pPr>
            <w:r w:rsidRPr="00EF4D21">
              <w:rPr>
                <w:rFonts w:ascii="Arial" w:hAnsi="Arial" w:cs="Arial"/>
                <w:sz w:val="22"/>
                <w:szCs w:val="22"/>
              </w:rPr>
              <w:t>32 x 5,4 TV</w:t>
            </w:r>
          </w:p>
        </w:tc>
        <w:tc>
          <w:tcPr>
            <w:tcW w:w="2693" w:type="dxa"/>
            <w:shd w:val="clear" w:color="auto" w:fill="auto"/>
          </w:tcPr>
          <w:p w:rsidR="00EF4D21" w:rsidRPr="00EF4D21" w:rsidRDefault="00EF4D21" w:rsidP="00EF4D21">
            <w:pPr>
              <w:tabs>
                <w:tab w:val="left" w:pos="1134"/>
              </w:tabs>
              <w:jc w:val="both"/>
              <w:rPr>
                <w:rFonts w:ascii="Arial" w:hAnsi="Arial" w:cs="Arial"/>
                <w:sz w:val="22"/>
                <w:szCs w:val="22"/>
              </w:rPr>
            </w:pPr>
            <w:r w:rsidRPr="00EF4D21">
              <w:rPr>
                <w:rFonts w:ascii="Arial" w:hAnsi="Arial" w:cs="Arial"/>
                <w:sz w:val="22"/>
                <w:szCs w:val="22"/>
              </w:rPr>
              <w:t>40</w:t>
            </w:r>
          </w:p>
        </w:tc>
      </w:tr>
      <w:tr w:rsidR="00EF4D21" w:rsidRPr="00EF4D21" w:rsidTr="008A61C5">
        <w:tc>
          <w:tcPr>
            <w:tcW w:w="2518" w:type="dxa"/>
            <w:shd w:val="clear" w:color="auto" w:fill="auto"/>
          </w:tcPr>
          <w:p w:rsidR="00EF4D21" w:rsidRPr="00EF4D21" w:rsidRDefault="00EF4D21" w:rsidP="00EF4D21">
            <w:pPr>
              <w:tabs>
                <w:tab w:val="left" w:pos="1134"/>
              </w:tabs>
              <w:jc w:val="both"/>
              <w:rPr>
                <w:rFonts w:ascii="Arial" w:hAnsi="Arial" w:cs="Arial"/>
                <w:sz w:val="22"/>
                <w:szCs w:val="22"/>
              </w:rPr>
            </w:pPr>
            <w:r w:rsidRPr="00EF4D21">
              <w:rPr>
                <w:rFonts w:ascii="Arial" w:hAnsi="Arial" w:cs="Arial"/>
                <w:sz w:val="22"/>
                <w:szCs w:val="22"/>
              </w:rPr>
              <w:t>32 x 5,4 SV</w:t>
            </w:r>
          </w:p>
        </w:tc>
        <w:tc>
          <w:tcPr>
            <w:tcW w:w="2693" w:type="dxa"/>
            <w:shd w:val="clear" w:color="auto" w:fill="auto"/>
          </w:tcPr>
          <w:p w:rsidR="00EF4D21" w:rsidRPr="00EF4D21" w:rsidRDefault="00EF4D21" w:rsidP="00EF4D21">
            <w:pPr>
              <w:tabs>
                <w:tab w:val="left" w:pos="1134"/>
              </w:tabs>
              <w:jc w:val="both"/>
              <w:rPr>
                <w:rFonts w:ascii="Arial" w:hAnsi="Arial" w:cs="Arial"/>
                <w:sz w:val="22"/>
                <w:szCs w:val="22"/>
              </w:rPr>
            </w:pPr>
            <w:r w:rsidRPr="00EF4D21">
              <w:rPr>
                <w:rFonts w:ascii="Arial" w:hAnsi="Arial" w:cs="Arial"/>
                <w:sz w:val="22"/>
                <w:szCs w:val="22"/>
              </w:rPr>
              <w:t>40</w:t>
            </w:r>
          </w:p>
        </w:tc>
      </w:tr>
    </w:tbl>
    <w:p w:rsidR="00EF4D21" w:rsidRPr="00EF4D21" w:rsidRDefault="00EF4D21" w:rsidP="00EF4D21">
      <w:pPr>
        <w:tabs>
          <w:tab w:val="left" w:pos="1134"/>
        </w:tabs>
        <w:jc w:val="both"/>
        <w:rPr>
          <w:rFonts w:ascii="Arial" w:hAnsi="Arial" w:cs="Arial"/>
          <w:sz w:val="22"/>
          <w:szCs w:val="22"/>
        </w:rPr>
      </w:pPr>
    </w:p>
    <w:p w:rsidR="00EF4D21" w:rsidRPr="00EF4D21" w:rsidRDefault="00EF4D21" w:rsidP="00EF4D21">
      <w:pPr>
        <w:tabs>
          <w:tab w:val="left" w:pos="1134"/>
        </w:tabs>
        <w:jc w:val="both"/>
        <w:rPr>
          <w:rFonts w:ascii="Arial" w:hAnsi="Arial" w:cs="Arial"/>
          <w:sz w:val="22"/>
          <w:szCs w:val="22"/>
        </w:rPr>
      </w:pPr>
    </w:p>
    <w:p w:rsidR="00EF4D21" w:rsidRPr="00EF4D21" w:rsidRDefault="00EF4D21" w:rsidP="00EF4D21">
      <w:pPr>
        <w:tabs>
          <w:tab w:val="left" w:pos="1134"/>
        </w:tabs>
        <w:jc w:val="both"/>
        <w:rPr>
          <w:rFonts w:ascii="Arial" w:hAnsi="Arial" w:cs="Arial"/>
          <w:sz w:val="22"/>
          <w:szCs w:val="22"/>
        </w:rPr>
      </w:pPr>
      <w:r w:rsidRPr="00EF4D21">
        <w:rPr>
          <w:rFonts w:ascii="Arial" w:hAnsi="Arial" w:cs="Arial"/>
          <w:sz w:val="22"/>
          <w:szCs w:val="22"/>
        </w:rPr>
        <w:t>ZÁVĚR:</w:t>
      </w:r>
    </w:p>
    <w:p w:rsidR="00EF4D21" w:rsidRPr="00EF4D21" w:rsidRDefault="00EF4D21" w:rsidP="00EF4D21">
      <w:pPr>
        <w:tabs>
          <w:tab w:val="left" w:pos="1134"/>
        </w:tabs>
        <w:jc w:val="both"/>
        <w:rPr>
          <w:rFonts w:ascii="Arial" w:hAnsi="Arial" w:cs="Arial"/>
          <w:sz w:val="22"/>
          <w:szCs w:val="22"/>
          <w:u w:val="single"/>
        </w:rPr>
      </w:pPr>
    </w:p>
    <w:p w:rsidR="00EF4D21" w:rsidRPr="00EF4D21" w:rsidRDefault="00EF4D21" w:rsidP="00EF4D21">
      <w:pPr>
        <w:tabs>
          <w:tab w:val="left" w:pos="1134"/>
        </w:tabs>
        <w:jc w:val="both"/>
        <w:rPr>
          <w:rFonts w:ascii="Arial" w:hAnsi="Arial" w:cs="Arial"/>
          <w:sz w:val="22"/>
          <w:szCs w:val="22"/>
        </w:rPr>
      </w:pPr>
      <w:r>
        <w:rPr>
          <w:rFonts w:ascii="Arial" w:hAnsi="Arial" w:cs="Arial"/>
          <w:sz w:val="22"/>
          <w:szCs w:val="22"/>
        </w:rPr>
        <w:tab/>
      </w:r>
      <w:r w:rsidRPr="00EF4D21">
        <w:rPr>
          <w:rFonts w:ascii="Arial" w:hAnsi="Arial" w:cs="Arial"/>
          <w:sz w:val="22"/>
          <w:szCs w:val="22"/>
        </w:rPr>
        <w:t xml:space="preserve">Z mapového podkladu VOSS s.r.o. není jasná dimenze ani umístění přípojky pitné vody. </w:t>
      </w:r>
    </w:p>
    <w:p w:rsidR="00EF4D21" w:rsidRPr="00EF4D21" w:rsidRDefault="00EF4D21" w:rsidP="00EF4D21">
      <w:pPr>
        <w:tabs>
          <w:tab w:val="left" w:pos="1134"/>
        </w:tabs>
        <w:jc w:val="both"/>
        <w:rPr>
          <w:rFonts w:ascii="Arial" w:hAnsi="Arial" w:cs="Arial"/>
          <w:sz w:val="22"/>
          <w:szCs w:val="22"/>
        </w:rPr>
      </w:pPr>
      <w:r>
        <w:rPr>
          <w:rFonts w:ascii="Arial" w:hAnsi="Arial" w:cs="Arial"/>
          <w:sz w:val="22"/>
          <w:szCs w:val="22"/>
        </w:rPr>
        <w:tab/>
      </w:r>
      <w:r w:rsidRPr="00EF4D21">
        <w:rPr>
          <w:rFonts w:ascii="Arial" w:hAnsi="Arial" w:cs="Arial"/>
          <w:sz w:val="22"/>
          <w:szCs w:val="22"/>
        </w:rPr>
        <w:t xml:space="preserve">Po průzkumu objektu byla nalezena přípojka vody z materiálu/dimenzi Ocel 50. </w:t>
      </w:r>
    </w:p>
    <w:p w:rsidR="00EF4D21" w:rsidRPr="00EF4D21" w:rsidRDefault="00EF4D21" w:rsidP="00EF4D21">
      <w:pPr>
        <w:tabs>
          <w:tab w:val="left" w:pos="1134"/>
        </w:tabs>
        <w:jc w:val="both"/>
        <w:rPr>
          <w:rFonts w:ascii="Arial" w:hAnsi="Arial" w:cs="Arial"/>
          <w:sz w:val="22"/>
          <w:szCs w:val="22"/>
        </w:rPr>
      </w:pPr>
      <w:r>
        <w:rPr>
          <w:rFonts w:ascii="Arial" w:hAnsi="Arial" w:cs="Arial"/>
          <w:sz w:val="22"/>
          <w:szCs w:val="22"/>
        </w:rPr>
        <w:tab/>
      </w:r>
      <w:r w:rsidRPr="00EF4D21">
        <w:rPr>
          <w:rFonts w:ascii="Arial" w:hAnsi="Arial" w:cs="Arial"/>
          <w:sz w:val="22"/>
          <w:szCs w:val="22"/>
        </w:rPr>
        <w:t xml:space="preserve">Z výsledků je ale zřejmé, že bude nutné provést rekonstrukci této přípojky a provést přívod novým potrubím PE 100 RC (dle VOSS s.r.o.) o dimenzi 63 x 3,8mm. Nové rozvody musí být ověřená tlakovou zkouškou. </w:t>
      </w:r>
    </w:p>
    <w:p w:rsidR="00EF4D21" w:rsidRPr="00EF4D21" w:rsidRDefault="00EF4D21" w:rsidP="00EF4D21">
      <w:pPr>
        <w:tabs>
          <w:tab w:val="left" w:pos="1134"/>
        </w:tabs>
        <w:jc w:val="both"/>
        <w:rPr>
          <w:rFonts w:ascii="Arial" w:hAnsi="Arial" w:cs="Arial"/>
          <w:sz w:val="22"/>
          <w:szCs w:val="22"/>
        </w:rPr>
      </w:pPr>
    </w:p>
    <w:p w:rsidR="00E5305A" w:rsidRPr="00E5305A" w:rsidRDefault="00E5305A" w:rsidP="00D747BA">
      <w:pPr>
        <w:tabs>
          <w:tab w:val="left" w:pos="1134"/>
        </w:tabs>
        <w:spacing w:after="240"/>
        <w:jc w:val="both"/>
        <w:rPr>
          <w:rFonts w:ascii="Arial" w:hAnsi="Arial" w:cs="Arial"/>
          <w:sz w:val="22"/>
          <w:szCs w:val="22"/>
        </w:rPr>
      </w:pPr>
      <w:r>
        <w:rPr>
          <w:rFonts w:ascii="Arial" w:hAnsi="Arial" w:cs="Arial"/>
          <w:sz w:val="22"/>
          <w:szCs w:val="22"/>
        </w:rPr>
        <w:t>5.</w:t>
      </w:r>
      <w:r w:rsidR="008853AC">
        <w:rPr>
          <w:rFonts w:ascii="Arial" w:hAnsi="Arial" w:cs="Arial"/>
          <w:sz w:val="22"/>
          <w:szCs w:val="22"/>
        </w:rPr>
        <w:t>8</w:t>
      </w:r>
      <w:r>
        <w:rPr>
          <w:rFonts w:ascii="Arial" w:hAnsi="Arial" w:cs="Arial"/>
          <w:sz w:val="22"/>
          <w:szCs w:val="22"/>
        </w:rPr>
        <w:t xml:space="preserve">.2. </w:t>
      </w:r>
      <w:r w:rsidRPr="00E5305A">
        <w:rPr>
          <w:rFonts w:ascii="Arial" w:hAnsi="Arial" w:cs="Arial"/>
          <w:sz w:val="22"/>
          <w:szCs w:val="22"/>
        </w:rPr>
        <w:t>Vnitřní splašková kanalizace</w:t>
      </w:r>
      <w:r w:rsidR="00C75A29">
        <w:rPr>
          <w:rFonts w:ascii="Arial" w:hAnsi="Arial" w:cs="Arial"/>
          <w:sz w:val="22"/>
          <w:szCs w:val="22"/>
        </w:rPr>
        <w:t xml:space="preserve"> a přípojka kanalizací – splaškové a </w:t>
      </w:r>
      <w:proofErr w:type="gramStart"/>
      <w:r w:rsidR="00C75A29">
        <w:rPr>
          <w:rFonts w:ascii="Arial" w:hAnsi="Arial" w:cs="Arial"/>
          <w:sz w:val="22"/>
          <w:szCs w:val="22"/>
        </w:rPr>
        <w:t>dešťové :</w:t>
      </w:r>
      <w:proofErr w:type="gramEnd"/>
    </w:p>
    <w:p w:rsidR="00E5305A" w:rsidRPr="00E5305A" w:rsidRDefault="00E5305A" w:rsidP="00E5305A">
      <w:pPr>
        <w:tabs>
          <w:tab w:val="left" w:pos="1134"/>
        </w:tabs>
        <w:jc w:val="both"/>
        <w:rPr>
          <w:rFonts w:ascii="Arial" w:hAnsi="Arial" w:cs="Arial"/>
          <w:sz w:val="22"/>
          <w:szCs w:val="22"/>
        </w:rPr>
      </w:pPr>
      <w:r>
        <w:rPr>
          <w:rFonts w:ascii="Arial" w:hAnsi="Arial" w:cs="Arial"/>
          <w:sz w:val="22"/>
          <w:szCs w:val="22"/>
        </w:rPr>
        <w:tab/>
      </w:r>
      <w:r w:rsidRPr="00E5305A">
        <w:rPr>
          <w:rFonts w:ascii="Arial" w:hAnsi="Arial" w:cs="Arial"/>
          <w:sz w:val="22"/>
          <w:szCs w:val="22"/>
        </w:rPr>
        <w:t xml:space="preserve">Vnitřní kanalizační potrubí lze zanechat. Je však nutné prověřit odtokové parametry nových zařizovacích předmětů, pro vyhovění stávajícího průměru potrubí (DN/ID). Veškeré sifonové komponenty a mřížky </w:t>
      </w:r>
      <w:proofErr w:type="gramStart"/>
      <w:r w:rsidRPr="00E5305A">
        <w:rPr>
          <w:rFonts w:ascii="Arial" w:hAnsi="Arial" w:cs="Arial"/>
          <w:sz w:val="22"/>
          <w:szCs w:val="22"/>
        </w:rPr>
        <w:t>vpustí budou</w:t>
      </w:r>
      <w:proofErr w:type="gramEnd"/>
      <w:r w:rsidRPr="00E5305A">
        <w:rPr>
          <w:rFonts w:ascii="Arial" w:hAnsi="Arial" w:cs="Arial"/>
          <w:sz w:val="22"/>
          <w:szCs w:val="22"/>
        </w:rPr>
        <w:t xml:space="preserve"> osazeny nově. Dokončení stavby tohoto technického zařízení je podmíněno závěrečnou prohlídkou, zkouškou vodotěsnosti a zkouškou plynotěsnosti a to v souladu s technickými normami a platnou legislativou.</w:t>
      </w:r>
    </w:p>
    <w:p w:rsidR="00E5305A" w:rsidRDefault="00E5305A" w:rsidP="00E5305A">
      <w:pPr>
        <w:tabs>
          <w:tab w:val="left" w:pos="1134"/>
        </w:tabs>
        <w:jc w:val="both"/>
        <w:rPr>
          <w:rFonts w:ascii="Arial" w:hAnsi="Arial" w:cs="Arial"/>
          <w:sz w:val="22"/>
          <w:szCs w:val="22"/>
        </w:rPr>
      </w:pPr>
    </w:p>
    <w:p w:rsidR="00D747BA" w:rsidRPr="00D747BA" w:rsidRDefault="00D747BA" w:rsidP="00D747BA">
      <w:pPr>
        <w:rPr>
          <w:rFonts w:ascii="Arial" w:hAnsi="Arial" w:cs="Arial"/>
        </w:rPr>
      </w:pPr>
      <w:r w:rsidRPr="00D747BA">
        <w:rPr>
          <w:rFonts w:ascii="Arial" w:hAnsi="Arial" w:cs="Arial"/>
        </w:rPr>
        <w:t>SPLAŠKOVÉ:</w:t>
      </w:r>
    </w:p>
    <w:p w:rsidR="00D747BA" w:rsidRPr="00D747BA" w:rsidRDefault="00D747BA" w:rsidP="00E5305A">
      <w:pPr>
        <w:tabs>
          <w:tab w:val="left" w:pos="1134"/>
        </w:tabs>
        <w:jc w:val="both"/>
        <w:rPr>
          <w:rFonts w:ascii="Arial" w:hAnsi="Arial" w:cs="Arial"/>
          <w:sz w:val="22"/>
          <w:szCs w:val="22"/>
        </w:rPr>
      </w:pPr>
    </w:p>
    <w:p w:rsidR="00D747BA" w:rsidRPr="00D747BA" w:rsidRDefault="00D747BA" w:rsidP="00D747BA">
      <w:pPr>
        <w:tabs>
          <w:tab w:val="left" w:pos="1134"/>
        </w:tabs>
        <w:jc w:val="both"/>
        <w:rPr>
          <w:rFonts w:ascii="Arial" w:hAnsi="Arial" w:cs="Arial"/>
          <w:sz w:val="22"/>
          <w:szCs w:val="22"/>
        </w:rPr>
      </w:pPr>
      <w:r w:rsidRPr="00D747BA">
        <w:rPr>
          <w:rFonts w:ascii="Arial" w:hAnsi="Arial" w:cs="Arial"/>
          <w:sz w:val="22"/>
          <w:szCs w:val="22"/>
        </w:rPr>
        <w:t>Nový stav:</w:t>
      </w:r>
    </w:p>
    <w:p w:rsidR="00D747BA" w:rsidRPr="00D747BA" w:rsidRDefault="00D747BA" w:rsidP="00D747BA">
      <w:pPr>
        <w:tabs>
          <w:tab w:val="left" w:pos="1134"/>
        </w:tabs>
        <w:jc w:val="both"/>
        <w:rPr>
          <w:rFonts w:ascii="Arial" w:hAnsi="Arial" w:cs="Arial"/>
          <w:sz w:val="22"/>
          <w:szCs w:val="22"/>
        </w:rPr>
      </w:pPr>
    </w:p>
    <w:p w:rsidR="00D747BA" w:rsidRPr="00D747BA" w:rsidRDefault="00D747BA" w:rsidP="00D747BA">
      <w:pPr>
        <w:tabs>
          <w:tab w:val="left" w:pos="1134"/>
        </w:tabs>
        <w:jc w:val="both"/>
        <w:rPr>
          <w:rFonts w:ascii="Arial" w:hAnsi="Arial" w:cs="Arial"/>
          <w:sz w:val="22"/>
          <w:szCs w:val="22"/>
        </w:rPr>
      </w:pPr>
      <w:r w:rsidRPr="00D747BA">
        <w:rPr>
          <w:rFonts w:ascii="Arial" w:hAnsi="Arial" w:cs="Arial"/>
          <w:sz w:val="22"/>
          <w:szCs w:val="22"/>
        </w:rPr>
        <w:t xml:space="preserve">Množství odpadních vod: </w:t>
      </w:r>
    </w:p>
    <w:p w:rsidR="00D747BA" w:rsidRPr="00D747BA" w:rsidRDefault="00D747BA" w:rsidP="00D747BA">
      <w:pPr>
        <w:tabs>
          <w:tab w:val="left" w:pos="1134"/>
        </w:tabs>
        <w:jc w:val="both"/>
        <w:rPr>
          <w:rFonts w:ascii="Arial" w:hAnsi="Arial" w:cs="Arial"/>
          <w:sz w:val="22"/>
          <w:szCs w:val="22"/>
        </w:rPr>
      </w:pPr>
    </w:p>
    <w:p w:rsidR="00D747BA" w:rsidRPr="00D747BA" w:rsidRDefault="00D747BA" w:rsidP="00D747BA">
      <w:pPr>
        <w:tabs>
          <w:tab w:val="left" w:pos="1134"/>
        </w:tabs>
        <w:jc w:val="both"/>
        <w:rPr>
          <w:rFonts w:ascii="Arial" w:hAnsi="Arial" w:cs="Arial"/>
          <w:sz w:val="22"/>
          <w:szCs w:val="22"/>
        </w:rPr>
      </w:pPr>
      <w:r w:rsidRPr="00D747BA">
        <w:rPr>
          <w:rFonts w:ascii="Arial" w:hAnsi="Arial" w:cs="Arial"/>
          <w:sz w:val="22"/>
          <w:szCs w:val="22"/>
        </w:rPr>
        <w:t>- denní množství odpadní vod = max. denní potřebě vody = 10,35 m</w:t>
      </w:r>
      <w:r w:rsidRPr="00D747BA">
        <w:rPr>
          <w:rFonts w:ascii="Arial" w:hAnsi="Arial" w:cs="Arial"/>
          <w:sz w:val="22"/>
          <w:szCs w:val="22"/>
          <w:vertAlign w:val="superscript"/>
        </w:rPr>
        <w:t>3</w:t>
      </w:r>
      <w:r w:rsidRPr="00D747BA">
        <w:rPr>
          <w:rFonts w:ascii="Arial" w:hAnsi="Arial" w:cs="Arial"/>
          <w:sz w:val="22"/>
          <w:szCs w:val="22"/>
        </w:rPr>
        <w:t>/den</w:t>
      </w:r>
    </w:p>
    <w:p w:rsidR="00D747BA" w:rsidRPr="00D747BA" w:rsidRDefault="00D747BA" w:rsidP="00D747BA">
      <w:pPr>
        <w:tabs>
          <w:tab w:val="left" w:pos="1134"/>
        </w:tabs>
        <w:jc w:val="both"/>
        <w:rPr>
          <w:rFonts w:ascii="Arial" w:hAnsi="Arial" w:cs="Arial"/>
          <w:sz w:val="22"/>
          <w:szCs w:val="22"/>
        </w:rPr>
      </w:pPr>
      <w:r w:rsidRPr="00D747BA">
        <w:rPr>
          <w:rFonts w:ascii="Arial" w:hAnsi="Arial" w:cs="Arial"/>
          <w:sz w:val="22"/>
          <w:szCs w:val="22"/>
        </w:rPr>
        <w:t xml:space="preserve">- roční množství odpadní vod = roční potřebě </w:t>
      </w:r>
      <w:proofErr w:type="gramStart"/>
      <w:r w:rsidRPr="00D747BA">
        <w:rPr>
          <w:rFonts w:ascii="Arial" w:hAnsi="Arial" w:cs="Arial"/>
          <w:sz w:val="22"/>
          <w:szCs w:val="22"/>
        </w:rPr>
        <w:t>vody  = 3025</w:t>
      </w:r>
      <w:proofErr w:type="gramEnd"/>
      <w:r w:rsidRPr="00D747BA">
        <w:rPr>
          <w:rFonts w:ascii="Arial" w:hAnsi="Arial" w:cs="Arial"/>
          <w:sz w:val="22"/>
          <w:szCs w:val="22"/>
        </w:rPr>
        <w:t xml:space="preserve"> m</w:t>
      </w:r>
      <w:r w:rsidRPr="00D747BA">
        <w:rPr>
          <w:rFonts w:ascii="Arial" w:hAnsi="Arial" w:cs="Arial"/>
          <w:sz w:val="22"/>
          <w:szCs w:val="22"/>
          <w:vertAlign w:val="superscript"/>
        </w:rPr>
        <w:t>3</w:t>
      </w:r>
      <w:r w:rsidRPr="00D747BA">
        <w:rPr>
          <w:rFonts w:ascii="Arial" w:hAnsi="Arial" w:cs="Arial"/>
          <w:sz w:val="22"/>
          <w:szCs w:val="22"/>
        </w:rPr>
        <w:t>/rok</w:t>
      </w:r>
    </w:p>
    <w:p w:rsidR="00D747BA" w:rsidRDefault="00D747BA" w:rsidP="00D747BA">
      <w:pPr>
        <w:tabs>
          <w:tab w:val="left" w:pos="1134"/>
        </w:tabs>
        <w:jc w:val="both"/>
        <w:rPr>
          <w:rFonts w:ascii="Arial" w:hAnsi="Arial" w:cs="Arial"/>
          <w:sz w:val="22"/>
          <w:szCs w:val="22"/>
        </w:rPr>
      </w:pPr>
    </w:p>
    <w:p w:rsidR="00CF65FF" w:rsidRPr="00D747BA" w:rsidRDefault="00CF65FF" w:rsidP="00D747BA">
      <w:pPr>
        <w:tabs>
          <w:tab w:val="left" w:pos="1134"/>
        </w:tabs>
        <w:jc w:val="both"/>
        <w:rPr>
          <w:rFonts w:ascii="Arial" w:hAnsi="Arial" w:cs="Arial"/>
          <w:sz w:val="22"/>
          <w:szCs w:val="22"/>
        </w:rPr>
      </w:pPr>
    </w:p>
    <w:p w:rsidR="00D747BA" w:rsidRPr="00D747BA" w:rsidRDefault="00D747BA" w:rsidP="00D747BA">
      <w:pPr>
        <w:tabs>
          <w:tab w:val="left" w:pos="1134"/>
        </w:tabs>
        <w:jc w:val="both"/>
        <w:rPr>
          <w:rFonts w:ascii="Arial" w:hAnsi="Arial" w:cs="Arial"/>
          <w:sz w:val="22"/>
          <w:szCs w:val="22"/>
        </w:rPr>
      </w:pPr>
      <w:r w:rsidRPr="00D747BA">
        <w:rPr>
          <w:rFonts w:ascii="Arial" w:hAnsi="Arial" w:cs="Arial"/>
          <w:sz w:val="22"/>
          <w:szCs w:val="22"/>
        </w:rPr>
        <w:lastRenderedPageBreak/>
        <w:t>Posouzení svodného kanalizačního potrubí</w:t>
      </w:r>
    </w:p>
    <w:p w:rsidR="00D747BA" w:rsidRPr="00D747BA" w:rsidRDefault="00D747BA" w:rsidP="00D747BA">
      <w:pPr>
        <w:tabs>
          <w:tab w:val="left" w:pos="1134"/>
        </w:tabs>
        <w:jc w:val="both"/>
        <w:rPr>
          <w:rFonts w:ascii="Arial" w:hAnsi="Arial" w:cs="Arial"/>
          <w:sz w:val="22"/>
          <w:szCs w:val="22"/>
        </w:rPr>
      </w:pPr>
    </w:p>
    <w:p w:rsidR="00D747BA" w:rsidRPr="00D747BA" w:rsidRDefault="00D747BA" w:rsidP="00D747BA">
      <w:pPr>
        <w:tabs>
          <w:tab w:val="left" w:pos="1134"/>
        </w:tabs>
        <w:jc w:val="both"/>
        <w:rPr>
          <w:rFonts w:ascii="Arial" w:hAnsi="Arial" w:cs="Arial"/>
          <w:sz w:val="22"/>
          <w:szCs w:val="22"/>
        </w:rPr>
      </w:pPr>
      <w:r w:rsidRPr="00D747BA">
        <w:rPr>
          <w:rFonts w:ascii="Arial" w:hAnsi="Arial" w:cs="Arial"/>
          <w:sz w:val="22"/>
          <w:szCs w:val="22"/>
        </w:rPr>
        <w:t>Varianta 1:</w:t>
      </w:r>
    </w:p>
    <w:p w:rsidR="00D747BA" w:rsidRPr="00D747BA" w:rsidRDefault="00D747BA" w:rsidP="00D747BA">
      <w:pPr>
        <w:tabs>
          <w:tab w:val="left" w:pos="1134"/>
        </w:tabs>
        <w:jc w:val="both"/>
        <w:rPr>
          <w:rFonts w:ascii="Arial" w:hAnsi="Arial" w:cs="Arial"/>
          <w:sz w:val="22"/>
          <w:szCs w:val="22"/>
        </w:rPr>
      </w:pPr>
      <w:r w:rsidRPr="00D747BA">
        <w:rPr>
          <w:rFonts w:ascii="Arial" w:hAnsi="Arial" w:cs="Arial"/>
          <w:noProof/>
          <w:sz w:val="22"/>
          <w:szCs w:val="22"/>
        </w:rPr>
        <w:drawing>
          <wp:inline distT="0" distB="0" distL="0" distR="0" wp14:anchorId="650D2C79" wp14:editId="45700A27">
            <wp:extent cx="5760720" cy="947463"/>
            <wp:effectExtent l="0" t="0" r="0" b="5080"/>
            <wp:docPr id="11" name="Obráze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tretch>
                      <a:fillRect/>
                    </a:stretch>
                  </pic:blipFill>
                  <pic:spPr>
                    <a:xfrm>
                      <a:off x="0" y="0"/>
                      <a:ext cx="5760720" cy="947463"/>
                    </a:xfrm>
                    <a:prstGeom prst="rect">
                      <a:avLst/>
                    </a:prstGeom>
                  </pic:spPr>
                </pic:pic>
              </a:graphicData>
            </a:graphic>
          </wp:inline>
        </w:drawing>
      </w:r>
    </w:p>
    <w:p w:rsidR="00D747BA" w:rsidRPr="00D747BA" w:rsidRDefault="00D747BA" w:rsidP="00D747BA">
      <w:pPr>
        <w:tabs>
          <w:tab w:val="left" w:pos="1134"/>
        </w:tabs>
        <w:jc w:val="both"/>
        <w:rPr>
          <w:rFonts w:ascii="Arial" w:hAnsi="Arial" w:cs="Arial"/>
          <w:sz w:val="22"/>
          <w:szCs w:val="22"/>
        </w:rPr>
      </w:pPr>
      <w:r w:rsidRPr="00D747BA">
        <w:rPr>
          <w:rFonts w:ascii="Arial" w:hAnsi="Arial" w:cs="Arial"/>
          <w:noProof/>
          <w:sz w:val="22"/>
          <w:szCs w:val="22"/>
        </w:rPr>
        <w:drawing>
          <wp:inline distT="0" distB="0" distL="0" distR="0" wp14:anchorId="76425F18" wp14:editId="6B470F42">
            <wp:extent cx="5760720" cy="1178969"/>
            <wp:effectExtent l="0" t="0" r="0" b="2540"/>
            <wp:docPr id="12" name="Obráze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a:fillRect/>
                    </a:stretch>
                  </pic:blipFill>
                  <pic:spPr>
                    <a:xfrm>
                      <a:off x="0" y="0"/>
                      <a:ext cx="5760720" cy="1178969"/>
                    </a:xfrm>
                    <a:prstGeom prst="rect">
                      <a:avLst/>
                    </a:prstGeom>
                  </pic:spPr>
                </pic:pic>
              </a:graphicData>
            </a:graphic>
          </wp:inline>
        </w:drawing>
      </w:r>
    </w:p>
    <w:p w:rsidR="00D747BA" w:rsidRPr="00D747BA" w:rsidRDefault="00D747BA" w:rsidP="00D747BA">
      <w:pPr>
        <w:tabs>
          <w:tab w:val="left" w:pos="1134"/>
        </w:tabs>
        <w:jc w:val="both"/>
        <w:rPr>
          <w:rFonts w:ascii="Arial" w:hAnsi="Arial" w:cs="Arial"/>
          <w:sz w:val="22"/>
          <w:szCs w:val="22"/>
        </w:rPr>
      </w:pPr>
    </w:p>
    <w:p w:rsidR="00D747BA" w:rsidRPr="00D747BA" w:rsidRDefault="00D747BA" w:rsidP="00D747BA">
      <w:pPr>
        <w:tabs>
          <w:tab w:val="left" w:pos="1134"/>
        </w:tabs>
        <w:jc w:val="both"/>
        <w:rPr>
          <w:rFonts w:ascii="Arial" w:hAnsi="Arial" w:cs="Arial"/>
          <w:sz w:val="22"/>
          <w:szCs w:val="22"/>
        </w:rPr>
      </w:pPr>
      <w:r w:rsidRPr="00D747BA">
        <w:rPr>
          <w:rFonts w:ascii="Arial" w:hAnsi="Arial" w:cs="Arial"/>
          <w:sz w:val="22"/>
          <w:szCs w:val="22"/>
        </w:rPr>
        <w:t>Varianta 2:</w:t>
      </w:r>
    </w:p>
    <w:p w:rsidR="00D747BA" w:rsidRPr="00D747BA" w:rsidRDefault="00D747BA" w:rsidP="00D747BA">
      <w:pPr>
        <w:tabs>
          <w:tab w:val="left" w:pos="1134"/>
        </w:tabs>
        <w:jc w:val="both"/>
        <w:rPr>
          <w:rFonts w:ascii="Arial" w:hAnsi="Arial" w:cs="Arial"/>
          <w:sz w:val="22"/>
          <w:szCs w:val="22"/>
        </w:rPr>
      </w:pPr>
      <w:r w:rsidRPr="00D747BA">
        <w:rPr>
          <w:rFonts w:ascii="Arial" w:hAnsi="Arial" w:cs="Arial"/>
          <w:noProof/>
          <w:sz w:val="22"/>
          <w:szCs w:val="22"/>
        </w:rPr>
        <w:drawing>
          <wp:inline distT="0" distB="0" distL="0" distR="0" wp14:anchorId="2021346A" wp14:editId="34E48D77">
            <wp:extent cx="5760720" cy="938888"/>
            <wp:effectExtent l="0" t="0" r="0" b="0"/>
            <wp:docPr id="13" name="Obráze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stretch>
                      <a:fillRect/>
                    </a:stretch>
                  </pic:blipFill>
                  <pic:spPr>
                    <a:xfrm>
                      <a:off x="0" y="0"/>
                      <a:ext cx="5760720" cy="938888"/>
                    </a:xfrm>
                    <a:prstGeom prst="rect">
                      <a:avLst/>
                    </a:prstGeom>
                  </pic:spPr>
                </pic:pic>
              </a:graphicData>
            </a:graphic>
          </wp:inline>
        </w:drawing>
      </w:r>
    </w:p>
    <w:p w:rsidR="00D747BA" w:rsidRPr="00D747BA" w:rsidRDefault="00D747BA" w:rsidP="00D747BA">
      <w:pPr>
        <w:tabs>
          <w:tab w:val="left" w:pos="1134"/>
        </w:tabs>
        <w:jc w:val="both"/>
        <w:rPr>
          <w:rFonts w:ascii="Arial" w:hAnsi="Arial" w:cs="Arial"/>
          <w:sz w:val="22"/>
          <w:szCs w:val="22"/>
        </w:rPr>
      </w:pPr>
      <w:r w:rsidRPr="00D747BA">
        <w:rPr>
          <w:rFonts w:ascii="Arial" w:hAnsi="Arial" w:cs="Arial"/>
          <w:noProof/>
          <w:sz w:val="22"/>
          <w:szCs w:val="22"/>
        </w:rPr>
        <w:drawing>
          <wp:inline distT="0" distB="0" distL="0" distR="0" wp14:anchorId="3F13E898" wp14:editId="79CEEB4D">
            <wp:extent cx="5760720" cy="1187544"/>
            <wp:effectExtent l="0" t="0" r="0" b="0"/>
            <wp:docPr id="14" name="Obráze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a:stretch>
                      <a:fillRect/>
                    </a:stretch>
                  </pic:blipFill>
                  <pic:spPr>
                    <a:xfrm>
                      <a:off x="0" y="0"/>
                      <a:ext cx="5760720" cy="1187544"/>
                    </a:xfrm>
                    <a:prstGeom prst="rect">
                      <a:avLst/>
                    </a:prstGeom>
                  </pic:spPr>
                </pic:pic>
              </a:graphicData>
            </a:graphic>
          </wp:inline>
        </w:drawing>
      </w:r>
    </w:p>
    <w:p w:rsidR="00D747BA" w:rsidRPr="00D747BA" w:rsidRDefault="00D747BA" w:rsidP="00D747BA">
      <w:pPr>
        <w:tabs>
          <w:tab w:val="left" w:pos="1134"/>
        </w:tabs>
        <w:jc w:val="both"/>
        <w:rPr>
          <w:rFonts w:ascii="Arial" w:hAnsi="Arial" w:cs="Arial"/>
          <w:sz w:val="22"/>
          <w:szCs w:val="22"/>
        </w:rPr>
      </w:pPr>
    </w:p>
    <w:p w:rsidR="00D747BA" w:rsidRPr="00D747BA" w:rsidRDefault="00D747BA" w:rsidP="00D747BA">
      <w:pPr>
        <w:tabs>
          <w:tab w:val="left" w:pos="1134"/>
        </w:tabs>
        <w:jc w:val="both"/>
        <w:rPr>
          <w:rFonts w:ascii="Arial" w:hAnsi="Arial" w:cs="Arial"/>
          <w:sz w:val="22"/>
          <w:szCs w:val="22"/>
        </w:rPr>
      </w:pPr>
      <w:r w:rsidRPr="00D747BA">
        <w:rPr>
          <w:rFonts w:ascii="Arial" w:hAnsi="Arial" w:cs="Arial"/>
          <w:sz w:val="22"/>
          <w:szCs w:val="22"/>
        </w:rPr>
        <w:t>Varianta 3:</w:t>
      </w:r>
    </w:p>
    <w:p w:rsidR="00D747BA" w:rsidRPr="00D747BA" w:rsidRDefault="00D747BA" w:rsidP="00D747BA">
      <w:pPr>
        <w:tabs>
          <w:tab w:val="left" w:pos="1134"/>
        </w:tabs>
        <w:jc w:val="both"/>
        <w:rPr>
          <w:rFonts w:ascii="Arial" w:hAnsi="Arial" w:cs="Arial"/>
          <w:sz w:val="22"/>
          <w:szCs w:val="22"/>
        </w:rPr>
      </w:pPr>
      <w:r w:rsidRPr="00D747BA">
        <w:rPr>
          <w:rFonts w:ascii="Arial" w:hAnsi="Arial" w:cs="Arial"/>
          <w:noProof/>
          <w:sz w:val="22"/>
          <w:szCs w:val="22"/>
        </w:rPr>
        <w:drawing>
          <wp:inline distT="0" distB="0" distL="0" distR="0" wp14:anchorId="1225F23F" wp14:editId="54CB055F">
            <wp:extent cx="5760720" cy="1117112"/>
            <wp:effectExtent l="0" t="0" r="0" b="6985"/>
            <wp:docPr id="15" name="Obráze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a:stretch>
                      <a:fillRect/>
                    </a:stretch>
                  </pic:blipFill>
                  <pic:spPr>
                    <a:xfrm>
                      <a:off x="0" y="0"/>
                      <a:ext cx="5760720" cy="1117112"/>
                    </a:xfrm>
                    <a:prstGeom prst="rect">
                      <a:avLst/>
                    </a:prstGeom>
                  </pic:spPr>
                </pic:pic>
              </a:graphicData>
            </a:graphic>
          </wp:inline>
        </w:drawing>
      </w:r>
    </w:p>
    <w:p w:rsidR="00D747BA" w:rsidRPr="00D747BA" w:rsidRDefault="00D747BA" w:rsidP="00D747BA">
      <w:pPr>
        <w:tabs>
          <w:tab w:val="left" w:pos="1134"/>
        </w:tabs>
        <w:jc w:val="both"/>
        <w:rPr>
          <w:rFonts w:ascii="Arial" w:hAnsi="Arial" w:cs="Arial"/>
          <w:sz w:val="22"/>
          <w:szCs w:val="22"/>
        </w:rPr>
      </w:pPr>
      <w:r w:rsidRPr="00D747BA">
        <w:rPr>
          <w:rFonts w:ascii="Arial" w:hAnsi="Arial" w:cs="Arial"/>
          <w:noProof/>
          <w:sz w:val="22"/>
          <w:szCs w:val="22"/>
        </w:rPr>
        <w:drawing>
          <wp:inline distT="0" distB="0" distL="0" distR="0" wp14:anchorId="0B99E6FB" wp14:editId="2A3EDA04">
            <wp:extent cx="5760720" cy="1204080"/>
            <wp:effectExtent l="0" t="0" r="0" b="0"/>
            <wp:docPr id="16" name="Obráze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6"/>
                    <a:stretch>
                      <a:fillRect/>
                    </a:stretch>
                  </pic:blipFill>
                  <pic:spPr>
                    <a:xfrm>
                      <a:off x="0" y="0"/>
                      <a:ext cx="5760720" cy="1204080"/>
                    </a:xfrm>
                    <a:prstGeom prst="rect">
                      <a:avLst/>
                    </a:prstGeom>
                  </pic:spPr>
                </pic:pic>
              </a:graphicData>
            </a:graphic>
          </wp:inline>
        </w:drawing>
      </w:r>
    </w:p>
    <w:p w:rsidR="00CF65FF" w:rsidRDefault="00CF65FF" w:rsidP="00D747BA">
      <w:pPr>
        <w:tabs>
          <w:tab w:val="left" w:pos="1134"/>
        </w:tabs>
        <w:jc w:val="both"/>
        <w:rPr>
          <w:rFonts w:ascii="Arial" w:hAnsi="Arial" w:cs="Arial"/>
          <w:sz w:val="22"/>
          <w:szCs w:val="22"/>
        </w:rPr>
      </w:pPr>
    </w:p>
    <w:p w:rsidR="00CF65FF" w:rsidRDefault="00CF65FF" w:rsidP="00D747BA">
      <w:pPr>
        <w:tabs>
          <w:tab w:val="left" w:pos="1134"/>
        </w:tabs>
        <w:jc w:val="both"/>
        <w:rPr>
          <w:rFonts w:ascii="Arial" w:hAnsi="Arial" w:cs="Arial"/>
          <w:sz w:val="22"/>
          <w:szCs w:val="22"/>
        </w:rPr>
      </w:pPr>
    </w:p>
    <w:p w:rsidR="00CF65FF" w:rsidRDefault="00CF65FF" w:rsidP="00D747BA">
      <w:pPr>
        <w:tabs>
          <w:tab w:val="left" w:pos="1134"/>
        </w:tabs>
        <w:jc w:val="both"/>
        <w:rPr>
          <w:rFonts w:ascii="Arial" w:hAnsi="Arial" w:cs="Arial"/>
          <w:sz w:val="22"/>
          <w:szCs w:val="22"/>
        </w:rPr>
      </w:pPr>
    </w:p>
    <w:p w:rsidR="00D747BA" w:rsidRDefault="00D747BA" w:rsidP="00D747BA">
      <w:pPr>
        <w:tabs>
          <w:tab w:val="left" w:pos="1134"/>
        </w:tabs>
        <w:jc w:val="both"/>
        <w:rPr>
          <w:rFonts w:ascii="Arial" w:hAnsi="Arial" w:cs="Arial"/>
          <w:sz w:val="22"/>
          <w:szCs w:val="22"/>
        </w:rPr>
      </w:pPr>
      <w:r w:rsidRPr="00D747BA">
        <w:rPr>
          <w:rFonts w:ascii="Arial" w:hAnsi="Arial" w:cs="Arial"/>
          <w:sz w:val="22"/>
          <w:szCs w:val="22"/>
        </w:rPr>
        <w:lastRenderedPageBreak/>
        <w:t>SRÁŽKOVÉ:</w:t>
      </w:r>
    </w:p>
    <w:p w:rsidR="00D747BA" w:rsidRPr="00D747BA" w:rsidRDefault="00D747BA" w:rsidP="00D747BA">
      <w:pPr>
        <w:tabs>
          <w:tab w:val="left" w:pos="1134"/>
        </w:tabs>
        <w:jc w:val="both"/>
        <w:rPr>
          <w:rFonts w:ascii="Arial" w:hAnsi="Arial" w:cs="Arial"/>
          <w:sz w:val="22"/>
          <w:szCs w:val="22"/>
        </w:rPr>
      </w:pPr>
    </w:p>
    <w:p w:rsidR="00D747BA" w:rsidRPr="00D747BA" w:rsidRDefault="00D747BA" w:rsidP="00D747BA">
      <w:pPr>
        <w:tabs>
          <w:tab w:val="left" w:pos="1134"/>
        </w:tabs>
        <w:jc w:val="both"/>
        <w:rPr>
          <w:rFonts w:ascii="Arial" w:hAnsi="Arial" w:cs="Arial"/>
          <w:sz w:val="22"/>
          <w:szCs w:val="22"/>
        </w:rPr>
      </w:pPr>
      <w:r w:rsidRPr="00D747BA">
        <w:rPr>
          <w:rFonts w:ascii="Arial" w:hAnsi="Arial" w:cs="Arial"/>
          <w:sz w:val="22"/>
          <w:szCs w:val="22"/>
        </w:rPr>
        <w:t>Nový stav – VARIANTA 1:</w:t>
      </w:r>
    </w:p>
    <w:p w:rsidR="00D747BA" w:rsidRPr="00D747BA" w:rsidRDefault="00D747BA" w:rsidP="00D747BA">
      <w:pPr>
        <w:tabs>
          <w:tab w:val="left" w:pos="1134"/>
        </w:tabs>
        <w:jc w:val="both"/>
        <w:rPr>
          <w:rFonts w:ascii="Arial" w:hAnsi="Arial" w:cs="Arial"/>
          <w:sz w:val="22"/>
          <w:szCs w:val="22"/>
          <w:u w:val="single"/>
        </w:rPr>
      </w:pPr>
    </w:p>
    <w:p w:rsidR="00D747BA" w:rsidRPr="00D747BA" w:rsidRDefault="00D747BA" w:rsidP="00D747BA">
      <w:pPr>
        <w:tabs>
          <w:tab w:val="left" w:pos="1134"/>
        </w:tabs>
        <w:jc w:val="both"/>
        <w:rPr>
          <w:rFonts w:ascii="Arial" w:hAnsi="Arial" w:cs="Arial"/>
          <w:sz w:val="22"/>
          <w:szCs w:val="22"/>
        </w:rPr>
      </w:pPr>
      <w:r w:rsidRPr="00D747BA">
        <w:rPr>
          <w:rFonts w:ascii="Arial" w:hAnsi="Arial" w:cs="Arial"/>
          <w:sz w:val="22"/>
          <w:szCs w:val="22"/>
        </w:rPr>
        <w:t xml:space="preserve">Množství odpadních vod: </w:t>
      </w:r>
    </w:p>
    <w:p w:rsidR="00D747BA" w:rsidRPr="00D747BA" w:rsidRDefault="00D747BA" w:rsidP="00D747BA">
      <w:pPr>
        <w:tabs>
          <w:tab w:val="left" w:pos="1134"/>
        </w:tabs>
        <w:jc w:val="both"/>
        <w:rPr>
          <w:rFonts w:ascii="Arial" w:hAnsi="Arial" w:cs="Arial"/>
          <w:b/>
          <w:sz w:val="22"/>
          <w:szCs w:val="22"/>
        </w:rPr>
      </w:pPr>
    </w:p>
    <w:p w:rsidR="00D747BA" w:rsidRPr="00D747BA" w:rsidRDefault="00D747BA" w:rsidP="00D747BA">
      <w:pPr>
        <w:tabs>
          <w:tab w:val="left" w:pos="1134"/>
        </w:tabs>
        <w:jc w:val="both"/>
        <w:rPr>
          <w:rFonts w:ascii="Arial" w:hAnsi="Arial" w:cs="Arial"/>
          <w:sz w:val="22"/>
          <w:szCs w:val="22"/>
        </w:rPr>
      </w:pPr>
      <w:r w:rsidRPr="00D747BA">
        <w:rPr>
          <w:rFonts w:ascii="Arial" w:hAnsi="Arial" w:cs="Arial"/>
          <w:sz w:val="22"/>
          <w:szCs w:val="22"/>
        </w:rPr>
        <w:t>a) zastavěné plochy a těžce propustné zpevněné plochy (plocha A):</w:t>
      </w:r>
    </w:p>
    <w:p w:rsidR="00D747BA" w:rsidRPr="00D747BA" w:rsidRDefault="00D747BA" w:rsidP="00D747BA">
      <w:pPr>
        <w:tabs>
          <w:tab w:val="left" w:pos="1134"/>
        </w:tabs>
        <w:jc w:val="both"/>
        <w:rPr>
          <w:rFonts w:ascii="Arial" w:hAnsi="Arial" w:cs="Arial"/>
          <w:sz w:val="22"/>
          <w:szCs w:val="22"/>
        </w:rPr>
      </w:pPr>
      <w:r w:rsidRPr="00D747BA">
        <w:rPr>
          <w:rFonts w:ascii="Arial" w:hAnsi="Arial" w:cs="Arial"/>
          <w:sz w:val="22"/>
          <w:szCs w:val="22"/>
        </w:rPr>
        <w:t xml:space="preserve">   </w:t>
      </w:r>
      <w:proofErr w:type="gramStart"/>
      <w:r w:rsidRPr="00D747BA">
        <w:rPr>
          <w:rFonts w:ascii="Arial" w:hAnsi="Arial" w:cs="Arial"/>
          <w:sz w:val="22"/>
          <w:szCs w:val="22"/>
        </w:rPr>
        <w:t>v  případě</w:t>
      </w:r>
      <w:proofErr w:type="gramEnd"/>
      <w:r w:rsidRPr="00D747BA">
        <w:rPr>
          <w:rFonts w:ascii="Arial" w:hAnsi="Arial" w:cs="Arial"/>
          <w:sz w:val="22"/>
          <w:szCs w:val="22"/>
        </w:rPr>
        <w:t xml:space="preserve">  možnosti  odtoku  do  kanalizace - odtokový součinitel: 0,9</w:t>
      </w:r>
    </w:p>
    <w:p w:rsidR="00D747BA" w:rsidRPr="00D747BA" w:rsidRDefault="00D747BA" w:rsidP="00D747BA">
      <w:pPr>
        <w:tabs>
          <w:tab w:val="left" w:pos="1134"/>
        </w:tabs>
        <w:jc w:val="both"/>
        <w:rPr>
          <w:rFonts w:ascii="Arial" w:hAnsi="Arial" w:cs="Arial"/>
          <w:sz w:val="22"/>
          <w:szCs w:val="22"/>
        </w:rPr>
      </w:pPr>
      <w:r w:rsidRPr="00D747BA">
        <w:rPr>
          <w:rFonts w:ascii="Arial" w:hAnsi="Arial" w:cs="Arial"/>
          <w:sz w:val="22"/>
          <w:szCs w:val="22"/>
        </w:rPr>
        <w:t>b) lehce propustné zpevněné plochy (plocha B):</w:t>
      </w:r>
    </w:p>
    <w:p w:rsidR="00D747BA" w:rsidRPr="00D747BA" w:rsidRDefault="00D747BA" w:rsidP="00D747BA">
      <w:pPr>
        <w:tabs>
          <w:tab w:val="left" w:pos="1134"/>
        </w:tabs>
        <w:jc w:val="both"/>
        <w:rPr>
          <w:rFonts w:ascii="Arial" w:hAnsi="Arial" w:cs="Arial"/>
          <w:sz w:val="22"/>
          <w:szCs w:val="22"/>
        </w:rPr>
      </w:pPr>
      <w:r w:rsidRPr="00D747BA">
        <w:rPr>
          <w:rFonts w:ascii="Arial" w:hAnsi="Arial" w:cs="Arial"/>
          <w:sz w:val="22"/>
          <w:szCs w:val="22"/>
        </w:rPr>
        <w:t xml:space="preserve">   </w:t>
      </w:r>
      <w:proofErr w:type="gramStart"/>
      <w:r w:rsidRPr="00D747BA">
        <w:rPr>
          <w:rFonts w:ascii="Arial" w:hAnsi="Arial" w:cs="Arial"/>
          <w:sz w:val="22"/>
          <w:szCs w:val="22"/>
        </w:rPr>
        <w:t>v  případě</w:t>
      </w:r>
      <w:proofErr w:type="gramEnd"/>
      <w:r w:rsidRPr="00D747BA">
        <w:rPr>
          <w:rFonts w:ascii="Arial" w:hAnsi="Arial" w:cs="Arial"/>
          <w:sz w:val="22"/>
          <w:szCs w:val="22"/>
        </w:rPr>
        <w:t xml:space="preserve"> možnosti  odtoku do  kanalizace – odtokový součinitel: 0,4</w:t>
      </w:r>
    </w:p>
    <w:p w:rsidR="00D747BA" w:rsidRPr="00D747BA" w:rsidRDefault="00D747BA" w:rsidP="00D747BA">
      <w:pPr>
        <w:tabs>
          <w:tab w:val="left" w:pos="1134"/>
        </w:tabs>
        <w:jc w:val="both"/>
        <w:rPr>
          <w:rFonts w:ascii="Arial" w:hAnsi="Arial" w:cs="Arial"/>
          <w:sz w:val="22"/>
          <w:szCs w:val="22"/>
        </w:rPr>
      </w:pPr>
      <w:r w:rsidRPr="00D747BA">
        <w:rPr>
          <w:rFonts w:ascii="Arial" w:hAnsi="Arial" w:cs="Arial"/>
          <w:sz w:val="22"/>
          <w:szCs w:val="22"/>
        </w:rPr>
        <w:t>c) plochy kryté vegetací (plocha C):</w:t>
      </w:r>
    </w:p>
    <w:p w:rsidR="00D747BA" w:rsidRPr="00D747BA" w:rsidRDefault="00D747BA" w:rsidP="00D747BA">
      <w:pPr>
        <w:tabs>
          <w:tab w:val="left" w:pos="1134"/>
        </w:tabs>
        <w:jc w:val="both"/>
        <w:rPr>
          <w:rFonts w:ascii="Arial" w:hAnsi="Arial" w:cs="Arial"/>
          <w:sz w:val="22"/>
          <w:szCs w:val="22"/>
        </w:rPr>
      </w:pPr>
      <w:r w:rsidRPr="00D747BA">
        <w:rPr>
          <w:rFonts w:ascii="Arial" w:hAnsi="Arial" w:cs="Arial"/>
          <w:sz w:val="22"/>
          <w:szCs w:val="22"/>
        </w:rPr>
        <w:t xml:space="preserve">   </w:t>
      </w:r>
      <w:proofErr w:type="gramStart"/>
      <w:r w:rsidRPr="00D747BA">
        <w:rPr>
          <w:rFonts w:ascii="Arial" w:hAnsi="Arial" w:cs="Arial"/>
          <w:sz w:val="22"/>
          <w:szCs w:val="22"/>
        </w:rPr>
        <w:t>v  případě</w:t>
      </w:r>
      <w:proofErr w:type="gramEnd"/>
      <w:r w:rsidRPr="00D747BA">
        <w:rPr>
          <w:rFonts w:ascii="Arial" w:hAnsi="Arial" w:cs="Arial"/>
          <w:sz w:val="22"/>
          <w:szCs w:val="22"/>
        </w:rPr>
        <w:t xml:space="preserve">  možnosti  odtoku  do  kanalizace – odtokový součinitel: 0,05</w:t>
      </w:r>
    </w:p>
    <w:p w:rsidR="00D747BA" w:rsidRPr="00D747BA" w:rsidRDefault="00D747BA" w:rsidP="00D747BA">
      <w:pPr>
        <w:tabs>
          <w:tab w:val="left" w:pos="1134"/>
        </w:tabs>
        <w:jc w:val="both"/>
        <w:rPr>
          <w:rFonts w:ascii="Arial" w:hAnsi="Arial" w:cs="Arial"/>
          <w:b/>
          <w:sz w:val="22"/>
          <w:szCs w:val="22"/>
        </w:rPr>
      </w:pPr>
    </w:p>
    <w:p w:rsidR="00D747BA" w:rsidRPr="00D747BA" w:rsidRDefault="00D747BA" w:rsidP="00D747BA">
      <w:pPr>
        <w:tabs>
          <w:tab w:val="left" w:pos="1134"/>
        </w:tabs>
        <w:jc w:val="both"/>
        <w:rPr>
          <w:rFonts w:ascii="Arial" w:hAnsi="Arial" w:cs="Arial"/>
          <w:b/>
          <w:sz w:val="22"/>
          <w:szCs w:val="22"/>
        </w:rPr>
      </w:pPr>
    </w:p>
    <w:tbl>
      <w:tblPr>
        <w:tblW w:w="7450" w:type="dxa"/>
        <w:tblInd w:w="70" w:type="dxa"/>
        <w:tblCellMar>
          <w:left w:w="70" w:type="dxa"/>
          <w:right w:w="70" w:type="dxa"/>
        </w:tblCellMar>
        <w:tblLook w:val="0000" w:firstRow="0" w:lastRow="0" w:firstColumn="0" w:lastColumn="0" w:noHBand="0" w:noVBand="0"/>
      </w:tblPr>
      <w:tblGrid>
        <w:gridCol w:w="1701"/>
        <w:gridCol w:w="1134"/>
        <w:gridCol w:w="1360"/>
        <w:gridCol w:w="3255"/>
      </w:tblGrid>
      <w:tr w:rsidR="00D747BA" w:rsidRPr="00D747BA" w:rsidTr="00D747BA">
        <w:trPr>
          <w:trHeight w:val="272"/>
        </w:trPr>
        <w:tc>
          <w:tcPr>
            <w:tcW w:w="1701" w:type="dxa"/>
            <w:tcBorders>
              <w:top w:val="single" w:sz="4" w:space="0" w:color="000000"/>
              <w:left w:val="single" w:sz="4" w:space="0" w:color="000000"/>
              <w:bottom w:val="nil"/>
              <w:right w:val="single" w:sz="4" w:space="0" w:color="000000"/>
            </w:tcBorders>
            <w:shd w:val="pct20" w:color="auto" w:fill="auto"/>
            <w:vAlign w:val="bottom"/>
          </w:tcPr>
          <w:p w:rsidR="00D747BA" w:rsidRPr="00D747BA" w:rsidRDefault="00D747BA" w:rsidP="00D747BA">
            <w:pPr>
              <w:tabs>
                <w:tab w:val="left" w:pos="1134"/>
              </w:tabs>
              <w:jc w:val="both"/>
              <w:rPr>
                <w:rFonts w:ascii="Arial" w:hAnsi="Arial" w:cs="Arial"/>
                <w:b/>
                <w:bCs/>
                <w:sz w:val="22"/>
                <w:szCs w:val="22"/>
              </w:rPr>
            </w:pPr>
            <w:r w:rsidRPr="00D747BA">
              <w:rPr>
                <w:rFonts w:ascii="Arial" w:hAnsi="Arial" w:cs="Arial"/>
                <w:b/>
                <w:bCs/>
                <w:sz w:val="22"/>
                <w:szCs w:val="22"/>
              </w:rPr>
              <w:t>Druh</w:t>
            </w:r>
          </w:p>
        </w:tc>
        <w:tc>
          <w:tcPr>
            <w:tcW w:w="1134" w:type="dxa"/>
            <w:vMerge w:val="restart"/>
            <w:tcBorders>
              <w:top w:val="single" w:sz="4" w:space="0" w:color="000000"/>
              <w:left w:val="single" w:sz="4" w:space="0" w:color="000000"/>
              <w:bottom w:val="single" w:sz="4" w:space="0" w:color="000000"/>
              <w:right w:val="single" w:sz="4" w:space="0" w:color="000000"/>
            </w:tcBorders>
            <w:shd w:val="pct20" w:color="auto" w:fill="auto"/>
            <w:vAlign w:val="bottom"/>
          </w:tcPr>
          <w:p w:rsidR="00D747BA" w:rsidRPr="00D747BA" w:rsidRDefault="00D747BA" w:rsidP="00D747BA">
            <w:pPr>
              <w:tabs>
                <w:tab w:val="left" w:pos="1134"/>
              </w:tabs>
              <w:jc w:val="both"/>
              <w:rPr>
                <w:rFonts w:ascii="Arial" w:hAnsi="Arial" w:cs="Arial"/>
                <w:b/>
                <w:bCs/>
                <w:sz w:val="22"/>
                <w:szCs w:val="22"/>
              </w:rPr>
            </w:pPr>
            <w:r w:rsidRPr="00D747BA">
              <w:rPr>
                <w:rFonts w:ascii="Arial" w:hAnsi="Arial" w:cs="Arial"/>
                <w:b/>
                <w:bCs/>
                <w:sz w:val="22"/>
                <w:szCs w:val="22"/>
              </w:rPr>
              <w:t>Plocha [m</w:t>
            </w:r>
            <w:r w:rsidRPr="00D747BA">
              <w:rPr>
                <w:rFonts w:ascii="Arial" w:hAnsi="Arial" w:cs="Arial"/>
                <w:b/>
                <w:bCs/>
                <w:sz w:val="22"/>
                <w:szCs w:val="22"/>
                <w:vertAlign w:val="superscript"/>
              </w:rPr>
              <w:t>2</w:t>
            </w:r>
            <w:r w:rsidRPr="00D747BA">
              <w:rPr>
                <w:rFonts w:ascii="Arial" w:hAnsi="Arial" w:cs="Arial"/>
                <w:b/>
                <w:bCs/>
                <w:sz w:val="22"/>
                <w:szCs w:val="22"/>
              </w:rPr>
              <w:t>]</w:t>
            </w:r>
          </w:p>
        </w:tc>
        <w:tc>
          <w:tcPr>
            <w:tcW w:w="1360" w:type="dxa"/>
            <w:vMerge w:val="restart"/>
            <w:tcBorders>
              <w:top w:val="single" w:sz="4" w:space="0" w:color="000000"/>
              <w:left w:val="single" w:sz="4" w:space="0" w:color="000000"/>
              <w:bottom w:val="single" w:sz="4" w:space="0" w:color="000000"/>
              <w:right w:val="single" w:sz="4" w:space="0" w:color="000000"/>
            </w:tcBorders>
            <w:shd w:val="pct20" w:color="auto" w:fill="auto"/>
            <w:vAlign w:val="bottom"/>
          </w:tcPr>
          <w:p w:rsidR="00D747BA" w:rsidRPr="00D747BA" w:rsidRDefault="00D747BA" w:rsidP="00D747BA">
            <w:pPr>
              <w:tabs>
                <w:tab w:val="left" w:pos="1134"/>
              </w:tabs>
              <w:jc w:val="both"/>
              <w:rPr>
                <w:rFonts w:ascii="Arial" w:hAnsi="Arial" w:cs="Arial"/>
                <w:b/>
                <w:bCs/>
                <w:sz w:val="22"/>
                <w:szCs w:val="22"/>
              </w:rPr>
            </w:pPr>
            <w:r w:rsidRPr="00D747BA">
              <w:rPr>
                <w:rFonts w:ascii="Arial" w:hAnsi="Arial" w:cs="Arial"/>
                <w:b/>
                <w:bCs/>
                <w:sz w:val="22"/>
                <w:szCs w:val="22"/>
              </w:rPr>
              <w:t>Odtokový součinitel</w:t>
            </w:r>
          </w:p>
        </w:tc>
        <w:tc>
          <w:tcPr>
            <w:tcW w:w="3255" w:type="dxa"/>
            <w:tcBorders>
              <w:top w:val="single" w:sz="4" w:space="0" w:color="000000"/>
              <w:left w:val="nil"/>
              <w:bottom w:val="nil"/>
              <w:right w:val="single" w:sz="4" w:space="0" w:color="000000"/>
            </w:tcBorders>
            <w:shd w:val="pct20" w:color="auto" w:fill="auto"/>
            <w:vAlign w:val="bottom"/>
          </w:tcPr>
          <w:p w:rsidR="00D747BA" w:rsidRPr="00D747BA" w:rsidRDefault="00D747BA" w:rsidP="00D747BA">
            <w:pPr>
              <w:tabs>
                <w:tab w:val="left" w:pos="1134"/>
              </w:tabs>
              <w:jc w:val="both"/>
              <w:rPr>
                <w:rFonts w:ascii="Arial" w:hAnsi="Arial" w:cs="Arial"/>
                <w:b/>
                <w:bCs/>
                <w:sz w:val="22"/>
                <w:szCs w:val="22"/>
              </w:rPr>
            </w:pPr>
            <w:r w:rsidRPr="00D747BA">
              <w:rPr>
                <w:rFonts w:ascii="Arial" w:hAnsi="Arial" w:cs="Arial"/>
                <w:b/>
                <w:bCs/>
                <w:sz w:val="22"/>
                <w:szCs w:val="22"/>
              </w:rPr>
              <w:t>Redukovaná plocha S</w:t>
            </w:r>
            <w:r w:rsidRPr="00D747BA">
              <w:rPr>
                <w:rFonts w:ascii="Arial" w:hAnsi="Arial" w:cs="Arial"/>
                <w:b/>
                <w:bCs/>
                <w:sz w:val="22"/>
                <w:szCs w:val="22"/>
                <w:vertAlign w:val="subscript"/>
              </w:rPr>
              <w:t>R</w:t>
            </w:r>
            <w:r w:rsidRPr="00D747BA">
              <w:rPr>
                <w:rFonts w:ascii="Arial" w:hAnsi="Arial" w:cs="Arial"/>
                <w:b/>
                <w:bCs/>
                <w:sz w:val="22"/>
                <w:szCs w:val="22"/>
              </w:rPr>
              <w:t>[m</w:t>
            </w:r>
            <w:r w:rsidRPr="00D747BA">
              <w:rPr>
                <w:rFonts w:ascii="Arial" w:hAnsi="Arial" w:cs="Arial"/>
                <w:b/>
                <w:bCs/>
                <w:sz w:val="22"/>
                <w:szCs w:val="22"/>
                <w:vertAlign w:val="superscript"/>
              </w:rPr>
              <w:t>2</w:t>
            </w:r>
            <w:r w:rsidRPr="00D747BA">
              <w:rPr>
                <w:rFonts w:ascii="Arial" w:hAnsi="Arial" w:cs="Arial"/>
                <w:b/>
                <w:bCs/>
                <w:sz w:val="22"/>
                <w:szCs w:val="22"/>
              </w:rPr>
              <w:t>]</w:t>
            </w:r>
          </w:p>
        </w:tc>
      </w:tr>
      <w:tr w:rsidR="00D747BA" w:rsidRPr="00D747BA" w:rsidTr="00D747BA">
        <w:trPr>
          <w:trHeight w:val="124"/>
        </w:trPr>
        <w:tc>
          <w:tcPr>
            <w:tcW w:w="1701" w:type="dxa"/>
            <w:tcBorders>
              <w:top w:val="nil"/>
              <w:left w:val="single" w:sz="4" w:space="0" w:color="000000"/>
              <w:bottom w:val="single" w:sz="4" w:space="0" w:color="000000"/>
              <w:right w:val="single" w:sz="4" w:space="0" w:color="000000"/>
            </w:tcBorders>
            <w:shd w:val="pct20" w:color="auto" w:fill="auto"/>
            <w:vAlign w:val="bottom"/>
          </w:tcPr>
          <w:p w:rsidR="00D747BA" w:rsidRPr="00D747BA" w:rsidRDefault="00D747BA" w:rsidP="00D747BA">
            <w:pPr>
              <w:tabs>
                <w:tab w:val="left" w:pos="1134"/>
              </w:tabs>
              <w:jc w:val="both"/>
              <w:rPr>
                <w:rFonts w:ascii="Arial" w:hAnsi="Arial" w:cs="Arial"/>
                <w:b/>
                <w:bCs/>
                <w:sz w:val="22"/>
                <w:szCs w:val="22"/>
              </w:rPr>
            </w:pPr>
            <w:r w:rsidRPr="00D747BA">
              <w:rPr>
                <w:rFonts w:ascii="Arial" w:hAnsi="Arial" w:cs="Arial"/>
                <w:b/>
                <w:bCs/>
                <w:sz w:val="22"/>
                <w:szCs w:val="22"/>
              </w:rPr>
              <w:t>plochy</w:t>
            </w:r>
          </w:p>
        </w:tc>
        <w:tc>
          <w:tcPr>
            <w:tcW w:w="1134" w:type="dxa"/>
            <w:vMerge/>
            <w:tcBorders>
              <w:top w:val="single" w:sz="4" w:space="0" w:color="000000"/>
              <w:left w:val="single" w:sz="4" w:space="0" w:color="000000"/>
              <w:bottom w:val="single" w:sz="4" w:space="0" w:color="000000"/>
              <w:right w:val="single" w:sz="4" w:space="0" w:color="000000"/>
            </w:tcBorders>
            <w:shd w:val="pct20" w:color="auto" w:fill="auto"/>
            <w:vAlign w:val="center"/>
          </w:tcPr>
          <w:p w:rsidR="00D747BA" w:rsidRPr="00D747BA" w:rsidRDefault="00D747BA" w:rsidP="00D747BA">
            <w:pPr>
              <w:tabs>
                <w:tab w:val="left" w:pos="1134"/>
              </w:tabs>
              <w:jc w:val="both"/>
              <w:rPr>
                <w:rFonts w:ascii="Arial" w:hAnsi="Arial" w:cs="Arial"/>
                <w:b/>
                <w:bCs/>
                <w:sz w:val="22"/>
                <w:szCs w:val="22"/>
              </w:rPr>
            </w:pPr>
          </w:p>
        </w:tc>
        <w:tc>
          <w:tcPr>
            <w:tcW w:w="1360" w:type="dxa"/>
            <w:vMerge/>
            <w:tcBorders>
              <w:top w:val="single" w:sz="4" w:space="0" w:color="000000"/>
              <w:left w:val="single" w:sz="4" w:space="0" w:color="000000"/>
              <w:bottom w:val="single" w:sz="4" w:space="0" w:color="000000"/>
              <w:right w:val="single" w:sz="4" w:space="0" w:color="000000"/>
            </w:tcBorders>
            <w:shd w:val="pct20" w:color="auto" w:fill="auto"/>
            <w:vAlign w:val="center"/>
          </w:tcPr>
          <w:p w:rsidR="00D747BA" w:rsidRPr="00D747BA" w:rsidRDefault="00D747BA" w:rsidP="00D747BA">
            <w:pPr>
              <w:tabs>
                <w:tab w:val="left" w:pos="1134"/>
              </w:tabs>
              <w:jc w:val="both"/>
              <w:rPr>
                <w:rFonts w:ascii="Arial" w:hAnsi="Arial" w:cs="Arial"/>
                <w:b/>
                <w:bCs/>
                <w:sz w:val="22"/>
                <w:szCs w:val="22"/>
              </w:rPr>
            </w:pPr>
          </w:p>
        </w:tc>
        <w:tc>
          <w:tcPr>
            <w:tcW w:w="3255" w:type="dxa"/>
            <w:tcBorders>
              <w:top w:val="nil"/>
              <w:left w:val="nil"/>
              <w:bottom w:val="single" w:sz="4" w:space="0" w:color="000000"/>
              <w:right w:val="single" w:sz="4" w:space="0" w:color="000000"/>
            </w:tcBorders>
            <w:shd w:val="pct20" w:color="auto" w:fill="auto"/>
            <w:vAlign w:val="bottom"/>
          </w:tcPr>
          <w:p w:rsidR="00D747BA" w:rsidRPr="00D747BA" w:rsidRDefault="00D747BA" w:rsidP="00D747BA">
            <w:pPr>
              <w:tabs>
                <w:tab w:val="left" w:pos="1134"/>
              </w:tabs>
              <w:jc w:val="both"/>
              <w:rPr>
                <w:rFonts w:ascii="Arial" w:hAnsi="Arial" w:cs="Arial"/>
                <w:b/>
                <w:bCs/>
                <w:sz w:val="22"/>
                <w:szCs w:val="22"/>
              </w:rPr>
            </w:pPr>
            <w:r w:rsidRPr="00D747BA">
              <w:rPr>
                <w:rFonts w:ascii="Arial" w:hAnsi="Arial" w:cs="Arial"/>
                <w:b/>
                <w:bCs/>
                <w:sz w:val="22"/>
                <w:szCs w:val="22"/>
              </w:rPr>
              <w:t>(plocha x odtokový součinitel)</w:t>
            </w:r>
          </w:p>
        </w:tc>
      </w:tr>
      <w:tr w:rsidR="00D747BA" w:rsidRPr="00D747BA" w:rsidTr="00D747BA">
        <w:trPr>
          <w:trHeight w:val="255"/>
        </w:trPr>
        <w:tc>
          <w:tcPr>
            <w:tcW w:w="1701" w:type="dxa"/>
            <w:tcBorders>
              <w:top w:val="nil"/>
              <w:left w:val="single" w:sz="4" w:space="0" w:color="000000"/>
              <w:bottom w:val="single" w:sz="4" w:space="0" w:color="000000"/>
              <w:right w:val="single" w:sz="4" w:space="0" w:color="000000"/>
            </w:tcBorders>
            <w:shd w:val="clear" w:color="auto" w:fill="FFFFFF"/>
            <w:vAlign w:val="bottom"/>
          </w:tcPr>
          <w:p w:rsidR="00D747BA" w:rsidRPr="00D747BA" w:rsidRDefault="00D747BA" w:rsidP="00D747BA">
            <w:pPr>
              <w:tabs>
                <w:tab w:val="left" w:pos="1134"/>
              </w:tabs>
              <w:jc w:val="both"/>
              <w:rPr>
                <w:rFonts w:ascii="Arial" w:hAnsi="Arial" w:cs="Arial"/>
                <w:sz w:val="22"/>
                <w:szCs w:val="22"/>
              </w:rPr>
            </w:pPr>
            <w:r w:rsidRPr="00D747BA">
              <w:rPr>
                <w:rFonts w:ascii="Arial" w:hAnsi="Arial" w:cs="Arial"/>
                <w:sz w:val="22"/>
                <w:szCs w:val="22"/>
              </w:rPr>
              <w:t>A1-objekt</w:t>
            </w:r>
          </w:p>
        </w:tc>
        <w:tc>
          <w:tcPr>
            <w:tcW w:w="1134" w:type="dxa"/>
            <w:tcBorders>
              <w:top w:val="nil"/>
              <w:left w:val="nil"/>
              <w:bottom w:val="single" w:sz="4" w:space="0" w:color="000000"/>
              <w:right w:val="single" w:sz="4" w:space="0" w:color="000000"/>
            </w:tcBorders>
            <w:shd w:val="clear" w:color="auto" w:fill="FFFFFF"/>
            <w:vAlign w:val="bottom"/>
          </w:tcPr>
          <w:p w:rsidR="00D747BA" w:rsidRPr="00D747BA" w:rsidRDefault="00D747BA" w:rsidP="00D747BA">
            <w:pPr>
              <w:tabs>
                <w:tab w:val="left" w:pos="1134"/>
              </w:tabs>
              <w:jc w:val="both"/>
              <w:rPr>
                <w:rFonts w:ascii="Arial" w:hAnsi="Arial" w:cs="Arial"/>
                <w:sz w:val="22"/>
                <w:szCs w:val="22"/>
              </w:rPr>
            </w:pPr>
            <w:r w:rsidRPr="00D747BA">
              <w:rPr>
                <w:rFonts w:ascii="Arial" w:hAnsi="Arial" w:cs="Arial"/>
                <w:sz w:val="22"/>
                <w:szCs w:val="22"/>
              </w:rPr>
              <w:t>1428,42</w:t>
            </w:r>
          </w:p>
        </w:tc>
        <w:tc>
          <w:tcPr>
            <w:tcW w:w="1360" w:type="dxa"/>
            <w:tcBorders>
              <w:top w:val="nil"/>
              <w:left w:val="nil"/>
              <w:bottom w:val="single" w:sz="4" w:space="0" w:color="000000"/>
              <w:right w:val="single" w:sz="4" w:space="0" w:color="000000"/>
            </w:tcBorders>
            <w:shd w:val="clear" w:color="auto" w:fill="FFFFFF"/>
            <w:vAlign w:val="bottom"/>
          </w:tcPr>
          <w:p w:rsidR="00D747BA" w:rsidRPr="00D747BA" w:rsidRDefault="00D747BA" w:rsidP="00D747BA">
            <w:pPr>
              <w:tabs>
                <w:tab w:val="left" w:pos="1134"/>
              </w:tabs>
              <w:jc w:val="both"/>
              <w:rPr>
                <w:rFonts w:ascii="Arial" w:hAnsi="Arial" w:cs="Arial"/>
                <w:sz w:val="22"/>
                <w:szCs w:val="22"/>
              </w:rPr>
            </w:pPr>
            <w:r w:rsidRPr="00D747BA">
              <w:rPr>
                <w:rFonts w:ascii="Arial" w:hAnsi="Arial" w:cs="Arial"/>
                <w:sz w:val="22"/>
                <w:szCs w:val="22"/>
              </w:rPr>
              <w:t>0,9</w:t>
            </w:r>
          </w:p>
        </w:tc>
        <w:tc>
          <w:tcPr>
            <w:tcW w:w="3255" w:type="dxa"/>
            <w:tcBorders>
              <w:top w:val="nil"/>
              <w:left w:val="nil"/>
              <w:bottom w:val="single" w:sz="4" w:space="0" w:color="000000"/>
              <w:right w:val="single" w:sz="4" w:space="0" w:color="000000"/>
            </w:tcBorders>
            <w:shd w:val="clear" w:color="auto" w:fill="FFFFFF"/>
            <w:vAlign w:val="bottom"/>
          </w:tcPr>
          <w:p w:rsidR="00D747BA" w:rsidRPr="00D747BA" w:rsidRDefault="00D747BA" w:rsidP="00D747BA">
            <w:pPr>
              <w:tabs>
                <w:tab w:val="left" w:pos="1134"/>
              </w:tabs>
              <w:jc w:val="both"/>
              <w:rPr>
                <w:rFonts w:ascii="Arial" w:hAnsi="Arial" w:cs="Arial"/>
                <w:sz w:val="22"/>
                <w:szCs w:val="22"/>
              </w:rPr>
            </w:pPr>
            <w:r w:rsidRPr="00D747BA">
              <w:rPr>
                <w:rFonts w:ascii="Arial" w:hAnsi="Arial" w:cs="Arial"/>
                <w:sz w:val="22"/>
                <w:szCs w:val="22"/>
              </w:rPr>
              <w:t>1285,58</w:t>
            </w:r>
          </w:p>
        </w:tc>
      </w:tr>
      <w:tr w:rsidR="00D747BA" w:rsidRPr="00D747BA" w:rsidTr="00D747BA">
        <w:trPr>
          <w:trHeight w:val="255"/>
        </w:trPr>
        <w:tc>
          <w:tcPr>
            <w:tcW w:w="1701" w:type="dxa"/>
            <w:tcBorders>
              <w:top w:val="nil"/>
              <w:left w:val="single" w:sz="4" w:space="0" w:color="000000"/>
              <w:bottom w:val="single" w:sz="4" w:space="0" w:color="000000"/>
              <w:right w:val="single" w:sz="4" w:space="0" w:color="000000"/>
            </w:tcBorders>
            <w:shd w:val="clear" w:color="auto" w:fill="FFFFFF"/>
            <w:vAlign w:val="bottom"/>
          </w:tcPr>
          <w:p w:rsidR="00D747BA" w:rsidRPr="00D747BA" w:rsidRDefault="00D747BA" w:rsidP="00D747BA">
            <w:pPr>
              <w:tabs>
                <w:tab w:val="left" w:pos="1134"/>
              </w:tabs>
              <w:jc w:val="both"/>
              <w:rPr>
                <w:rFonts w:ascii="Arial" w:hAnsi="Arial" w:cs="Arial"/>
                <w:caps/>
                <w:sz w:val="22"/>
                <w:szCs w:val="22"/>
              </w:rPr>
            </w:pPr>
            <w:r w:rsidRPr="00D747BA">
              <w:rPr>
                <w:rFonts w:ascii="Arial" w:hAnsi="Arial" w:cs="Arial"/>
                <w:caps/>
                <w:sz w:val="22"/>
                <w:szCs w:val="22"/>
              </w:rPr>
              <w:t>A2-PLOCHY</w:t>
            </w:r>
          </w:p>
        </w:tc>
        <w:tc>
          <w:tcPr>
            <w:tcW w:w="1134" w:type="dxa"/>
            <w:tcBorders>
              <w:top w:val="nil"/>
              <w:left w:val="nil"/>
              <w:bottom w:val="single" w:sz="4" w:space="0" w:color="000000"/>
              <w:right w:val="single" w:sz="4" w:space="0" w:color="000000"/>
            </w:tcBorders>
            <w:shd w:val="clear" w:color="auto" w:fill="FFFFFF"/>
            <w:vAlign w:val="bottom"/>
          </w:tcPr>
          <w:p w:rsidR="00D747BA" w:rsidRPr="00D747BA" w:rsidRDefault="00D747BA" w:rsidP="00D747BA">
            <w:pPr>
              <w:tabs>
                <w:tab w:val="left" w:pos="1134"/>
              </w:tabs>
              <w:jc w:val="both"/>
              <w:rPr>
                <w:rFonts w:ascii="Arial" w:hAnsi="Arial" w:cs="Arial"/>
                <w:sz w:val="22"/>
                <w:szCs w:val="22"/>
              </w:rPr>
            </w:pPr>
            <w:r w:rsidRPr="00D747BA">
              <w:rPr>
                <w:rFonts w:ascii="Arial" w:hAnsi="Arial" w:cs="Arial"/>
                <w:sz w:val="22"/>
                <w:szCs w:val="22"/>
              </w:rPr>
              <w:t>630,00</w:t>
            </w:r>
          </w:p>
        </w:tc>
        <w:tc>
          <w:tcPr>
            <w:tcW w:w="1360" w:type="dxa"/>
            <w:tcBorders>
              <w:top w:val="nil"/>
              <w:left w:val="nil"/>
              <w:bottom w:val="single" w:sz="4" w:space="0" w:color="000000"/>
              <w:right w:val="single" w:sz="4" w:space="0" w:color="000000"/>
            </w:tcBorders>
            <w:shd w:val="clear" w:color="auto" w:fill="FFFFFF"/>
            <w:vAlign w:val="bottom"/>
          </w:tcPr>
          <w:p w:rsidR="00D747BA" w:rsidRPr="00D747BA" w:rsidRDefault="00D747BA" w:rsidP="00D747BA">
            <w:pPr>
              <w:tabs>
                <w:tab w:val="left" w:pos="1134"/>
              </w:tabs>
              <w:jc w:val="both"/>
              <w:rPr>
                <w:rFonts w:ascii="Arial" w:hAnsi="Arial" w:cs="Arial"/>
                <w:sz w:val="22"/>
                <w:szCs w:val="22"/>
              </w:rPr>
            </w:pPr>
            <w:r w:rsidRPr="00D747BA">
              <w:rPr>
                <w:rFonts w:ascii="Arial" w:hAnsi="Arial" w:cs="Arial"/>
                <w:sz w:val="22"/>
                <w:szCs w:val="22"/>
              </w:rPr>
              <w:t>0,9</w:t>
            </w:r>
          </w:p>
        </w:tc>
        <w:tc>
          <w:tcPr>
            <w:tcW w:w="3255" w:type="dxa"/>
            <w:tcBorders>
              <w:top w:val="nil"/>
              <w:left w:val="nil"/>
              <w:bottom w:val="single" w:sz="4" w:space="0" w:color="000000"/>
              <w:right w:val="single" w:sz="4" w:space="0" w:color="000000"/>
            </w:tcBorders>
            <w:shd w:val="clear" w:color="auto" w:fill="FFFFFF"/>
            <w:vAlign w:val="bottom"/>
          </w:tcPr>
          <w:p w:rsidR="00D747BA" w:rsidRPr="00D747BA" w:rsidRDefault="00D747BA" w:rsidP="00D747BA">
            <w:pPr>
              <w:tabs>
                <w:tab w:val="left" w:pos="1134"/>
              </w:tabs>
              <w:jc w:val="both"/>
              <w:rPr>
                <w:rFonts w:ascii="Arial" w:hAnsi="Arial" w:cs="Arial"/>
                <w:sz w:val="22"/>
                <w:szCs w:val="22"/>
              </w:rPr>
            </w:pPr>
            <w:r w:rsidRPr="00D747BA">
              <w:rPr>
                <w:rFonts w:ascii="Arial" w:hAnsi="Arial" w:cs="Arial"/>
                <w:sz w:val="22"/>
                <w:szCs w:val="22"/>
              </w:rPr>
              <w:t>567,0</w:t>
            </w:r>
          </w:p>
        </w:tc>
      </w:tr>
      <w:tr w:rsidR="00D747BA" w:rsidRPr="00D747BA" w:rsidTr="00D747BA">
        <w:trPr>
          <w:trHeight w:val="255"/>
        </w:trPr>
        <w:tc>
          <w:tcPr>
            <w:tcW w:w="1701" w:type="dxa"/>
            <w:tcBorders>
              <w:top w:val="nil"/>
              <w:left w:val="single" w:sz="4" w:space="0" w:color="000000"/>
              <w:bottom w:val="single" w:sz="4" w:space="0" w:color="000000"/>
              <w:right w:val="single" w:sz="4" w:space="0" w:color="000000"/>
            </w:tcBorders>
            <w:shd w:val="clear" w:color="auto" w:fill="FFFFFF"/>
            <w:vAlign w:val="bottom"/>
          </w:tcPr>
          <w:p w:rsidR="00D747BA" w:rsidRPr="00D747BA" w:rsidRDefault="00D747BA" w:rsidP="00D747BA">
            <w:pPr>
              <w:tabs>
                <w:tab w:val="left" w:pos="1134"/>
              </w:tabs>
              <w:jc w:val="both"/>
              <w:rPr>
                <w:rFonts w:ascii="Arial" w:hAnsi="Arial" w:cs="Arial"/>
                <w:sz w:val="22"/>
                <w:szCs w:val="22"/>
              </w:rPr>
            </w:pPr>
            <w:r w:rsidRPr="00D747BA">
              <w:rPr>
                <w:rFonts w:ascii="Arial" w:hAnsi="Arial" w:cs="Arial"/>
                <w:sz w:val="22"/>
                <w:szCs w:val="22"/>
              </w:rPr>
              <w:t>C</w:t>
            </w:r>
          </w:p>
        </w:tc>
        <w:tc>
          <w:tcPr>
            <w:tcW w:w="1134" w:type="dxa"/>
            <w:tcBorders>
              <w:top w:val="nil"/>
              <w:left w:val="nil"/>
              <w:bottom w:val="single" w:sz="4" w:space="0" w:color="000000"/>
              <w:right w:val="single" w:sz="4" w:space="0" w:color="000000"/>
            </w:tcBorders>
            <w:shd w:val="clear" w:color="auto" w:fill="FFFFFF"/>
            <w:vAlign w:val="bottom"/>
          </w:tcPr>
          <w:p w:rsidR="00D747BA" w:rsidRPr="00D747BA" w:rsidRDefault="00D747BA" w:rsidP="00D747BA">
            <w:pPr>
              <w:tabs>
                <w:tab w:val="left" w:pos="1134"/>
              </w:tabs>
              <w:jc w:val="both"/>
              <w:rPr>
                <w:rFonts w:ascii="Arial" w:hAnsi="Arial" w:cs="Arial"/>
                <w:sz w:val="22"/>
                <w:szCs w:val="22"/>
              </w:rPr>
            </w:pPr>
            <w:r w:rsidRPr="00D747BA">
              <w:rPr>
                <w:rFonts w:ascii="Arial" w:hAnsi="Arial" w:cs="Arial"/>
                <w:sz w:val="22"/>
                <w:szCs w:val="22"/>
              </w:rPr>
              <w:t>0</w:t>
            </w:r>
          </w:p>
        </w:tc>
        <w:tc>
          <w:tcPr>
            <w:tcW w:w="1360" w:type="dxa"/>
            <w:tcBorders>
              <w:top w:val="nil"/>
              <w:left w:val="nil"/>
              <w:bottom w:val="single" w:sz="4" w:space="0" w:color="000000"/>
              <w:right w:val="single" w:sz="4" w:space="0" w:color="000000"/>
            </w:tcBorders>
            <w:shd w:val="clear" w:color="auto" w:fill="FFFFFF"/>
            <w:vAlign w:val="bottom"/>
          </w:tcPr>
          <w:p w:rsidR="00D747BA" w:rsidRPr="00D747BA" w:rsidRDefault="00D747BA" w:rsidP="00D747BA">
            <w:pPr>
              <w:tabs>
                <w:tab w:val="left" w:pos="1134"/>
              </w:tabs>
              <w:jc w:val="both"/>
              <w:rPr>
                <w:rFonts w:ascii="Arial" w:hAnsi="Arial" w:cs="Arial"/>
                <w:sz w:val="22"/>
                <w:szCs w:val="22"/>
              </w:rPr>
            </w:pPr>
            <w:r w:rsidRPr="00D747BA">
              <w:rPr>
                <w:rFonts w:ascii="Arial" w:hAnsi="Arial" w:cs="Arial"/>
                <w:sz w:val="22"/>
                <w:szCs w:val="22"/>
              </w:rPr>
              <w:t>0,05</w:t>
            </w:r>
          </w:p>
        </w:tc>
        <w:tc>
          <w:tcPr>
            <w:tcW w:w="3255" w:type="dxa"/>
            <w:tcBorders>
              <w:top w:val="nil"/>
              <w:left w:val="nil"/>
              <w:bottom w:val="single" w:sz="4" w:space="0" w:color="000000"/>
              <w:right w:val="single" w:sz="4" w:space="0" w:color="000000"/>
            </w:tcBorders>
            <w:shd w:val="clear" w:color="auto" w:fill="FFFFFF"/>
            <w:vAlign w:val="bottom"/>
          </w:tcPr>
          <w:p w:rsidR="00D747BA" w:rsidRPr="00D747BA" w:rsidRDefault="00D747BA" w:rsidP="00D747BA">
            <w:pPr>
              <w:tabs>
                <w:tab w:val="left" w:pos="1134"/>
              </w:tabs>
              <w:jc w:val="both"/>
              <w:rPr>
                <w:rFonts w:ascii="Arial" w:hAnsi="Arial" w:cs="Arial"/>
                <w:sz w:val="22"/>
                <w:szCs w:val="22"/>
              </w:rPr>
            </w:pPr>
            <w:r w:rsidRPr="00D747BA">
              <w:rPr>
                <w:rFonts w:ascii="Arial" w:hAnsi="Arial" w:cs="Arial"/>
                <w:sz w:val="22"/>
                <w:szCs w:val="22"/>
              </w:rPr>
              <w:t>0</w:t>
            </w:r>
          </w:p>
        </w:tc>
      </w:tr>
      <w:tr w:rsidR="00D747BA" w:rsidRPr="00D747BA" w:rsidTr="00D747BA">
        <w:trPr>
          <w:trHeight w:val="315"/>
        </w:trPr>
        <w:tc>
          <w:tcPr>
            <w:tcW w:w="4195" w:type="dxa"/>
            <w:gridSpan w:val="3"/>
            <w:tcBorders>
              <w:top w:val="single" w:sz="4" w:space="0" w:color="000000"/>
              <w:left w:val="single" w:sz="4" w:space="0" w:color="000000"/>
              <w:bottom w:val="single" w:sz="4" w:space="0" w:color="000000"/>
              <w:right w:val="single" w:sz="4" w:space="0" w:color="000000"/>
            </w:tcBorders>
            <w:shd w:val="clear" w:color="auto" w:fill="FFFFFF"/>
            <w:vAlign w:val="bottom"/>
          </w:tcPr>
          <w:p w:rsidR="00D747BA" w:rsidRPr="00D747BA" w:rsidRDefault="00D747BA" w:rsidP="00D747BA">
            <w:pPr>
              <w:tabs>
                <w:tab w:val="left" w:pos="1134"/>
              </w:tabs>
              <w:jc w:val="both"/>
              <w:rPr>
                <w:rFonts w:ascii="Arial" w:hAnsi="Arial" w:cs="Arial"/>
                <w:sz w:val="22"/>
                <w:szCs w:val="22"/>
              </w:rPr>
            </w:pPr>
            <w:r w:rsidRPr="00D747BA">
              <w:rPr>
                <w:rFonts w:ascii="Arial" w:hAnsi="Arial" w:cs="Arial"/>
                <w:sz w:val="22"/>
                <w:szCs w:val="22"/>
              </w:rPr>
              <w:t>Součet redukovaných ploch S</w:t>
            </w:r>
            <w:r w:rsidRPr="00D747BA">
              <w:rPr>
                <w:rFonts w:ascii="Arial" w:hAnsi="Arial" w:cs="Arial"/>
                <w:sz w:val="22"/>
                <w:szCs w:val="22"/>
                <w:vertAlign w:val="subscript"/>
              </w:rPr>
              <w:t>R</w:t>
            </w:r>
            <w:r w:rsidRPr="00D747BA">
              <w:rPr>
                <w:rFonts w:ascii="Arial" w:hAnsi="Arial" w:cs="Arial"/>
                <w:sz w:val="22"/>
                <w:szCs w:val="22"/>
              </w:rPr>
              <w:t>:</w:t>
            </w:r>
          </w:p>
        </w:tc>
        <w:tc>
          <w:tcPr>
            <w:tcW w:w="3255" w:type="dxa"/>
            <w:tcBorders>
              <w:top w:val="nil"/>
              <w:left w:val="nil"/>
              <w:bottom w:val="single" w:sz="4" w:space="0" w:color="000000"/>
              <w:right w:val="single" w:sz="4" w:space="0" w:color="000000"/>
            </w:tcBorders>
            <w:shd w:val="clear" w:color="auto" w:fill="FFFFFF"/>
            <w:vAlign w:val="bottom"/>
          </w:tcPr>
          <w:p w:rsidR="00D747BA" w:rsidRPr="00D747BA" w:rsidRDefault="00D747BA" w:rsidP="00D747BA">
            <w:pPr>
              <w:tabs>
                <w:tab w:val="left" w:pos="1134"/>
              </w:tabs>
              <w:jc w:val="both"/>
              <w:rPr>
                <w:rFonts w:ascii="Arial" w:hAnsi="Arial" w:cs="Arial"/>
                <w:sz w:val="22"/>
                <w:szCs w:val="22"/>
              </w:rPr>
            </w:pPr>
            <w:r w:rsidRPr="00D747BA">
              <w:rPr>
                <w:rFonts w:ascii="Arial" w:hAnsi="Arial" w:cs="Arial"/>
                <w:sz w:val="22"/>
                <w:szCs w:val="22"/>
              </w:rPr>
              <w:t>1852,58</w:t>
            </w:r>
          </w:p>
        </w:tc>
      </w:tr>
      <w:tr w:rsidR="00D747BA" w:rsidRPr="00D747BA" w:rsidTr="00D747BA">
        <w:trPr>
          <w:trHeight w:val="255"/>
        </w:trPr>
        <w:tc>
          <w:tcPr>
            <w:tcW w:w="7450" w:type="dxa"/>
            <w:gridSpan w:val="4"/>
            <w:tcBorders>
              <w:top w:val="single" w:sz="4" w:space="0" w:color="000000"/>
              <w:left w:val="single" w:sz="4" w:space="0" w:color="000000"/>
              <w:bottom w:val="single" w:sz="4" w:space="0" w:color="000000"/>
              <w:right w:val="single" w:sz="4" w:space="0" w:color="000000"/>
            </w:tcBorders>
            <w:shd w:val="clear" w:color="auto" w:fill="FFFFFF"/>
            <w:vAlign w:val="bottom"/>
          </w:tcPr>
          <w:p w:rsidR="00D747BA" w:rsidRPr="00D747BA" w:rsidRDefault="00D747BA" w:rsidP="00D747BA">
            <w:pPr>
              <w:tabs>
                <w:tab w:val="left" w:pos="1134"/>
              </w:tabs>
              <w:jc w:val="both"/>
              <w:rPr>
                <w:rFonts w:ascii="Arial" w:hAnsi="Arial" w:cs="Arial"/>
                <w:sz w:val="22"/>
                <w:szCs w:val="22"/>
              </w:rPr>
            </w:pPr>
            <w:r w:rsidRPr="00D747BA">
              <w:rPr>
                <w:rFonts w:ascii="Arial" w:hAnsi="Arial" w:cs="Arial"/>
                <w:sz w:val="22"/>
                <w:szCs w:val="22"/>
              </w:rPr>
              <w:t>Dlouhodobý srážkový úhrn: 700 mm/rok tj. 0,7 m/rok</w:t>
            </w:r>
          </w:p>
        </w:tc>
      </w:tr>
    </w:tbl>
    <w:p w:rsidR="00D747BA" w:rsidRPr="00D747BA" w:rsidRDefault="00D747BA" w:rsidP="00D747BA">
      <w:pPr>
        <w:tabs>
          <w:tab w:val="left" w:pos="1134"/>
        </w:tabs>
        <w:jc w:val="both"/>
        <w:rPr>
          <w:rFonts w:ascii="Arial" w:hAnsi="Arial" w:cs="Arial"/>
          <w:b/>
          <w:sz w:val="22"/>
          <w:szCs w:val="22"/>
        </w:rPr>
      </w:pPr>
    </w:p>
    <w:p w:rsidR="00D747BA" w:rsidRPr="00D747BA" w:rsidRDefault="00D747BA" w:rsidP="00D747BA">
      <w:pPr>
        <w:tabs>
          <w:tab w:val="left" w:pos="1134"/>
        </w:tabs>
        <w:jc w:val="both"/>
        <w:rPr>
          <w:rFonts w:ascii="Arial" w:hAnsi="Arial" w:cs="Arial"/>
          <w:sz w:val="22"/>
          <w:szCs w:val="22"/>
          <w:u w:val="single"/>
        </w:rPr>
      </w:pPr>
      <w:r w:rsidRPr="00D747BA">
        <w:rPr>
          <w:rFonts w:ascii="Arial" w:hAnsi="Arial" w:cs="Arial"/>
          <w:sz w:val="22"/>
          <w:szCs w:val="22"/>
          <w:u w:val="single"/>
        </w:rPr>
        <w:t>Roční množství odváděných srážkových vod:</w:t>
      </w:r>
    </w:p>
    <w:p w:rsidR="00D747BA" w:rsidRPr="00D747BA" w:rsidRDefault="00D747BA" w:rsidP="00D747BA">
      <w:pPr>
        <w:tabs>
          <w:tab w:val="left" w:pos="1134"/>
        </w:tabs>
        <w:jc w:val="both"/>
        <w:rPr>
          <w:rFonts w:ascii="Arial" w:hAnsi="Arial" w:cs="Arial"/>
          <w:sz w:val="22"/>
          <w:szCs w:val="22"/>
        </w:rPr>
      </w:pPr>
      <w:r w:rsidRPr="00D747BA">
        <w:rPr>
          <w:rFonts w:ascii="Arial" w:hAnsi="Arial" w:cs="Arial"/>
          <w:sz w:val="22"/>
          <w:szCs w:val="22"/>
        </w:rPr>
        <w:t>Q [m</w:t>
      </w:r>
      <w:r w:rsidRPr="00D747BA">
        <w:rPr>
          <w:rFonts w:ascii="Arial" w:hAnsi="Arial" w:cs="Arial"/>
          <w:sz w:val="22"/>
          <w:szCs w:val="22"/>
          <w:vertAlign w:val="superscript"/>
        </w:rPr>
        <w:t>3</w:t>
      </w:r>
      <w:r w:rsidRPr="00D747BA">
        <w:rPr>
          <w:rFonts w:ascii="Arial" w:hAnsi="Arial" w:cs="Arial"/>
          <w:sz w:val="22"/>
          <w:szCs w:val="22"/>
        </w:rPr>
        <w:t>] = součet redukovaných ploch [m</w:t>
      </w:r>
      <w:r w:rsidRPr="00D747BA">
        <w:rPr>
          <w:rFonts w:ascii="Arial" w:hAnsi="Arial" w:cs="Arial"/>
          <w:sz w:val="22"/>
          <w:szCs w:val="22"/>
          <w:vertAlign w:val="superscript"/>
        </w:rPr>
        <w:t>2</w:t>
      </w:r>
      <w:r w:rsidRPr="00D747BA">
        <w:rPr>
          <w:rFonts w:ascii="Arial" w:hAnsi="Arial" w:cs="Arial"/>
          <w:sz w:val="22"/>
          <w:szCs w:val="22"/>
        </w:rPr>
        <w:t>] x dlouhodobý srážkový úhrn v [m/rok]</w:t>
      </w:r>
    </w:p>
    <w:p w:rsidR="00D747BA" w:rsidRPr="00D747BA" w:rsidRDefault="00D747BA" w:rsidP="00D747BA">
      <w:pPr>
        <w:tabs>
          <w:tab w:val="left" w:pos="1134"/>
        </w:tabs>
        <w:jc w:val="both"/>
        <w:rPr>
          <w:rFonts w:ascii="Arial" w:hAnsi="Arial" w:cs="Arial"/>
          <w:sz w:val="22"/>
          <w:szCs w:val="22"/>
        </w:rPr>
      </w:pPr>
      <w:r w:rsidRPr="00D747BA">
        <w:rPr>
          <w:rFonts w:ascii="Arial" w:hAnsi="Arial" w:cs="Arial"/>
          <w:sz w:val="22"/>
          <w:szCs w:val="22"/>
        </w:rPr>
        <w:t xml:space="preserve">Q = </w:t>
      </w:r>
      <w:proofErr w:type="gramStart"/>
      <w:r w:rsidRPr="00D747BA">
        <w:rPr>
          <w:rFonts w:ascii="Arial" w:hAnsi="Arial" w:cs="Arial"/>
          <w:sz w:val="22"/>
          <w:szCs w:val="22"/>
        </w:rPr>
        <w:t>1852,58 . 0,7</w:t>
      </w:r>
      <w:proofErr w:type="gramEnd"/>
      <w:r w:rsidRPr="00D747BA">
        <w:rPr>
          <w:rFonts w:ascii="Arial" w:hAnsi="Arial" w:cs="Arial"/>
          <w:sz w:val="22"/>
          <w:szCs w:val="22"/>
        </w:rPr>
        <w:t xml:space="preserve"> = </w:t>
      </w:r>
      <w:r w:rsidRPr="00D747BA">
        <w:rPr>
          <w:rFonts w:ascii="Arial" w:hAnsi="Arial" w:cs="Arial"/>
          <w:sz w:val="22"/>
          <w:szCs w:val="22"/>
          <w:u w:val="single"/>
        </w:rPr>
        <w:t>1296,81m</w:t>
      </w:r>
      <w:r w:rsidRPr="00D747BA">
        <w:rPr>
          <w:rFonts w:ascii="Arial" w:hAnsi="Arial" w:cs="Arial"/>
          <w:sz w:val="22"/>
          <w:szCs w:val="22"/>
          <w:u w:val="single"/>
          <w:vertAlign w:val="superscript"/>
        </w:rPr>
        <w:t>3</w:t>
      </w:r>
    </w:p>
    <w:p w:rsidR="00D747BA" w:rsidRPr="00D747BA" w:rsidRDefault="00D747BA" w:rsidP="00D747BA">
      <w:pPr>
        <w:tabs>
          <w:tab w:val="left" w:pos="1134"/>
        </w:tabs>
        <w:jc w:val="both"/>
        <w:rPr>
          <w:rFonts w:ascii="Arial" w:hAnsi="Arial" w:cs="Arial"/>
          <w:sz w:val="22"/>
          <w:szCs w:val="22"/>
          <w:u w:val="single"/>
        </w:rPr>
      </w:pPr>
    </w:p>
    <w:p w:rsidR="00D747BA" w:rsidRPr="00D747BA" w:rsidRDefault="00D747BA" w:rsidP="00D747BA">
      <w:pPr>
        <w:tabs>
          <w:tab w:val="left" w:pos="1134"/>
        </w:tabs>
        <w:jc w:val="both"/>
        <w:rPr>
          <w:rFonts w:ascii="Arial" w:hAnsi="Arial" w:cs="Arial"/>
          <w:sz w:val="22"/>
          <w:szCs w:val="22"/>
          <w:u w:val="single"/>
        </w:rPr>
      </w:pPr>
    </w:p>
    <w:p w:rsidR="00D747BA" w:rsidRPr="00D747BA" w:rsidRDefault="00D747BA" w:rsidP="00D747BA">
      <w:pPr>
        <w:tabs>
          <w:tab w:val="left" w:pos="1134"/>
        </w:tabs>
        <w:jc w:val="both"/>
        <w:rPr>
          <w:rFonts w:ascii="Arial" w:hAnsi="Arial" w:cs="Arial"/>
          <w:sz w:val="22"/>
          <w:szCs w:val="22"/>
        </w:rPr>
      </w:pPr>
      <w:r w:rsidRPr="00D747BA">
        <w:rPr>
          <w:rFonts w:ascii="Arial" w:hAnsi="Arial" w:cs="Arial"/>
          <w:sz w:val="22"/>
          <w:szCs w:val="22"/>
        </w:rPr>
        <w:t xml:space="preserve">Průtok odpadních vod: </w:t>
      </w:r>
    </w:p>
    <w:p w:rsidR="00D747BA" w:rsidRPr="00D747BA" w:rsidRDefault="00D747BA" w:rsidP="00D747BA">
      <w:pPr>
        <w:pStyle w:val="Zkladntext"/>
        <w:spacing w:before="120"/>
        <w:rPr>
          <w:rFonts w:cs="Arial"/>
          <w:szCs w:val="22"/>
        </w:rPr>
      </w:pPr>
      <w:r w:rsidRPr="00D747BA">
        <w:rPr>
          <w:rFonts w:cs="Arial"/>
          <w:szCs w:val="22"/>
        </w:rPr>
        <w:t xml:space="preserve">Průtok dešťových vod </w:t>
      </w:r>
      <w:proofErr w:type="spellStart"/>
      <w:r w:rsidRPr="00D747BA">
        <w:rPr>
          <w:rFonts w:cs="Arial"/>
          <w:i/>
          <w:iCs/>
          <w:szCs w:val="22"/>
        </w:rPr>
        <w:t>Q</w:t>
      </w:r>
      <w:r w:rsidRPr="00D747BA">
        <w:rPr>
          <w:rFonts w:cs="Arial"/>
          <w:i/>
          <w:iCs/>
          <w:szCs w:val="22"/>
          <w:vertAlign w:val="subscript"/>
        </w:rPr>
        <w:t>r</w:t>
      </w:r>
      <w:proofErr w:type="spellEnd"/>
      <w:r w:rsidRPr="00D747BA">
        <w:rPr>
          <w:rFonts w:cs="Arial"/>
          <w:szCs w:val="22"/>
        </w:rPr>
        <w:t xml:space="preserve"> v l/s se určí ze vztahu:</w:t>
      </w:r>
    </w:p>
    <w:p w:rsidR="00D747BA" w:rsidRPr="00D747BA" w:rsidRDefault="00D747BA" w:rsidP="00D747BA">
      <w:pPr>
        <w:pStyle w:val="Zkladntext"/>
        <w:spacing w:before="120"/>
        <w:rPr>
          <w:rFonts w:cs="Arial"/>
          <w:szCs w:val="22"/>
        </w:rPr>
      </w:pPr>
      <w:proofErr w:type="spellStart"/>
      <w:proofErr w:type="gramStart"/>
      <w:r w:rsidRPr="00D747BA">
        <w:rPr>
          <w:rFonts w:cs="Arial"/>
          <w:szCs w:val="22"/>
        </w:rPr>
        <w:t>Q</w:t>
      </w:r>
      <w:r w:rsidRPr="00D747BA">
        <w:rPr>
          <w:rFonts w:cs="Arial"/>
          <w:szCs w:val="22"/>
          <w:vertAlign w:val="subscript"/>
        </w:rPr>
        <w:t>r</w:t>
      </w:r>
      <w:proofErr w:type="spellEnd"/>
      <w:r w:rsidRPr="00D747BA">
        <w:rPr>
          <w:rFonts w:cs="Arial"/>
          <w:szCs w:val="22"/>
        </w:rPr>
        <w:t xml:space="preserve"> = i</w:t>
      </w:r>
      <w:r w:rsidRPr="00D747BA">
        <w:rPr>
          <w:rFonts w:cs="Arial"/>
          <w:szCs w:val="22"/>
          <w:vertAlign w:val="subscript"/>
        </w:rPr>
        <w:t xml:space="preserve"> </w:t>
      </w:r>
      <w:r w:rsidRPr="00D747BA">
        <w:rPr>
          <w:rFonts w:cs="Arial"/>
          <w:szCs w:val="22"/>
        </w:rPr>
        <w:t>. A . C</w:t>
      </w:r>
      <w:proofErr w:type="gramEnd"/>
    </w:p>
    <w:p w:rsidR="00D747BA" w:rsidRPr="00D747BA" w:rsidRDefault="00D747BA" w:rsidP="00D747BA">
      <w:pPr>
        <w:pStyle w:val="Zkladntext"/>
        <w:spacing w:before="120"/>
        <w:rPr>
          <w:rFonts w:cs="Arial"/>
          <w:szCs w:val="22"/>
        </w:rPr>
      </w:pPr>
      <w:r w:rsidRPr="00D747BA">
        <w:rPr>
          <w:rFonts w:cs="Arial"/>
          <w:szCs w:val="22"/>
        </w:rPr>
        <w:t xml:space="preserve">kde </w:t>
      </w:r>
      <w:r w:rsidRPr="00D747BA">
        <w:rPr>
          <w:rFonts w:cs="Arial"/>
          <w:i/>
          <w:iCs/>
          <w:szCs w:val="22"/>
        </w:rPr>
        <w:t>i</w:t>
      </w:r>
      <w:r w:rsidRPr="00D747BA">
        <w:rPr>
          <w:rFonts w:cs="Arial"/>
          <w:szCs w:val="22"/>
        </w:rPr>
        <w:t xml:space="preserve"> je intenzita deště v l/s.m</w:t>
      </w:r>
      <w:r w:rsidRPr="00D747BA">
        <w:rPr>
          <w:rFonts w:cs="Arial"/>
          <w:szCs w:val="22"/>
          <w:vertAlign w:val="superscript"/>
        </w:rPr>
        <w:t>2</w:t>
      </w:r>
      <w:r w:rsidRPr="00D747BA">
        <w:rPr>
          <w:rFonts w:cs="Arial"/>
          <w:szCs w:val="22"/>
        </w:rPr>
        <w:t xml:space="preserve">, která se u střech a ploch ohrožujících budovu zaplavením uvažuje hodnotou </w:t>
      </w:r>
      <w:r w:rsidRPr="00D747BA">
        <w:rPr>
          <w:rFonts w:cs="Arial"/>
          <w:i/>
          <w:iCs/>
          <w:szCs w:val="22"/>
        </w:rPr>
        <w:t>i</w:t>
      </w:r>
      <w:r w:rsidRPr="00D747BA">
        <w:rPr>
          <w:rFonts w:cs="Arial"/>
          <w:szCs w:val="22"/>
        </w:rPr>
        <w:t xml:space="preserve"> = 0,03 l/s.m</w:t>
      </w:r>
      <w:r w:rsidRPr="00D747BA">
        <w:rPr>
          <w:rFonts w:cs="Arial"/>
          <w:szCs w:val="22"/>
          <w:vertAlign w:val="superscript"/>
        </w:rPr>
        <w:t xml:space="preserve">2 </w:t>
      </w:r>
      <w:r w:rsidRPr="00D747BA">
        <w:rPr>
          <w:rFonts w:cs="Arial"/>
          <w:szCs w:val="22"/>
        </w:rPr>
        <w:t>(u ostatních ploch se intenzita deště uvažuje podle ČSN EN 752 a ČSN 75 6101</w:t>
      </w:r>
    </w:p>
    <w:p w:rsidR="00D747BA" w:rsidRPr="00D747BA" w:rsidRDefault="00D747BA" w:rsidP="00D747BA">
      <w:pPr>
        <w:pStyle w:val="Zkladntext"/>
        <w:spacing w:before="120"/>
        <w:rPr>
          <w:rFonts w:cs="Arial"/>
          <w:szCs w:val="22"/>
        </w:rPr>
      </w:pPr>
      <w:r w:rsidRPr="00D747BA">
        <w:rPr>
          <w:rFonts w:cs="Arial"/>
          <w:i/>
          <w:iCs/>
          <w:szCs w:val="22"/>
        </w:rPr>
        <w:t>C -</w:t>
      </w:r>
      <w:r w:rsidRPr="00D747BA">
        <w:rPr>
          <w:rFonts w:cs="Arial"/>
          <w:szCs w:val="22"/>
        </w:rPr>
        <w:t xml:space="preserve"> součinitel odtoku dešťových vod podle tabulky 4.2,</w:t>
      </w:r>
    </w:p>
    <w:p w:rsidR="00D747BA" w:rsidRPr="00D747BA" w:rsidRDefault="00D747BA" w:rsidP="00D747BA">
      <w:pPr>
        <w:pStyle w:val="Zkladntext"/>
        <w:spacing w:before="120"/>
        <w:rPr>
          <w:rFonts w:cs="Arial"/>
          <w:szCs w:val="22"/>
        </w:rPr>
      </w:pPr>
      <w:r w:rsidRPr="00D747BA">
        <w:rPr>
          <w:rFonts w:cs="Arial"/>
          <w:i/>
          <w:iCs/>
          <w:szCs w:val="22"/>
        </w:rPr>
        <w:t xml:space="preserve">A </w:t>
      </w:r>
      <w:r w:rsidRPr="00D747BA">
        <w:rPr>
          <w:rFonts w:cs="Arial"/>
          <w:szCs w:val="22"/>
        </w:rPr>
        <w:t>- půdorysný průmět odvodňované plochy v m</w:t>
      </w:r>
      <w:r w:rsidRPr="00D747BA">
        <w:rPr>
          <w:rFonts w:cs="Arial"/>
          <w:szCs w:val="22"/>
          <w:vertAlign w:val="superscript"/>
        </w:rPr>
        <w:t>2</w:t>
      </w:r>
      <w:r w:rsidRPr="00D747BA">
        <w:rPr>
          <w:rFonts w:cs="Arial"/>
          <w:szCs w:val="22"/>
        </w:rPr>
        <w:t>.</w:t>
      </w:r>
    </w:p>
    <w:p w:rsidR="00D747BA" w:rsidRPr="00D747BA" w:rsidRDefault="00D747BA" w:rsidP="00D747BA">
      <w:pPr>
        <w:tabs>
          <w:tab w:val="left" w:pos="1134"/>
        </w:tabs>
        <w:jc w:val="both"/>
        <w:rPr>
          <w:rFonts w:ascii="Arial" w:hAnsi="Arial" w:cs="Arial"/>
          <w:sz w:val="22"/>
          <w:szCs w:val="22"/>
        </w:rPr>
      </w:pPr>
    </w:p>
    <w:tbl>
      <w:tblPr>
        <w:tblW w:w="0" w:type="auto"/>
        <w:tblInd w:w="70" w:type="dxa"/>
        <w:tblLayout w:type="fixed"/>
        <w:tblCellMar>
          <w:left w:w="70" w:type="dxa"/>
          <w:right w:w="70" w:type="dxa"/>
        </w:tblCellMar>
        <w:tblLook w:val="0000" w:firstRow="0" w:lastRow="0" w:firstColumn="0" w:lastColumn="0" w:noHBand="0" w:noVBand="0"/>
      </w:tblPr>
      <w:tblGrid>
        <w:gridCol w:w="2268"/>
        <w:gridCol w:w="1701"/>
        <w:gridCol w:w="2126"/>
        <w:gridCol w:w="2268"/>
      </w:tblGrid>
      <w:tr w:rsidR="00D747BA" w:rsidRPr="00D747BA" w:rsidTr="00D747BA">
        <w:trPr>
          <w:trHeight w:val="255"/>
        </w:trPr>
        <w:tc>
          <w:tcPr>
            <w:tcW w:w="2268" w:type="dxa"/>
            <w:tcBorders>
              <w:top w:val="single" w:sz="4" w:space="0" w:color="auto"/>
              <w:left w:val="single" w:sz="4" w:space="0" w:color="auto"/>
              <w:bottom w:val="single" w:sz="4" w:space="0" w:color="auto"/>
              <w:right w:val="single" w:sz="4" w:space="0" w:color="auto"/>
            </w:tcBorders>
            <w:shd w:val="pct20" w:color="auto" w:fill="auto"/>
            <w:noWrap/>
            <w:vAlign w:val="bottom"/>
          </w:tcPr>
          <w:p w:rsidR="00D747BA" w:rsidRPr="00D747BA" w:rsidRDefault="00D747BA" w:rsidP="00D747BA">
            <w:pPr>
              <w:tabs>
                <w:tab w:val="left" w:pos="1134"/>
              </w:tabs>
              <w:jc w:val="both"/>
              <w:rPr>
                <w:rFonts w:ascii="Arial" w:hAnsi="Arial" w:cs="Arial"/>
                <w:sz w:val="22"/>
                <w:szCs w:val="22"/>
              </w:rPr>
            </w:pPr>
            <w:r w:rsidRPr="00D747BA">
              <w:rPr>
                <w:rFonts w:ascii="Arial" w:hAnsi="Arial" w:cs="Arial"/>
                <w:sz w:val="22"/>
                <w:szCs w:val="22"/>
              </w:rPr>
              <w:t> DRUH PLOCHY</w:t>
            </w:r>
          </w:p>
        </w:tc>
        <w:tc>
          <w:tcPr>
            <w:tcW w:w="1701" w:type="dxa"/>
            <w:tcBorders>
              <w:top w:val="single" w:sz="4" w:space="0" w:color="auto"/>
              <w:left w:val="nil"/>
              <w:bottom w:val="single" w:sz="4" w:space="0" w:color="auto"/>
              <w:right w:val="single" w:sz="4" w:space="0" w:color="auto"/>
            </w:tcBorders>
            <w:shd w:val="pct20" w:color="auto" w:fill="auto"/>
            <w:noWrap/>
            <w:vAlign w:val="bottom"/>
          </w:tcPr>
          <w:p w:rsidR="00D747BA" w:rsidRPr="00D747BA" w:rsidRDefault="00D747BA" w:rsidP="00D747BA">
            <w:pPr>
              <w:tabs>
                <w:tab w:val="left" w:pos="1134"/>
              </w:tabs>
              <w:jc w:val="both"/>
              <w:rPr>
                <w:rFonts w:ascii="Arial" w:hAnsi="Arial" w:cs="Arial"/>
                <w:sz w:val="22"/>
                <w:szCs w:val="22"/>
              </w:rPr>
            </w:pPr>
            <w:r w:rsidRPr="00D747BA">
              <w:rPr>
                <w:rFonts w:ascii="Arial" w:hAnsi="Arial" w:cs="Arial"/>
                <w:sz w:val="22"/>
                <w:szCs w:val="22"/>
              </w:rPr>
              <w:t> PLOCHA m</w:t>
            </w:r>
            <w:r w:rsidRPr="00D747BA">
              <w:rPr>
                <w:rFonts w:ascii="Arial" w:hAnsi="Arial" w:cs="Arial"/>
                <w:sz w:val="22"/>
                <w:szCs w:val="22"/>
                <w:vertAlign w:val="superscript"/>
              </w:rPr>
              <w:t>2</w:t>
            </w:r>
          </w:p>
        </w:tc>
        <w:tc>
          <w:tcPr>
            <w:tcW w:w="2126" w:type="dxa"/>
            <w:tcBorders>
              <w:top w:val="single" w:sz="4" w:space="0" w:color="auto"/>
              <w:left w:val="nil"/>
              <w:bottom w:val="single" w:sz="4" w:space="0" w:color="auto"/>
              <w:right w:val="single" w:sz="4" w:space="0" w:color="auto"/>
            </w:tcBorders>
            <w:shd w:val="pct20" w:color="auto" w:fill="auto"/>
            <w:noWrap/>
            <w:vAlign w:val="bottom"/>
          </w:tcPr>
          <w:p w:rsidR="00D747BA" w:rsidRPr="00D747BA" w:rsidRDefault="00D747BA" w:rsidP="00D747BA">
            <w:pPr>
              <w:tabs>
                <w:tab w:val="left" w:pos="1134"/>
              </w:tabs>
              <w:ind w:right="-70"/>
              <w:jc w:val="both"/>
              <w:rPr>
                <w:rFonts w:ascii="Arial" w:hAnsi="Arial" w:cs="Arial"/>
                <w:sz w:val="22"/>
                <w:szCs w:val="22"/>
              </w:rPr>
            </w:pPr>
            <w:r w:rsidRPr="00D747BA">
              <w:rPr>
                <w:rFonts w:ascii="Arial" w:hAnsi="Arial" w:cs="Arial"/>
                <w:sz w:val="22"/>
                <w:szCs w:val="22"/>
              </w:rPr>
              <w:t> SOUČ. ODTOKU</w:t>
            </w:r>
          </w:p>
        </w:tc>
        <w:tc>
          <w:tcPr>
            <w:tcW w:w="2268" w:type="dxa"/>
            <w:tcBorders>
              <w:top w:val="single" w:sz="4" w:space="0" w:color="auto"/>
              <w:left w:val="nil"/>
              <w:bottom w:val="single" w:sz="4" w:space="0" w:color="auto"/>
              <w:right w:val="single" w:sz="4" w:space="0" w:color="auto"/>
            </w:tcBorders>
            <w:shd w:val="pct20" w:color="auto" w:fill="auto"/>
            <w:noWrap/>
            <w:vAlign w:val="bottom"/>
          </w:tcPr>
          <w:p w:rsidR="00D747BA" w:rsidRPr="00D747BA" w:rsidRDefault="00D747BA" w:rsidP="00D747BA">
            <w:pPr>
              <w:tabs>
                <w:tab w:val="left" w:pos="1134"/>
              </w:tabs>
              <w:jc w:val="both"/>
              <w:rPr>
                <w:rFonts w:ascii="Arial" w:hAnsi="Arial" w:cs="Arial"/>
                <w:sz w:val="22"/>
                <w:szCs w:val="22"/>
              </w:rPr>
            </w:pPr>
            <w:r w:rsidRPr="00D747BA">
              <w:rPr>
                <w:rFonts w:ascii="Arial" w:hAnsi="Arial" w:cs="Arial"/>
                <w:sz w:val="22"/>
                <w:szCs w:val="22"/>
              </w:rPr>
              <w:t> RED. PLOCHA m</w:t>
            </w:r>
            <w:r w:rsidRPr="00D747BA">
              <w:rPr>
                <w:rFonts w:ascii="Arial" w:hAnsi="Arial" w:cs="Arial"/>
                <w:sz w:val="22"/>
                <w:szCs w:val="22"/>
                <w:vertAlign w:val="superscript"/>
              </w:rPr>
              <w:t>2</w:t>
            </w:r>
          </w:p>
        </w:tc>
      </w:tr>
      <w:tr w:rsidR="00D747BA" w:rsidRPr="00D747BA" w:rsidTr="00D747BA">
        <w:trPr>
          <w:trHeight w:val="255"/>
        </w:trPr>
        <w:tc>
          <w:tcPr>
            <w:tcW w:w="2268" w:type="dxa"/>
            <w:tcBorders>
              <w:top w:val="nil"/>
              <w:left w:val="single" w:sz="4" w:space="0" w:color="auto"/>
              <w:bottom w:val="single" w:sz="4" w:space="0" w:color="auto"/>
              <w:right w:val="single" w:sz="4" w:space="0" w:color="auto"/>
            </w:tcBorders>
            <w:shd w:val="clear" w:color="auto" w:fill="auto"/>
            <w:noWrap/>
            <w:vAlign w:val="bottom"/>
          </w:tcPr>
          <w:p w:rsidR="00D747BA" w:rsidRPr="00D747BA" w:rsidRDefault="00D747BA" w:rsidP="00D747BA">
            <w:pPr>
              <w:tabs>
                <w:tab w:val="left" w:pos="1134"/>
              </w:tabs>
              <w:jc w:val="both"/>
              <w:rPr>
                <w:rFonts w:ascii="Arial" w:hAnsi="Arial" w:cs="Arial"/>
                <w:sz w:val="22"/>
                <w:szCs w:val="22"/>
              </w:rPr>
            </w:pPr>
            <w:r w:rsidRPr="00D747BA">
              <w:rPr>
                <w:rFonts w:ascii="Arial" w:hAnsi="Arial" w:cs="Arial"/>
                <w:sz w:val="22"/>
                <w:szCs w:val="22"/>
              </w:rPr>
              <w:t> A1</w:t>
            </w:r>
          </w:p>
        </w:tc>
        <w:tc>
          <w:tcPr>
            <w:tcW w:w="1701" w:type="dxa"/>
            <w:tcBorders>
              <w:top w:val="nil"/>
              <w:left w:val="nil"/>
              <w:bottom w:val="single" w:sz="4" w:space="0" w:color="auto"/>
              <w:right w:val="single" w:sz="4" w:space="0" w:color="auto"/>
            </w:tcBorders>
            <w:shd w:val="clear" w:color="auto" w:fill="auto"/>
            <w:noWrap/>
            <w:vAlign w:val="bottom"/>
          </w:tcPr>
          <w:p w:rsidR="00D747BA" w:rsidRPr="00D747BA" w:rsidRDefault="00D747BA" w:rsidP="00D747BA">
            <w:pPr>
              <w:tabs>
                <w:tab w:val="left" w:pos="1134"/>
              </w:tabs>
              <w:jc w:val="both"/>
              <w:rPr>
                <w:rFonts w:ascii="Arial" w:hAnsi="Arial" w:cs="Arial"/>
                <w:sz w:val="22"/>
                <w:szCs w:val="22"/>
              </w:rPr>
            </w:pPr>
            <w:r w:rsidRPr="00D747BA">
              <w:rPr>
                <w:rFonts w:ascii="Arial" w:hAnsi="Arial" w:cs="Arial"/>
                <w:sz w:val="22"/>
                <w:szCs w:val="22"/>
              </w:rPr>
              <w:t>1428,42</w:t>
            </w:r>
          </w:p>
        </w:tc>
        <w:tc>
          <w:tcPr>
            <w:tcW w:w="2126" w:type="dxa"/>
            <w:tcBorders>
              <w:top w:val="nil"/>
              <w:left w:val="nil"/>
              <w:bottom w:val="single" w:sz="4" w:space="0" w:color="auto"/>
              <w:right w:val="single" w:sz="4" w:space="0" w:color="auto"/>
            </w:tcBorders>
            <w:shd w:val="clear" w:color="auto" w:fill="auto"/>
            <w:noWrap/>
            <w:vAlign w:val="bottom"/>
          </w:tcPr>
          <w:p w:rsidR="00D747BA" w:rsidRPr="00D747BA" w:rsidRDefault="00D747BA" w:rsidP="00D747BA">
            <w:pPr>
              <w:tabs>
                <w:tab w:val="left" w:pos="1134"/>
              </w:tabs>
              <w:jc w:val="both"/>
              <w:rPr>
                <w:rFonts w:ascii="Arial" w:hAnsi="Arial" w:cs="Arial"/>
                <w:sz w:val="22"/>
                <w:szCs w:val="22"/>
              </w:rPr>
            </w:pPr>
            <w:r w:rsidRPr="00D747BA">
              <w:rPr>
                <w:rFonts w:ascii="Arial" w:hAnsi="Arial" w:cs="Arial"/>
                <w:sz w:val="22"/>
                <w:szCs w:val="22"/>
              </w:rPr>
              <w:t>1,0</w:t>
            </w:r>
          </w:p>
        </w:tc>
        <w:tc>
          <w:tcPr>
            <w:tcW w:w="2268" w:type="dxa"/>
            <w:tcBorders>
              <w:top w:val="nil"/>
              <w:left w:val="nil"/>
              <w:bottom w:val="single" w:sz="4" w:space="0" w:color="auto"/>
              <w:right w:val="single" w:sz="4" w:space="0" w:color="auto"/>
            </w:tcBorders>
            <w:shd w:val="clear" w:color="auto" w:fill="auto"/>
            <w:noWrap/>
            <w:vAlign w:val="bottom"/>
          </w:tcPr>
          <w:p w:rsidR="00D747BA" w:rsidRPr="00D747BA" w:rsidRDefault="00D747BA" w:rsidP="00D747BA">
            <w:pPr>
              <w:tabs>
                <w:tab w:val="left" w:pos="1134"/>
              </w:tabs>
              <w:jc w:val="both"/>
              <w:rPr>
                <w:rFonts w:ascii="Arial" w:hAnsi="Arial" w:cs="Arial"/>
                <w:sz w:val="22"/>
                <w:szCs w:val="22"/>
              </w:rPr>
            </w:pPr>
            <w:r w:rsidRPr="00D747BA">
              <w:rPr>
                <w:rFonts w:ascii="Arial" w:hAnsi="Arial" w:cs="Arial"/>
                <w:sz w:val="22"/>
                <w:szCs w:val="22"/>
              </w:rPr>
              <w:t>1428,42</w:t>
            </w:r>
          </w:p>
        </w:tc>
      </w:tr>
      <w:tr w:rsidR="00D747BA" w:rsidRPr="00D747BA" w:rsidTr="00D747BA">
        <w:trPr>
          <w:trHeight w:val="255"/>
        </w:trPr>
        <w:tc>
          <w:tcPr>
            <w:tcW w:w="2268" w:type="dxa"/>
            <w:tcBorders>
              <w:top w:val="nil"/>
              <w:left w:val="single" w:sz="4" w:space="0" w:color="auto"/>
              <w:bottom w:val="single" w:sz="4" w:space="0" w:color="auto"/>
              <w:right w:val="single" w:sz="4" w:space="0" w:color="auto"/>
            </w:tcBorders>
            <w:shd w:val="clear" w:color="auto" w:fill="auto"/>
            <w:noWrap/>
            <w:vAlign w:val="bottom"/>
          </w:tcPr>
          <w:p w:rsidR="00D747BA" w:rsidRPr="00D747BA" w:rsidRDefault="00D747BA" w:rsidP="00D747BA">
            <w:pPr>
              <w:tabs>
                <w:tab w:val="left" w:pos="1134"/>
              </w:tabs>
              <w:jc w:val="both"/>
              <w:rPr>
                <w:rFonts w:ascii="Arial" w:hAnsi="Arial" w:cs="Arial"/>
                <w:sz w:val="22"/>
                <w:szCs w:val="22"/>
              </w:rPr>
            </w:pPr>
            <w:r w:rsidRPr="00D747BA">
              <w:rPr>
                <w:rFonts w:ascii="Arial" w:hAnsi="Arial" w:cs="Arial"/>
                <w:sz w:val="22"/>
                <w:szCs w:val="22"/>
              </w:rPr>
              <w:t> A2</w:t>
            </w:r>
          </w:p>
        </w:tc>
        <w:tc>
          <w:tcPr>
            <w:tcW w:w="1701" w:type="dxa"/>
            <w:tcBorders>
              <w:top w:val="nil"/>
              <w:left w:val="nil"/>
              <w:bottom w:val="single" w:sz="4" w:space="0" w:color="auto"/>
              <w:right w:val="single" w:sz="4" w:space="0" w:color="auto"/>
            </w:tcBorders>
            <w:shd w:val="clear" w:color="auto" w:fill="auto"/>
            <w:noWrap/>
            <w:vAlign w:val="bottom"/>
          </w:tcPr>
          <w:p w:rsidR="00D747BA" w:rsidRPr="00D747BA" w:rsidRDefault="00D747BA" w:rsidP="00D747BA">
            <w:pPr>
              <w:tabs>
                <w:tab w:val="left" w:pos="1134"/>
              </w:tabs>
              <w:jc w:val="both"/>
              <w:rPr>
                <w:rFonts w:ascii="Arial" w:hAnsi="Arial" w:cs="Arial"/>
                <w:sz w:val="22"/>
                <w:szCs w:val="22"/>
              </w:rPr>
            </w:pPr>
            <w:r w:rsidRPr="00D747BA">
              <w:rPr>
                <w:rFonts w:ascii="Arial" w:hAnsi="Arial" w:cs="Arial"/>
                <w:sz w:val="22"/>
                <w:szCs w:val="22"/>
              </w:rPr>
              <w:t>630,00</w:t>
            </w:r>
          </w:p>
        </w:tc>
        <w:tc>
          <w:tcPr>
            <w:tcW w:w="2126" w:type="dxa"/>
            <w:tcBorders>
              <w:top w:val="nil"/>
              <w:left w:val="nil"/>
              <w:bottom w:val="single" w:sz="4" w:space="0" w:color="auto"/>
              <w:right w:val="single" w:sz="4" w:space="0" w:color="auto"/>
            </w:tcBorders>
            <w:shd w:val="clear" w:color="auto" w:fill="auto"/>
            <w:noWrap/>
            <w:vAlign w:val="bottom"/>
          </w:tcPr>
          <w:p w:rsidR="00D747BA" w:rsidRPr="00D747BA" w:rsidRDefault="00D747BA" w:rsidP="00D747BA">
            <w:pPr>
              <w:tabs>
                <w:tab w:val="left" w:pos="1134"/>
              </w:tabs>
              <w:jc w:val="both"/>
              <w:rPr>
                <w:rFonts w:ascii="Arial" w:hAnsi="Arial" w:cs="Arial"/>
                <w:sz w:val="22"/>
                <w:szCs w:val="22"/>
              </w:rPr>
            </w:pPr>
            <w:r w:rsidRPr="00D747BA">
              <w:rPr>
                <w:rFonts w:ascii="Arial" w:hAnsi="Arial" w:cs="Arial"/>
                <w:sz w:val="22"/>
                <w:szCs w:val="22"/>
              </w:rPr>
              <w:t>1,0</w:t>
            </w:r>
          </w:p>
        </w:tc>
        <w:tc>
          <w:tcPr>
            <w:tcW w:w="2268" w:type="dxa"/>
            <w:tcBorders>
              <w:top w:val="nil"/>
              <w:left w:val="nil"/>
              <w:bottom w:val="single" w:sz="4" w:space="0" w:color="auto"/>
              <w:right w:val="single" w:sz="4" w:space="0" w:color="auto"/>
            </w:tcBorders>
            <w:shd w:val="clear" w:color="auto" w:fill="auto"/>
            <w:noWrap/>
            <w:vAlign w:val="bottom"/>
          </w:tcPr>
          <w:p w:rsidR="00D747BA" w:rsidRPr="00D747BA" w:rsidRDefault="00D747BA" w:rsidP="00D747BA">
            <w:pPr>
              <w:tabs>
                <w:tab w:val="left" w:pos="1134"/>
              </w:tabs>
              <w:jc w:val="both"/>
              <w:rPr>
                <w:rFonts w:ascii="Arial" w:hAnsi="Arial" w:cs="Arial"/>
                <w:sz w:val="22"/>
                <w:szCs w:val="22"/>
              </w:rPr>
            </w:pPr>
            <w:r w:rsidRPr="00D747BA">
              <w:rPr>
                <w:rFonts w:ascii="Arial" w:hAnsi="Arial" w:cs="Arial"/>
                <w:sz w:val="22"/>
                <w:szCs w:val="22"/>
              </w:rPr>
              <w:t>630,00</w:t>
            </w:r>
          </w:p>
        </w:tc>
      </w:tr>
      <w:tr w:rsidR="00D747BA" w:rsidRPr="00D747BA" w:rsidTr="00D747BA">
        <w:trPr>
          <w:trHeight w:val="255"/>
        </w:trPr>
        <w:tc>
          <w:tcPr>
            <w:tcW w:w="2268" w:type="dxa"/>
            <w:tcBorders>
              <w:top w:val="nil"/>
              <w:left w:val="single" w:sz="4" w:space="0" w:color="auto"/>
              <w:bottom w:val="single" w:sz="4" w:space="0" w:color="auto"/>
              <w:right w:val="single" w:sz="4" w:space="0" w:color="auto"/>
            </w:tcBorders>
            <w:shd w:val="clear" w:color="auto" w:fill="auto"/>
            <w:noWrap/>
            <w:vAlign w:val="bottom"/>
          </w:tcPr>
          <w:p w:rsidR="00D747BA" w:rsidRPr="00D747BA" w:rsidRDefault="00D747BA" w:rsidP="00D747BA">
            <w:pPr>
              <w:tabs>
                <w:tab w:val="left" w:pos="1134"/>
              </w:tabs>
              <w:jc w:val="both"/>
              <w:rPr>
                <w:rFonts w:ascii="Arial" w:hAnsi="Arial" w:cs="Arial"/>
                <w:sz w:val="22"/>
                <w:szCs w:val="22"/>
              </w:rPr>
            </w:pPr>
            <w:r w:rsidRPr="00D747BA">
              <w:rPr>
                <w:rFonts w:ascii="Arial" w:hAnsi="Arial" w:cs="Arial"/>
                <w:sz w:val="22"/>
                <w:szCs w:val="22"/>
              </w:rPr>
              <w:t> C</w:t>
            </w:r>
          </w:p>
        </w:tc>
        <w:tc>
          <w:tcPr>
            <w:tcW w:w="1701" w:type="dxa"/>
            <w:tcBorders>
              <w:top w:val="nil"/>
              <w:left w:val="nil"/>
              <w:bottom w:val="single" w:sz="4" w:space="0" w:color="auto"/>
              <w:right w:val="single" w:sz="4" w:space="0" w:color="auto"/>
            </w:tcBorders>
            <w:shd w:val="clear" w:color="auto" w:fill="auto"/>
            <w:noWrap/>
            <w:vAlign w:val="bottom"/>
          </w:tcPr>
          <w:p w:rsidR="00D747BA" w:rsidRPr="00D747BA" w:rsidRDefault="00D747BA" w:rsidP="00D747BA">
            <w:pPr>
              <w:tabs>
                <w:tab w:val="left" w:pos="1134"/>
              </w:tabs>
              <w:jc w:val="both"/>
              <w:rPr>
                <w:rFonts w:ascii="Arial" w:hAnsi="Arial" w:cs="Arial"/>
                <w:sz w:val="22"/>
                <w:szCs w:val="22"/>
              </w:rPr>
            </w:pPr>
            <w:r w:rsidRPr="00D747BA">
              <w:rPr>
                <w:rFonts w:ascii="Arial" w:hAnsi="Arial" w:cs="Arial"/>
                <w:sz w:val="22"/>
                <w:szCs w:val="22"/>
              </w:rPr>
              <w:t> 0</w:t>
            </w:r>
          </w:p>
        </w:tc>
        <w:tc>
          <w:tcPr>
            <w:tcW w:w="2126" w:type="dxa"/>
            <w:tcBorders>
              <w:top w:val="nil"/>
              <w:left w:val="nil"/>
              <w:bottom w:val="single" w:sz="4" w:space="0" w:color="auto"/>
              <w:right w:val="single" w:sz="4" w:space="0" w:color="auto"/>
            </w:tcBorders>
            <w:shd w:val="clear" w:color="auto" w:fill="auto"/>
            <w:noWrap/>
            <w:vAlign w:val="bottom"/>
          </w:tcPr>
          <w:p w:rsidR="00D747BA" w:rsidRPr="00D747BA" w:rsidRDefault="00D747BA" w:rsidP="00D747BA">
            <w:pPr>
              <w:tabs>
                <w:tab w:val="left" w:pos="1134"/>
              </w:tabs>
              <w:jc w:val="both"/>
              <w:rPr>
                <w:rFonts w:ascii="Arial" w:hAnsi="Arial" w:cs="Arial"/>
                <w:sz w:val="22"/>
                <w:szCs w:val="22"/>
              </w:rPr>
            </w:pPr>
            <w:r w:rsidRPr="00D747BA">
              <w:rPr>
                <w:rFonts w:ascii="Arial" w:hAnsi="Arial" w:cs="Arial"/>
                <w:sz w:val="22"/>
                <w:szCs w:val="22"/>
              </w:rPr>
              <w:t xml:space="preserve"> 0</w:t>
            </w:r>
          </w:p>
        </w:tc>
        <w:tc>
          <w:tcPr>
            <w:tcW w:w="2268" w:type="dxa"/>
            <w:tcBorders>
              <w:top w:val="nil"/>
              <w:left w:val="nil"/>
              <w:bottom w:val="single" w:sz="4" w:space="0" w:color="auto"/>
              <w:right w:val="single" w:sz="4" w:space="0" w:color="auto"/>
            </w:tcBorders>
            <w:shd w:val="clear" w:color="auto" w:fill="auto"/>
            <w:noWrap/>
            <w:vAlign w:val="bottom"/>
          </w:tcPr>
          <w:p w:rsidR="00D747BA" w:rsidRPr="00D747BA" w:rsidRDefault="00D747BA" w:rsidP="00D747BA">
            <w:pPr>
              <w:tabs>
                <w:tab w:val="left" w:pos="1134"/>
              </w:tabs>
              <w:jc w:val="both"/>
              <w:rPr>
                <w:rFonts w:ascii="Arial" w:hAnsi="Arial" w:cs="Arial"/>
                <w:sz w:val="22"/>
                <w:szCs w:val="22"/>
              </w:rPr>
            </w:pPr>
            <w:r w:rsidRPr="00D747BA">
              <w:rPr>
                <w:rFonts w:ascii="Arial" w:hAnsi="Arial" w:cs="Arial"/>
                <w:sz w:val="22"/>
                <w:szCs w:val="22"/>
              </w:rPr>
              <w:t> 0</w:t>
            </w:r>
          </w:p>
        </w:tc>
      </w:tr>
    </w:tbl>
    <w:p w:rsidR="00D747BA" w:rsidRPr="00D747BA" w:rsidRDefault="00D747BA" w:rsidP="00D747BA">
      <w:pPr>
        <w:tabs>
          <w:tab w:val="left" w:pos="1134"/>
        </w:tabs>
        <w:jc w:val="both"/>
        <w:rPr>
          <w:rFonts w:ascii="Arial" w:hAnsi="Arial" w:cs="Arial"/>
          <w:sz w:val="22"/>
          <w:szCs w:val="22"/>
        </w:rPr>
      </w:pPr>
    </w:p>
    <w:tbl>
      <w:tblPr>
        <w:tblW w:w="4771" w:type="pct"/>
        <w:tblCellSpacing w:w="0" w:type="dxa"/>
        <w:tblInd w:w="45"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000" w:firstRow="0" w:lastRow="0" w:firstColumn="0" w:lastColumn="0" w:noHBand="0" w:noVBand="0"/>
      </w:tblPr>
      <w:tblGrid>
        <w:gridCol w:w="2037"/>
        <w:gridCol w:w="868"/>
        <w:gridCol w:w="868"/>
        <w:gridCol w:w="641"/>
        <w:gridCol w:w="868"/>
        <w:gridCol w:w="868"/>
        <w:gridCol w:w="868"/>
        <w:gridCol w:w="641"/>
        <w:gridCol w:w="641"/>
        <w:gridCol w:w="759"/>
      </w:tblGrid>
      <w:tr w:rsidR="00D747BA" w:rsidRPr="00D747BA" w:rsidTr="00D747BA">
        <w:trPr>
          <w:tblCellSpacing w:w="0" w:type="dxa"/>
        </w:trPr>
        <w:tc>
          <w:tcPr>
            <w:tcW w:w="1124" w:type="pct"/>
            <w:vMerge w:val="restart"/>
            <w:tcBorders>
              <w:top w:val="outset" w:sz="6" w:space="0" w:color="auto"/>
              <w:left w:val="outset" w:sz="6" w:space="0" w:color="auto"/>
              <w:bottom w:val="outset" w:sz="6" w:space="0" w:color="auto"/>
              <w:right w:val="outset" w:sz="6" w:space="0" w:color="auto"/>
            </w:tcBorders>
            <w:vAlign w:val="center"/>
          </w:tcPr>
          <w:p w:rsidR="00D747BA" w:rsidRPr="00D747BA" w:rsidRDefault="00D747BA" w:rsidP="00D747BA">
            <w:pPr>
              <w:tabs>
                <w:tab w:val="left" w:pos="1134"/>
              </w:tabs>
              <w:jc w:val="both"/>
              <w:rPr>
                <w:rFonts w:ascii="Arial" w:hAnsi="Arial" w:cs="Arial"/>
                <w:b/>
                <w:bCs/>
                <w:sz w:val="22"/>
                <w:szCs w:val="22"/>
              </w:rPr>
            </w:pPr>
            <w:r w:rsidRPr="00D747BA">
              <w:rPr>
                <w:rFonts w:ascii="Arial" w:hAnsi="Arial" w:cs="Arial"/>
                <w:b/>
                <w:bCs/>
                <w:sz w:val="22"/>
                <w:szCs w:val="22"/>
              </w:rPr>
              <w:t>Místo</w:t>
            </w:r>
          </w:p>
        </w:tc>
        <w:tc>
          <w:tcPr>
            <w:tcW w:w="3876" w:type="pct"/>
            <w:gridSpan w:val="9"/>
            <w:tcBorders>
              <w:top w:val="outset" w:sz="6" w:space="0" w:color="auto"/>
              <w:left w:val="outset" w:sz="6" w:space="0" w:color="auto"/>
              <w:bottom w:val="outset" w:sz="6" w:space="0" w:color="auto"/>
              <w:right w:val="outset" w:sz="6" w:space="0" w:color="auto"/>
            </w:tcBorders>
            <w:vAlign w:val="center"/>
          </w:tcPr>
          <w:p w:rsidR="00D747BA" w:rsidRPr="00D747BA" w:rsidRDefault="00D747BA" w:rsidP="00D747BA">
            <w:pPr>
              <w:tabs>
                <w:tab w:val="left" w:pos="1134"/>
              </w:tabs>
              <w:jc w:val="both"/>
              <w:rPr>
                <w:rFonts w:ascii="Arial" w:hAnsi="Arial" w:cs="Arial"/>
                <w:b/>
                <w:bCs/>
                <w:sz w:val="22"/>
                <w:szCs w:val="22"/>
              </w:rPr>
            </w:pPr>
            <w:r w:rsidRPr="00D747BA">
              <w:rPr>
                <w:rFonts w:ascii="Arial" w:hAnsi="Arial" w:cs="Arial"/>
                <w:b/>
                <w:bCs/>
                <w:sz w:val="22"/>
                <w:szCs w:val="22"/>
              </w:rPr>
              <w:t>doba trvání deště (min)</w:t>
            </w:r>
          </w:p>
        </w:tc>
      </w:tr>
      <w:tr w:rsidR="00D747BA" w:rsidRPr="00D747BA" w:rsidTr="00D747BA">
        <w:trPr>
          <w:tblCellSpacing w:w="0" w:type="dxa"/>
        </w:trPr>
        <w:tc>
          <w:tcPr>
            <w:tcW w:w="1124" w:type="pct"/>
            <w:vMerge/>
            <w:tcBorders>
              <w:top w:val="outset" w:sz="6" w:space="0" w:color="auto"/>
              <w:left w:val="outset" w:sz="6" w:space="0" w:color="auto"/>
              <w:bottom w:val="outset" w:sz="6" w:space="0" w:color="auto"/>
              <w:right w:val="outset" w:sz="6" w:space="0" w:color="auto"/>
            </w:tcBorders>
            <w:vAlign w:val="center"/>
          </w:tcPr>
          <w:p w:rsidR="00D747BA" w:rsidRPr="00D747BA" w:rsidRDefault="00D747BA" w:rsidP="00D747BA">
            <w:pPr>
              <w:tabs>
                <w:tab w:val="left" w:pos="1134"/>
              </w:tabs>
              <w:jc w:val="both"/>
              <w:rPr>
                <w:rFonts w:ascii="Arial" w:hAnsi="Arial" w:cs="Arial"/>
                <w:b/>
                <w:bCs/>
                <w:sz w:val="22"/>
                <w:szCs w:val="22"/>
              </w:rPr>
            </w:pPr>
          </w:p>
        </w:tc>
        <w:tc>
          <w:tcPr>
            <w:tcW w:w="479" w:type="pct"/>
            <w:tcBorders>
              <w:top w:val="outset" w:sz="6" w:space="0" w:color="auto"/>
              <w:left w:val="outset" w:sz="6" w:space="0" w:color="auto"/>
              <w:bottom w:val="outset" w:sz="6" w:space="0" w:color="auto"/>
              <w:right w:val="outset" w:sz="6" w:space="0" w:color="auto"/>
            </w:tcBorders>
            <w:vAlign w:val="center"/>
          </w:tcPr>
          <w:p w:rsidR="00D747BA" w:rsidRPr="00D747BA" w:rsidRDefault="00D747BA" w:rsidP="00D747BA">
            <w:pPr>
              <w:tabs>
                <w:tab w:val="left" w:pos="1134"/>
              </w:tabs>
              <w:jc w:val="both"/>
              <w:rPr>
                <w:rFonts w:ascii="Arial" w:hAnsi="Arial" w:cs="Arial"/>
                <w:b/>
                <w:bCs/>
                <w:sz w:val="22"/>
                <w:szCs w:val="22"/>
              </w:rPr>
            </w:pPr>
            <w:r w:rsidRPr="00D747BA">
              <w:rPr>
                <w:rFonts w:ascii="Arial" w:hAnsi="Arial" w:cs="Arial"/>
                <w:b/>
                <w:bCs/>
                <w:sz w:val="22"/>
                <w:szCs w:val="22"/>
              </w:rPr>
              <w:t>5</w:t>
            </w:r>
          </w:p>
        </w:tc>
        <w:tc>
          <w:tcPr>
            <w:tcW w:w="479" w:type="pct"/>
            <w:tcBorders>
              <w:top w:val="outset" w:sz="6" w:space="0" w:color="auto"/>
              <w:left w:val="outset" w:sz="6" w:space="0" w:color="auto"/>
              <w:bottom w:val="outset" w:sz="6" w:space="0" w:color="auto"/>
              <w:right w:val="outset" w:sz="6" w:space="0" w:color="auto"/>
            </w:tcBorders>
            <w:vAlign w:val="center"/>
          </w:tcPr>
          <w:p w:rsidR="00D747BA" w:rsidRPr="00D747BA" w:rsidRDefault="00D747BA" w:rsidP="00D747BA">
            <w:pPr>
              <w:tabs>
                <w:tab w:val="left" w:pos="1134"/>
              </w:tabs>
              <w:jc w:val="both"/>
              <w:rPr>
                <w:rFonts w:ascii="Arial" w:hAnsi="Arial" w:cs="Arial"/>
                <w:b/>
                <w:bCs/>
                <w:sz w:val="22"/>
                <w:szCs w:val="22"/>
              </w:rPr>
            </w:pPr>
            <w:r w:rsidRPr="00D747BA">
              <w:rPr>
                <w:rFonts w:ascii="Arial" w:hAnsi="Arial" w:cs="Arial"/>
                <w:b/>
                <w:bCs/>
                <w:sz w:val="22"/>
                <w:szCs w:val="22"/>
              </w:rPr>
              <w:t>10</w:t>
            </w:r>
          </w:p>
        </w:tc>
        <w:tc>
          <w:tcPr>
            <w:tcW w:w="354" w:type="pct"/>
            <w:tcBorders>
              <w:top w:val="outset" w:sz="6" w:space="0" w:color="auto"/>
              <w:left w:val="outset" w:sz="6" w:space="0" w:color="auto"/>
              <w:bottom w:val="outset" w:sz="6" w:space="0" w:color="auto"/>
              <w:right w:val="outset" w:sz="6" w:space="0" w:color="auto"/>
            </w:tcBorders>
            <w:vAlign w:val="center"/>
          </w:tcPr>
          <w:p w:rsidR="00D747BA" w:rsidRPr="00D747BA" w:rsidRDefault="00D747BA" w:rsidP="00D747BA">
            <w:pPr>
              <w:tabs>
                <w:tab w:val="left" w:pos="1134"/>
              </w:tabs>
              <w:jc w:val="both"/>
              <w:rPr>
                <w:rFonts w:ascii="Arial" w:hAnsi="Arial" w:cs="Arial"/>
                <w:b/>
                <w:bCs/>
                <w:sz w:val="22"/>
                <w:szCs w:val="22"/>
              </w:rPr>
            </w:pPr>
            <w:r w:rsidRPr="00D747BA">
              <w:rPr>
                <w:rFonts w:ascii="Arial" w:hAnsi="Arial" w:cs="Arial"/>
                <w:b/>
                <w:bCs/>
                <w:sz w:val="22"/>
                <w:szCs w:val="22"/>
              </w:rPr>
              <w:t>15</w:t>
            </w:r>
          </w:p>
        </w:tc>
        <w:tc>
          <w:tcPr>
            <w:tcW w:w="479" w:type="pct"/>
            <w:tcBorders>
              <w:top w:val="outset" w:sz="6" w:space="0" w:color="auto"/>
              <w:left w:val="outset" w:sz="6" w:space="0" w:color="auto"/>
              <w:bottom w:val="outset" w:sz="6" w:space="0" w:color="auto"/>
              <w:right w:val="outset" w:sz="6" w:space="0" w:color="auto"/>
            </w:tcBorders>
            <w:vAlign w:val="center"/>
          </w:tcPr>
          <w:p w:rsidR="00D747BA" w:rsidRPr="00D747BA" w:rsidRDefault="00D747BA" w:rsidP="00D747BA">
            <w:pPr>
              <w:tabs>
                <w:tab w:val="left" w:pos="1134"/>
              </w:tabs>
              <w:jc w:val="both"/>
              <w:rPr>
                <w:rFonts w:ascii="Arial" w:hAnsi="Arial" w:cs="Arial"/>
                <w:b/>
                <w:bCs/>
                <w:sz w:val="22"/>
                <w:szCs w:val="22"/>
              </w:rPr>
            </w:pPr>
            <w:r w:rsidRPr="00D747BA">
              <w:rPr>
                <w:rFonts w:ascii="Arial" w:hAnsi="Arial" w:cs="Arial"/>
                <w:b/>
                <w:bCs/>
                <w:sz w:val="22"/>
                <w:szCs w:val="22"/>
              </w:rPr>
              <w:t>15</w:t>
            </w:r>
          </w:p>
        </w:tc>
        <w:tc>
          <w:tcPr>
            <w:tcW w:w="479" w:type="pct"/>
            <w:tcBorders>
              <w:top w:val="outset" w:sz="6" w:space="0" w:color="auto"/>
              <w:left w:val="outset" w:sz="6" w:space="0" w:color="auto"/>
              <w:bottom w:val="outset" w:sz="6" w:space="0" w:color="auto"/>
              <w:right w:val="outset" w:sz="6" w:space="0" w:color="auto"/>
            </w:tcBorders>
            <w:vAlign w:val="center"/>
          </w:tcPr>
          <w:p w:rsidR="00D747BA" w:rsidRPr="00D747BA" w:rsidRDefault="00D747BA" w:rsidP="00D747BA">
            <w:pPr>
              <w:tabs>
                <w:tab w:val="left" w:pos="1134"/>
              </w:tabs>
              <w:jc w:val="both"/>
              <w:rPr>
                <w:rFonts w:ascii="Arial" w:hAnsi="Arial" w:cs="Arial"/>
                <w:b/>
                <w:bCs/>
                <w:sz w:val="22"/>
                <w:szCs w:val="22"/>
              </w:rPr>
            </w:pPr>
            <w:r w:rsidRPr="00D747BA">
              <w:rPr>
                <w:rFonts w:ascii="Arial" w:hAnsi="Arial" w:cs="Arial"/>
                <w:b/>
                <w:bCs/>
                <w:sz w:val="22"/>
                <w:szCs w:val="22"/>
              </w:rPr>
              <w:t>15</w:t>
            </w:r>
          </w:p>
        </w:tc>
        <w:tc>
          <w:tcPr>
            <w:tcW w:w="479" w:type="pct"/>
            <w:tcBorders>
              <w:top w:val="outset" w:sz="6" w:space="0" w:color="auto"/>
              <w:left w:val="outset" w:sz="6" w:space="0" w:color="auto"/>
              <w:bottom w:val="outset" w:sz="6" w:space="0" w:color="auto"/>
              <w:right w:val="outset" w:sz="6" w:space="0" w:color="auto"/>
            </w:tcBorders>
            <w:vAlign w:val="center"/>
          </w:tcPr>
          <w:p w:rsidR="00D747BA" w:rsidRPr="00D747BA" w:rsidRDefault="00D747BA" w:rsidP="00D747BA">
            <w:pPr>
              <w:tabs>
                <w:tab w:val="left" w:pos="1134"/>
              </w:tabs>
              <w:jc w:val="both"/>
              <w:rPr>
                <w:rFonts w:ascii="Arial" w:hAnsi="Arial" w:cs="Arial"/>
                <w:b/>
                <w:bCs/>
                <w:sz w:val="22"/>
                <w:szCs w:val="22"/>
              </w:rPr>
            </w:pPr>
            <w:r w:rsidRPr="00D747BA">
              <w:rPr>
                <w:rFonts w:ascii="Arial" w:hAnsi="Arial" w:cs="Arial"/>
                <w:b/>
                <w:bCs/>
                <w:sz w:val="22"/>
                <w:szCs w:val="22"/>
              </w:rPr>
              <w:t>15</w:t>
            </w:r>
          </w:p>
        </w:tc>
        <w:tc>
          <w:tcPr>
            <w:tcW w:w="354" w:type="pct"/>
            <w:tcBorders>
              <w:top w:val="outset" w:sz="6" w:space="0" w:color="auto"/>
              <w:left w:val="outset" w:sz="6" w:space="0" w:color="auto"/>
              <w:bottom w:val="outset" w:sz="6" w:space="0" w:color="auto"/>
              <w:right w:val="outset" w:sz="6" w:space="0" w:color="auto"/>
            </w:tcBorders>
            <w:vAlign w:val="center"/>
          </w:tcPr>
          <w:p w:rsidR="00D747BA" w:rsidRPr="00D747BA" w:rsidRDefault="00D747BA" w:rsidP="00D747BA">
            <w:pPr>
              <w:tabs>
                <w:tab w:val="left" w:pos="1134"/>
              </w:tabs>
              <w:jc w:val="both"/>
              <w:rPr>
                <w:rFonts w:ascii="Arial" w:hAnsi="Arial" w:cs="Arial"/>
                <w:b/>
                <w:bCs/>
                <w:sz w:val="22"/>
                <w:szCs w:val="22"/>
              </w:rPr>
            </w:pPr>
            <w:r w:rsidRPr="00D747BA">
              <w:rPr>
                <w:rFonts w:ascii="Arial" w:hAnsi="Arial" w:cs="Arial"/>
                <w:b/>
                <w:bCs/>
                <w:sz w:val="22"/>
                <w:szCs w:val="22"/>
              </w:rPr>
              <w:t>30</w:t>
            </w:r>
          </w:p>
        </w:tc>
        <w:tc>
          <w:tcPr>
            <w:tcW w:w="354" w:type="pct"/>
            <w:tcBorders>
              <w:top w:val="outset" w:sz="6" w:space="0" w:color="auto"/>
              <w:left w:val="outset" w:sz="6" w:space="0" w:color="auto"/>
              <w:bottom w:val="outset" w:sz="6" w:space="0" w:color="auto"/>
              <w:right w:val="outset" w:sz="6" w:space="0" w:color="auto"/>
            </w:tcBorders>
            <w:vAlign w:val="center"/>
          </w:tcPr>
          <w:p w:rsidR="00D747BA" w:rsidRPr="00D747BA" w:rsidRDefault="00D747BA" w:rsidP="00D747BA">
            <w:pPr>
              <w:tabs>
                <w:tab w:val="left" w:pos="1134"/>
              </w:tabs>
              <w:jc w:val="both"/>
              <w:rPr>
                <w:rFonts w:ascii="Arial" w:hAnsi="Arial" w:cs="Arial"/>
                <w:b/>
                <w:bCs/>
                <w:sz w:val="22"/>
                <w:szCs w:val="22"/>
              </w:rPr>
            </w:pPr>
            <w:r w:rsidRPr="00D747BA">
              <w:rPr>
                <w:rFonts w:ascii="Arial" w:hAnsi="Arial" w:cs="Arial"/>
                <w:b/>
                <w:bCs/>
                <w:sz w:val="22"/>
                <w:szCs w:val="22"/>
              </w:rPr>
              <w:t>60</w:t>
            </w:r>
          </w:p>
        </w:tc>
        <w:tc>
          <w:tcPr>
            <w:tcW w:w="419" w:type="pct"/>
            <w:tcBorders>
              <w:top w:val="outset" w:sz="6" w:space="0" w:color="auto"/>
              <w:left w:val="outset" w:sz="6" w:space="0" w:color="auto"/>
              <w:bottom w:val="outset" w:sz="6" w:space="0" w:color="auto"/>
              <w:right w:val="outset" w:sz="6" w:space="0" w:color="auto"/>
            </w:tcBorders>
            <w:vAlign w:val="center"/>
          </w:tcPr>
          <w:p w:rsidR="00D747BA" w:rsidRPr="00D747BA" w:rsidRDefault="00D747BA" w:rsidP="00D747BA">
            <w:pPr>
              <w:tabs>
                <w:tab w:val="left" w:pos="1134"/>
              </w:tabs>
              <w:jc w:val="both"/>
              <w:rPr>
                <w:rFonts w:ascii="Arial" w:hAnsi="Arial" w:cs="Arial"/>
                <w:b/>
                <w:bCs/>
                <w:sz w:val="22"/>
                <w:szCs w:val="22"/>
              </w:rPr>
            </w:pPr>
            <w:r w:rsidRPr="00D747BA">
              <w:rPr>
                <w:rFonts w:ascii="Arial" w:hAnsi="Arial" w:cs="Arial"/>
                <w:b/>
                <w:bCs/>
                <w:sz w:val="22"/>
                <w:szCs w:val="22"/>
              </w:rPr>
              <w:t>60</w:t>
            </w:r>
          </w:p>
        </w:tc>
      </w:tr>
      <w:tr w:rsidR="00D747BA" w:rsidRPr="00D747BA" w:rsidTr="00D747BA">
        <w:trPr>
          <w:tblCellSpacing w:w="0" w:type="dxa"/>
        </w:trPr>
        <w:tc>
          <w:tcPr>
            <w:tcW w:w="1124" w:type="pct"/>
            <w:vMerge/>
            <w:tcBorders>
              <w:top w:val="outset" w:sz="6" w:space="0" w:color="auto"/>
              <w:left w:val="outset" w:sz="6" w:space="0" w:color="auto"/>
              <w:bottom w:val="outset" w:sz="6" w:space="0" w:color="auto"/>
              <w:right w:val="outset" w:sz="6" w:space="0" w:color="auto"/>
            </w:tcBorders>
            <w:vAlign w:val="center"/>
          </w:tcPr>
          <w:p w:rsidR="00D747BA" w:rsidRPr="00D747BA" w:rsidRDefault="00D747BA" w:rsidP="00D747BA">
            <w:pPr>
              <w:tabs>
                <w:tab w:val="left" w:pos="1134"/>
              </w:tabs>
              <w:jc w:val="both"/>
              <w:rPr>
                <w:rFonts w:ascii="Arial" w:hAnsi="Arial" w:cs="Arial"/>
                <w:b/>
                <w:bCs/>
                <w:sz w:val="22"/>
                <w:szCs w:val="22"/>
              </w:rPr>
            </w:pPr>
          </w:p>
        </w:tc>
        <w:tc>
          <w:tcPr>
            <w:tcW w:w="3876" w:type="pct"/>
            <w:gridSpan w:val="9"/>
            <w:tcBorders>
              <w:top w:val="outset" w:sz="6" w:space="0" w:color="auto"/>
              <w:left w:val="outset" w:sz="6" w:space="0" w:color="auto"/>
              <w:bottom w:val="outset" w:sz="6" w:space="0" w:color="auto"/>
              <w:right w:val="outset" w:sz="6" w:space="0" w:color="auto"/>
            </w:tcBorders>
            <w:vAlign w:val="center"/>
          </w:tcPr>
          <w:p w:rsidR="00D747BA" w:rsidRPr="00D747BA" w:rsidRDefault="00D747BA" w:rsidP="00D747BA">
            <w:pPr>
              <w:tabs>
                <w:tab w:val="left" w:pos="1134"/>
              </w:tabs>
              <w:jc w:val="both"/>
              <w:rPr>
                <w:rFonts w:ascii="Arial" w:hAnsi="Arial" w:cs="Arial"/>
                <w:b/>
                <w:bCs/>
                <w:sz w:val="22"/>
                <w:szCs w:val="22"/>
              </w:rPr>
            </w:pPr>
            <w:r w:rsidRPr="00D747BA">
              <w:rPr>
                <w:rFonts w:ascii="Arial" w:hAnsi="Arial" w:cs="Arial"/>
                <w:b/>
                <w:bCs/>
                <w:sz w:val="22"/>
                <w:szCs w:val="22"/>
              </w:rPr>
              <w:t>periodicita deště</w:t>
            </w:r>
          </w:p>
        </w:tc>
      </w:tr>
      <w:tr w:rsidR="00D747BA" w:rsidRPr="00D747BA" w:rsidTr="00D747BA">
        <w:trPr>
          <w:tblCellSpacing w:w="0" w:type="dxa"/>
        </w:trPr>
        <w:tc>
          <w:tcPr>
            <w:tcW w:w="1124" w:type="pct"/>
            <w:vMerge/>
            <w:tcBorders>
              <w:top w:val="outset" w:sz="6" w:space="0" w:color="auto"/>
              <w:left w:val="outset" w:sz="6" w:space="0" w:color="auto"/>
              <w:bottom w:val="outset" w:sz="6" w:space="0" w:color="auto"/>
              <w:right w:val="outset" w:sz="6" w:space="0" w:color="auto"/>
            </w:tcBorders>
            <w:vAlign w:val="center"/>
          </w:tcPr>
          <w:p w:rsidR="00D747BA" w:rsidRPr="00D747BA" w:rsidRDefault="00D747BA" w:rsidP="00D747BA">
            <w:pPr>
              <w:tabs>
                <w:tab w:val="left" w:pos="1134"/>
              </w:tabs>
              <w:jc w:val="both"/>
              <w:rPr>
                <w:rFonts w:ascii="Arial" w:hAnsi="Arial" w:cs="Arial"/>
                <w:b/>
                <w:bCs/>
                <w:sz w:val="22"/>
                <w:szCs w:val="22"/>
              </w:rPr>
            </w:pPr>
          </w:p>
        </w:tc>
        <w:tc>
          <w:tcPr>
            <w:tcW w:w="479" w:type="pct"/>
            <w:tcBorders>
              <w:top w:val="outset" w:sz="6" w:space="0" w:color="auto"/>
              <w:left w:val="outset" w:sz="6" w:space="0" w:color="auto"/>
              <w:bottom w:val="outset" w:sz="6" w:space="0" w:color="auto"/>
              <w:right w:val="outset" w:sz="6" w:space="0" w:color="auto"/>
            </w:tcBorders>
            <w:vAlign w:val="center"/>
          </w:tcPr>
          <w:p w:rsidR="00D747BA" w:rsidRPr="00D747BA" w:rsidRDefault="00D747BA" w:rsidP="00D747BA">
            <w:pPr>
              <w:tabs>
                <w:tab w:val="left" w:pos="1134"/>
              </w:tabs>
              <w:jc w:val="both"/>
              <w:rPr>
                <w:rFonts w:ascii="Arial" w:hAnsi="Arial" w:cs="Arial"/>
                <w:b/>
                <w:bCs/>
                <w:sz w:val="22"/>
                <w:szCs w:val="22"/>
              </w:rPr>
            </w:pPr>
            <w:r w:rsidRPr="00D747BA">
              <w:rPr>
                <w:rFonts w:ascii="Arial" w:hAnsi="Arial" w:cs="Arial"/>
                <w:b/>
                <w:bCs/>
                <w:sz w:val="22"/>
                <w:szCs w:val="22"/>
              </w:rPr>
              <w:t>1</w:t>
            </w:r>
          </w:p>
        </w:tc>
        <w:tc>
          <w:tcPr>
            <w:tcW w:w="479" w:type="pct"/>
            <w:tcBorders>
              <w:top w:val="outset" w:sz="6" w:space="0" w:color="auto"/>
              <w:left w:val="outset" w:sz="6" w:space="0" w:color="auto"/>
              <w:bottom w:val="outset" w:sz="6" w:space="0" w:color="auto"/>
              <w:right w:val="outset" w:sz="6" w:space="0" w:color="auto"/>
            </w:tcBorders>
            <w:vAlign w:val="center"/>
          </w:tcPr>
          <w:p w:rsidR="00D747BA" w:rsidRPr="00D747BA" w:rsidRDefault="00D747BA" w:rsidP="00D747BA">
            <w:pPr>
              <w:tabs>
                <w:tab w:val="left" w:pos="1134"/>
              </w:tabs>
              <w:jc w:val="both"/>
              <w:rPr>
                <w:rFonts w:ascii="Arial" w:hAnsi="Arial" w:cs="Arial"/>
                <w:b/>
                <w:bCs/>
                <w:sz w:val="22"/>
                <w:szCs w:val="22"/>
              </w:rPr>
            </w:pPr>
            <w:r w:rsidRPr="00D747BA">
              <w:rPr>
                <w:rFonts w:ascii="Arial" w:hAnsi="Arial" w:cs="Arial"/>
                <w:b/>
                <w:bCs/>
                <w:sz w:val="22"/>
                <w:szCs w:val="22"/>
              </w:rPr>
              <w:t>1</w:t>
            </w:r>
          </w:p>
        </w:tc>
        <w:tc>
          <w:tcPr>
            <w:tcW w:w="354" w:type="pct"/>
            <w:tcBorders>
              <w:top w:val="outset" w:sz="6" w:space="0" w:color="auto"/>
              <w:left w:val="outset" w:sz="6" w:space="0" w:color="auto"/>
              <w:bottom w:val="outset" w:sz="6" w:space="0" w:color="auto"/>
              <w:right w:val="outset" w:sz="6" w:space="0" w:color="auto"/>
            </w:tcBorders>
            <w:vAlign w:val="center"/>
          </w:tcPr>
          <w:p w:rsidR="00D747BA" w:rsidRPr="00D747BA" w:rsidRDefault="00D747BA" w:rsidP="00D747BA">
            <w:pPr>
              <w:tabs>
                <w:tab w:val="left" w:pos="1134"/>
              </w:tabs>
              <w:jc w:val="both"/>
              <w:rPr>
                <w:rFonts w:ascii="Arial" w:hAnsi="Arial" w:cs="Arial"/>
                <w:b/>
                <w:bCs/>
                <w:sz w:val="22"/>
                <w:szCs w:val="22"/>
              </w:rPr>
            </w:pPr>
            <w:r w:rsidRPr="00D747BA">
              <w:rPr>
                <w:rFonts w:ascii="Arial" w:hAnsi="Arial" w:cs="Arial"/>
                <w:b/>
                <w:bCs/>
                <w:sz w:val="22"/>
                <w:szCs w:val="22"/>
              </w:rPr>
              <w:t>5</w:t>
            </w:r>
          </w:p>
        </w:tc>
        <w:tc>
          <w:tcPr>
            <w:tcW w:w="479" w:type="pct"/>
            <w:tcBorders>
              <w:top w:val="outset" w:sz="6" w:space="0" w:color="auto"/>
              <w:left w:val="outset" w:sz="6" w:space="0" w:color="auto"/>
              <w:bottom w:val="outset" w:sz="6" w:space="0" w:color="auto"/>
              <w:right w:val="outset" w:sz="6" w:space="0" w:color="auto"/>
            </w:tcBorders>
            <w:vAlign w:val="center"/>
          </w:tcPr>
          <w:p w:rsidR="00D747BA" w:rsidRPr="00D747BA" w:rsidRDefault="00D747BA" w:rsidP="00D747BA">
            <w:pPr>
              <w:tabs>
                <w:tab w:val="left" w:pos="1134"/>
              </w:tabs>
              <w:jc w:val="both"/>
              <w:rPr>
                <w:rFonts w:ascii="Arial" w:hAnsi="Arial" w:cs="Arial"/>
                <w:b/>
                <w:bCs/>
                <w:sz w:val="22"/>
                <w:szCs w:val="22"/>
              </w:rPr>
            </w:pPr>
            <w:r w:rsidRPr="00D747BA">
              <w:rPr>
                <w:rFonts w:ascii="Arial" w:hAnsi="Arial" w:cs="Arial"/>
                <w:b/>
                <w:bCs/>
                <w:sz w:val="22"/>
                <w:szCs w:val="22"/>
              </w:rPr>
              <w:t>1</w:t>
            </w:r>
          </w:p>
        </w:tc>
        <w:tc>
          <w:tcPr>
            <w:tcW w:w="479" w:type="pct"/>
            <w:tcBorders>
              <w:top w:val="outset" w:sz="6" w:space="0" w:color="auto"/>
              <w:left w:val="outset" w:sz="6" w:space="0" w:color="auto"/>
              <w:bottom w:val="outset" w:sz="6" w:space="0" w:color="auto"/>
              <w:right w:val="outset" w:sz="6" w:space="0" w:color="auto"/>
            </w:tcBorders>
            <w:vAlign w:val="center"/>
          </w:tcPr>
          <w:p w:rsidR="00D747BA" w:rsidRPr="00D747BA" w:rsidRDefault="00D747BA" w:rsidP="00D747BA">
            <w:pPr>
              <w:tabs>
                <w:tab w:val="left" w:pos="1134"/>
              </w:tabs>
              <w:jc w:val="both"/>
              <w:rPr>
                <w:rFonts w:ascii="Arial" w:hAnsi="Arial" w:cs="Arial"/>
                <w:b/>
                <w:bCs/>
                <w:sz w:val="22"/>
                <w:szCs w:val="22"/>
              </w:rPr>
            </w:pPr>
            <w:r w:rsidRPr="00D747BA">
              <w:rPr>
                <w:rFonts w:ascii="Arial" w:hAnsi="Arial" w:cs="Arial"/>
                <w:b/>
                <w:bCs/>
                <w:sz w:val="22"/>
                <w:szCs w:val="22"/>
              </w:rPr>
              <w:t>0,5</w:t>
            </w:r>
          </w:p>
        </w:tc>
        <w:tc>
          <w:tcPr>
            <w:tcW w:w="479" w:type="pct"/>
            <w:tcBorders>
              <w:top w:val="outset" w:sz="6" w:space="0" w:color="auto"/>
              <w:left w:val="outset" w:sz="6" w:space="0" w:color="auto"/>
              <w:bottom w:val="outset" w:sz="6" w:space="0" w:color="auto"/>
              <w:right w:val="outset" w:sz="6" w:space="0" w:color="auto"/>
            </w:tcBorders>
            <w:vAlign w:val="center"/>
          </w:tcPr>
          <w:p w:rsidR="00D747BA" w:rsidRPr="00D747BA" w:rsidRDefault="00D747BA" w:rsidP="00D747BA">
            <w:pPr>
              <w:tabs>
                <w:tab w:val="left" w:pos="1134"/>
              </w:tabs>
              <w:jc w:val="both"/>
              <w:rPr>
                <w:rFonts w:ascii="Arial" w:hAnsi="Arial" w:cs="Arial"/>
                <w:b/>
                <w:bCs/>
                <w:sz w:val="22"/>
                <w:szCs w:val="22"/>
              </w:rPr>
            </w:pPr>
            <w:r w:rsidRPr="00D747BA">
              <w:rPr>
                <w:rFonts w:ascii="Arial" w:hAnsi="Arial" w:cs="Arial"/>
                <w:b/>
                <w:bCs/>
                <w:sz w:val="22"/>
                <w:szCs w:val="22"/>
              </w:rPr>
              <w:t>0,2</w:t>
            </w:r>
          </w:p>
        </w:tc>
        <w:tc>
          <w:tcPr>
            <w:tcW w:w="354" w:type="pct"/>
            <w:tcBorders>
              <w:top w:val="outset" w:sz="6" w:space="0" w:color="auto"/>
              <w:left w:val="outset" w:sz="6" w:space="0" w:color="auto"/>
              <w:bottom w:val="outset" w:sz="6" w:space="0" w:color="auto"/>
              <w:right w:val="outset" w:sz="6" w:space="0" w:color="auto"/>
            </w:tcBorders>
            <w:vAlign w:val="center"/>
          </w:tcPr>
          <w:p w:rsidR="00D747BA" w:rsidRPr="00D747BA" w:rsidRDefault="00D747BA" w:rsidP="00D747BA">
            <w:pPr>
              <w:tabs>
                <w:tab w:val="left" w:pos="1134"/>
              </w:tabs>
              <w:jc w:val="both"/>
              <w:rPr>
                <w:rFonts w:ascii="Arial" w:hAnsi="Arial" w:cs="Arial"/>
                <w:b/>
                <w:bCs/>
                <w:sz w:val="22"/>
                <w:szCs w:val="22"/>
              </w:rPr>
            </w:pPr>
            <w:r w:rsidRPr="00D747BA">
              <w:rPr>
                <w:rFonts w:ascii="Arial" w:hAnsi="Arial" w:cs="Arial"/>
                <w:b/>
                <w:bCs/>
                <w:sz w:val="22"/>
                <w:szCs w:val="22"/>
              </w:rPr>
              <w:t>1</w:t>
            </w:r>
          </w:p>
        </w:tc>
        <w:tc>
          <w:tcPr>
            <w:tcW w:w="354" w:type="pct"/>
            <w:tcBorders>
              <w:top w:val="outset" w:sz="6" w:space="0" w:color="auto"/>
              <w:left w:val="outset" w:sz="6" w:space="0" w:color="auto"/>
              <w:bottom w:val="outset" w:sz="6" w:space="0" w:color="auto"/>
              <w:right w:val="outset" w:sz="6" w:space="0" w:color="auto"/>
            </w:tcBorders>
            <w:vAlign w:val="center"/>
          </w:tcPr>
          <w:p w:rsidR="00D747BA" w:rsidRPr="00D747BA" w:rsidRDefault="00D747BA" w:rsidP="00D747BA">
            <w:pPr>
              <w:tabs>
                <w:tab w:val="left" w:pos="1134"/>
              </w:tabs>
              <w:jc w:val="both"/>
              <w:rPr>
                <w:rFonts w:ascii="Arial" w:hAnsi="Arial" w:cs="Arial"/>
                <w:b/>
                <w:bCs/>
                <w:sz w:val="22"/>
                <w:szCs w:val="22"/>
              </w:rPr>
            </w:pPr>
            <w:r w:rsidRPr="00D747BA">
              <w:rPr>
                <w:rFonts w:ascii="Arial" w:hAnsi="Arial" w:cs="Arial"/>
                <w:b/>
                <w:bCs/>
                <w:sz w:val="22"/>
                <w:szCs w:val="22"/>
              </w:rPr>
              <w:t>1</w:t>
            </w:r>
          </w:p>
        </w:tc>
        <w:tc>
          <w:tcPr>
            <w:tcW w:w="419" w:type="pct"/>
            <w:tcBorders>
              <w:top w:val="outset" w:sz="6" w:space="0" w:color="auto"/>
              <w:left w:val="outset" w:sz="6" w:space="0" w:color="auto"/>
              <w:bottom w:val="outset" w:sz="6" w:space="0" w:color="auto"/>
              <w:right w:val="outset" w:sz="6" w:space="0" w:color="auto"/>
            </w:tcBorders>
            <w:vAlign w:val="center"/>
          </w:tcPr>
          <w:p w:rsidR="00D747BA" w:rsidRPr="00D747BA" w:rsidRDefault="00D747BA" w:rsidP="00D747BA">
            <w:pPr>
              <w:tabs>
                <w:tab w:val="left" w:pos="1134"/>
              </w:tabs>
              <w:jc w:val="both"/>
              <w:rPr>
                <w:rFonts w:ascii="Arial" w:hAnsi="Arial" w:cs="Arial"/>
                <w:b/>
                <w:bCs/>
                <w:sz w:val="22"/>
                <w:szCs w:val="22"/>
              </w:rPr>
            </w:pPr>
            <w:r w:rsidRPr="00D747BA">
              <w:rPr>
                <w:rFonts w:ascii="Arial" w:hAnsi="Arial" w:cs="Arial"/>
                <w:b/>
                <w:bCs/>
                <w:sz w:val="22"/>
                <w:szCs w:val="22"/>
              </w:rPr>
              <w:t>0,5</w:t>
            </w:r>
          </w:p>
        </w:tc>
      </w:tr>
      <w:tr w:rsidR="00D747BA" w:rsidRPr="00D747BA" w:rsidTr="00D747BA">
        <w:trPr>
          <w:tblCellSpacing w:w="0" w:type="dxa"/>
        </w:trPr>
        <w:tc>
          <w:tcPr>
            <w:tcW w:w="1124" w:type="pct"/>
            <w:tcBorders>
              <w:top w:val="outset" w:sz="6" w:space="0" w:color="auto"/>
              <w:left w:val="outset" w:sz="6" w:space="0" w:color="auto"/>
              <w:bottom w:val="outset" w:sz="6" w:space="0" w:color="auto"/>
              <w:right w:val="outset" w:sz="6" w:space="0" w:color="auto"/>
            </w:tcBorders>
            <w:vAlign w:val="center"/>
          </w:tcPr>
          <w:p w:rsidR="00D747BA" w:rsidRPr="00D747BA" w:rsidRDefault="00D747BA" w:rsidP="00D747BA">
            <w:pPr>
              <w:tabs>
                <w:tab w:val="left" w:pos="1134"/>
              </w:tabs>
              <w:jc w:val="both"/>
              <w:rPr>
                <w:rFonts w:ascii="Arial" w:hAnsi="Arial" w:cs="Arial"/>
                <w:b/>
                <w:bCs/>
                <w:sz w:val="22"/>
                <w:szCs w:val="22"/>
              </w:rPr>
            </w:pPr>
            <w:r w:rsidRPr="00D747BA">
              <w:rPr>
                <w:rFonts w:ascii="Arial" w:hAnsi="Arial" w:cs="Arial"/>
                <w:b/>
                <w:bCs/>
                <w:sz w:val="22"/>
                <w:szCs w:val="22"/>
              </w:rPr>
              <w:lastRenderedPageBreak/>
              <w:t> </w:t>
            </w:r>
          </w:p>
        </w:tc>
        <w:tc>
          <w:tcPr>
            <w:tcW w:w="3876" w:type="pct"/>
            <w:gridSpan w:val="9"/>
            <w:tcBorders>
              <w:top w:val="outset" w:sz="6" w:space="0" w:color="auto"/>
              <w:left w:val="outset" w:sz="6" w:space="0" w:color="auto"/>
              <w:bottom w:val="outset" w:sz="6" w:space="0" w:color="auto"/>
              <w:right w:val="outset" w:sz="6" w:space="0" w:color="auto"/>
            </w:tcBorders>
            <w:vAlign w:val="center"/>
          </w:tcPr>
          <w:p w:rsidR="00D747BA" w:rsidRPr="00D747BA" w:rsidRDefault="00D747BA" w:rsidP="00D747BA">
            <w:pPr>
              <w:tabs>
                <w:tab w:val="left" w:pos="1134"/>
              </w:tabs>
              <w:jc w:val="both"/>
              <w:rPr>
                <w:rFonts w:ascii="Arial" w:hAnsi="Arial" w:cs="Arial"/>
                <w:b/>
                <w:bCs/>
                <w:sz w:val="22"/>
                <w:szCs w:val="22"/>
              </w:rPr>
            </w:pPr>
            <w:r w:rsidRPr="00D747BA">
              <w:rPr>
                <w:rFonts w:ascii="Arial" w:hAnsi="Arial" w:cs="Arial"/>
                <w:b/>
                <w:bCs/>
                <w:sz w:val="22"/>
                <w:szCs w:val="22"/>
              </w:rPr>
              <w:t>intenzita deště (l/</w:t>
            </w:r>
            <w:proofErr w:type="spellStart"/>
            <w:r w:rsidRPr="00D747BA">
              <w:rPr>
                <w:rFonts w:ascii="Arial" w:hAnsi="Arial" w:cs="Arial"/>
                <w:b/>
                <w:bCs/>
                <w:sz w:val="22"/>
                <w:szCs w:val="22"/>
              </w:rPr>
              <w:t>s.ha</w:t>
            </w:r>
            <w:proofErr w:type="spellEnd"/>
            <w:r w:rsidRPr="00D747BA">
              <w:rPr>
                <w:rFonts w:ascii="Arial" w:hAnsi="Arial" w:cs="Arial"/>
                <w:b/>
                <w:bCs/>
                <w:sz w:val="22"/>
                <w:szCs w:val="22"/>
              </w:rPr>
              <w:t>)</w:t>
            </w:r>
          </w:p>
        </w:tc>
      </w:tr>
      <w:tr w:rsidR="00D747BA" w:rsidRPr="00D747BA" w:rsidTr="00D747BA">
        <w:trPr>
          <w:tblCellSpacing w:w="0" w:type="dxa"/>
        </w:trPr>
        <w:tc>
          <w:tcPr>
            <w:tcW w:w="1124" w:type="pct"/>
            <w:tcBorders>
              <w:top w:val="outset" w:sz="6" w:space="0" w:color="auto"/>
              <w:left w:val="outset" w:sz="6" w:space="0" w:color="auto"/>
              <w:bottom w:val="outset" w:sz="6" w:space="0" w:color="auto"/>
              <w:right w:val="outset" w:sz="6" w:space="0" w:color="auto"/>
            </w:tcBorders>
            <w:vAlign w:val="center"/>
          </w:tcPr>
          <w:p w:rsidR="00D747BA" w:rsidRPr="00D747BA" w:rsidRDefault="00D747BA" w:rsidP="00D747BA">
            <w:pPr>
              <w:tabs>
                <w:tab w:val="left" w:pos="1134"/>
              </w:tabs>
              <w:jc w:val="both"/>
              <w:rPr>
                <w:rFonts w:ascii="Arial" w:hAnsi="Arial" w:cs="Arial"/>
                <w:sz w:val="22"/>
                <w:szCs w:val="22"/>
              </w:rPr>
            </w:pPr>
            <w:r w:rsidRPr="00D747BA">
              <w:rPr>
                <w:rFonts w:ascii="Arial" w:hAnsi="Arial" w:cs="Arial"/>
                <w:sz w:val="22"/>
                <w:szCs w:val="22"/>
              </w:rPr>
              <w:t xml:space="preserve">Kynšperk n. O. </w:t>
            </w:r>
          </w:p>
        </w:tc>
        <w:tc>
          <w:tcPr>
            <w:tcW w:w="479" w:type="pct"/>
            <w:tcBorders>
              <w:top w:val="outset" w:sz="6" w:space="0" w:color="auto"/>
              <w:left w:val="outset" w:sz="6" w:space="0" w:color="auto"/>
              <w:bottom w:val="outset" w:sz="6" w:space="0" w:color="auto"/>
              <w:right w:val="outset" w:sz="6" w:space="0" w:color="auto"/>
            </w:tcBorders>
            <w:vAlign w:val="center"/>
          </w:tcPr>
          <w:p w:rsidR="00D747BA" w:rsidRPr="00D747BA" w:rsidRDefault="00D747BA" w:rsidP="00D747BA">
            <w:pPr>
              <w:tabs>
                <w:tab w:val="left" w:pos="1134"/>
              </w:tabs>
              <w:jc w:val="both"/>
              <w:rPr>
                <w:rFonts w:ascii="Arial" w:hAnsi="Arial" w:cs="Arial"/>
                <w:sz w:val="22"/>
                <w:szCs w:val="22"/>
              </w:rPr>
            </w:pPr>
            <w:r w:rsidRPr="00D747BA">
              <w:rPr>
                <w:rFonts w:ascii="Arial" w:hAnsi="Arial" w:cs="Arial"/>
                <w:sz w:val="22"/>
                <w:szCs w:val="22"/>
              </w:rPr>
              <w:t xml:space="preserve">212 </w:t>
            </w:r>
          </w:p>
        </w:tc>
        <w:tc>
          <w:tcPr>
            <w:tcW w:w="479" w:type="pct"/>
            <w:tcBorders>
              <w:top w:val="outset" w:sz="6" w:space="0" w:color="auto"/>
              <w:left w:val="outset" w:sz="6" w:space="0" w:color="auto"/>
              <w:bottom w:val="outset" w:sz="6" w:space="0" w:color="auto"/>
              <w:right w:val="outset" w:sz="6" w:space="0" w:color="auto"/>
            </w:tcBorders>
            <w:vAlign w:val="center"/>
          </w:tcPr>
          <w:p w:rsidR="00D747BA" w:rsidRPr="00D747BA" w:rsidRDefault="00D747BA" w:rsidP="00D747BA">
            <w:pPr>
              <w:tabs>
                <w:tab w:val="left" w:pos="1134"/>
              </w:tabs>
              <w:jc w:val="both"/>
              <w:rPr>
                <w:rFonts w:ascii="Arial" w:hAnsi="Arial" w:cs="Arial"/>
                <w:sz w:val="22"/>
                <w:szCs w:val="22"/>
              </w:rPr>
            </w:pPr>
            <w:r w:rsidRPr="00D747BA">
              <w:rPr>
                <w:rFonts w:ascii="Arial" w:hAnsi="Arial" w:cs="Arial"/>
                <w:sz w:val="22"/>
                <w:szCs w:val="22"/>
              </w:rPr>
              <w:t>139</w:t>
            </w:r>
          </w:p>
        </w:tc>
        <w:tc>
          <w:tcPr>
            <w:tcW w:w="354" w:type="pct"/>
            <w:tcBorders>
              <w:top w:val="outset" w:sz="6" w:space="0" w:color="auto"/>
              <w:left w:val="outset" w:sz="6" w:space="0" w:color="auto"/>
              <w:bottom w:val="outset" w:sz="6" w:space="0" w:color="auto"/>
              <w:right w:val="outset" w:sz="6" w:space="0" w:color="auto"/>
            </w:tcBorders>
            <w:vAlign w:val="center"/>
          </w:tcPr>
          <w:p w:rsidR="00D747BA" w:rsidRPr="00D747BA" w:rsidRDefault="00D747BA" w:rsidP="00D747BA">
            <w:pPr>
              <w:tabs>
                <w:tab w:val="left" w:pos="1134"/>
              </w:tabs>
              <w:jc w:val="both"/>
              <w:rPr>
                <w:rFonts w:ascii="Arial" w:hAnsi="Arial" w:cs="Arial"/>
                <w:sz w:val="22"/>
                <w:szCs w:val="22"/>
              </w:rPr>
            </w:pPr>
            <w:r w:rsidRPr="00D747BA">
              <w:rPr>
                <w:rFonts w:ascii="Arial" w:hAnsi="Arial" w:cs="Arial"/>
                <w:sz w:val="22"/>
                <w:szCs w:val="22"/>
              </w:rPr>
              <w:t xml:space="preserve">52 </w:t>
            </w:r>
          </w:p>
        </w:tc>
        <w:tc>
          <w:tcPr>
            <w:tcW w:w="479" w:type="pct"/>
            <w:tcBorders>
              <w:top w:val="outset" w:sz="6" w:space="0" w:color="auto"/>
              <w:left w:val="outset" w:sz="6" w:space="0" w:color="auto"/>
              <w:bottom w:val="outset" w:sz="6" w:space="0" w:color="auto"/>
              <w:right w:val="outset" w:sz="6" w:space="0" w:color="auto"/>
            </w:tcBorders>
            <w:vAlign w:val="center"/>
          </w:tcPr>
          <w:p w:rsidR="00D747BA" w:rsidRPr="00D747BA" w:rsidRDefault="00D747BA" w:rsidP="00D747BA">
            <w:pPr>
              <w:tabs>
                <w:tab w:val="left" w:pos="1134"/>
              </w:tabs>
              <w:jc w:val="both"/>
              <w:rPr>
                <w:rFonts w:ascii="Arial" w:hAnsi="Arial" w:cs="Arial"/>
                <w:sz w:val="22"/>
                <w:szCs w:val="22"/>
              </w:rPr>
            </w:pPr>
            <w:r w:rsidRPr="00D747BA">
              <w:rPr>
                <w:rFonts w:ascii="Arial" w:hAnsi="Arial" w:cs="Arial"/>
                <w:sz w:val="22"/>
                <w:szCs w:val="22"/>
              </w:rPr>
              <w:t xml:space="preserve">107 </w:t>
            </w:r>
          </w:p>
        </w:tc>
        <w:tc>
          <w:tcPr>
            <w:tcW w:w="479" w:type="pct"/>
            <w:tcBorders>
              <w:top w:val="outset" w:sz="6" w:space="0" w:color="auto"/>
              <w:left w:val="outset" w:sz="6" w:space="0" w:color="auto"/>
              <w:bottom w:val="outset" w:sz="6" w:space="0" w:color="auto"/>
              <w:right w:val="outset" w:sz="6" w:space="0" w:color="auto"/>
            </w:tcBorders>
            <w:vAlign w:val="center"/>
          </w:tcPr>
          <w:p w:rsidR="00D747BA" w:rsidRPr="00D747BA" w:rsidRDefault="00D747BA" w:rsidP="00D747BA">
            <w:pPr>
              <w:tabs>
                <w:tab w:val="left" w:pos="1134"/>
              </w:tabs>
              <w:jc w:val="both"/>
              <w:rPr>
                <w:rFonts w:ascii="Arial" w:hAnsi="Arial" w:cs="Arial"/>
                <w:sz w:val="22"/>
                <w:szCs w:val="22"/>
              </w:rPr>
            </w:pPr>
            <w:r w:rsidRPr="00D747BA">
              <w:rPr>
                <w:rFonts w:ascii="Arial" w:hAnsi="Arial" w:cs="Arial"/>
                <w:sz w:val="22"/>
                <w:szCs w:val="22"/>
              </w:rPr>
              <w:t xml:space="preserve">139         </w:t>
            </w:r>
          </w:p>
        </w:tc>
        <w:tc>
          <w:tcPr>
            <w:tcW w:w="479" w:type="pct"/>
            <w:tcBorders>
              <w:top w:val="outset" w:sz="6" w:space="0" w:color="auto"/>
              <w:left w:val="outset" w:sz="6" w:space="0" w:color="auto"/>
              <w:bottom w:val="outset" w:sz="6" w:space="0" w:color="auto"/>
              <w:right w:val="outset" w:sz="6" w:space="0" w:color="auto"/>
            </w:tcBorders>
            <w:vAlign w:val="center"/>
          </w:tcPr>
          <w:p w:rsidR="00D747BA" w:rsidRPr="00D747BA" w:rsidRDefault="00D747BA" w:rsidP="00D747BA">
            <w:pPr>
              <w:tabs>
                <w:tab w:val="left" w:pos="1134"/>
              </w:tabs>
              <w:jc w:val="both"/>
              <w:rPr>
                <w:rFonts w:ascii="Arial" w:hAnsi="Arial" w:cs="Arial"/>
                <w:b/>
                <w:sz w:val="22"/>
                <w:szCs w:val="22"/>
              </w:rPr>
            </w:pPr>
            <w:r w:rsidRPr="00D747BA">
              <w:rPr>
                <w:rFonts w:ascii="Arial" w:hAnsi="Arial" w:cs="Arial"/>
                <w:b/>
                <w:sz w:val="22"/>
                <w:szCs w:val="22"/>
              </w:rPr>
              <w:t xml:space="preserve">184 </w:t>
            </w:r>
          </w:p>
        </w:tc>
        <w:tc>
          <w:tcPr>
            <w:tcW w:w="354" w:type="pct"/>
            <w:tcBorders>
              <w:top w:val="outset" w:sz="6" w:space="0" w:color="auto"/>
              <w:left w:val="outset" w:sz="6" w:space="0" w:color="auto"/>
              <w:bottom w:val="outset" w:sz="6" w:space="0" w:color="auto"/>
              <w:right w:val="outset" w:sz="6" w:space="0" w:color="auto"/>
            </w:tcBorders>
            <w:vAlign w:val="center"/>
          </w:tcPr>
          <w:p w:rsidR="00D747BA" w:rsidRPr="00D747BA" w:rsidRDefault="00D747BA" w:rsidP="00D747BA">
            <w:pPr>
              <w:tabs>
                <w:tab w:val="left" w:pos="1134"/>
              </w:tabs>
              <w:jc w:val="both"/>
              <w:rPr>
                <w:rFonts w:ascii="Arial" w:hAnsi="Arial" w:cs="Arial"/>
                <w:sz w:val="22"/>
                <w:szCs w:val="22"/>
              </w:rPr>
            </w:pPr>
            <w:r w:rsidRPr="00D747BA">
              <w:rPr>
                <w:rFonts w:ascii="Arial" w:hAnsi="Arial" w:cs="Arial"/>
                <w:sz w:val="22"/>
                <w:szCs w:val="22"/>
              </w:rPr>
              <w:t xml:space="preserve">65 </w:t>
            </w:r>
          </w:p>
        </w:tc>
        <w:tc>
          <w:tcPr>
            <w:tcW w:w="354" w:type="pct"/>
            <w:tcBorders>
              <w:top w:val="outset" w:sz="6" w:space="0" w:color="auto"/>
              <w:left w:val="outset" w:sz="6" w:space="0" w:color="auto"/>
              <w:bottom w:val="outset" w:sz="6" w:space="0" w:color="auto"/>
              <w:right w:val="outset" w:sz="6" w:space="0" w:color="auto"/>
            </w:tcBorders>
            <w:vAlign w:val="center"/>
          </w:tcPr>
          <w:p w:rsidR="00D747BA" w:rsidRPr="00D747BA" w:rsidRDefault="00D747BA" w:rsidP="00D747BA">
            <w:pPr>
              <w:tabs>
                <w:tab w:val="left" w:pos="1134"/>
              </w:tabs>
              <w:jc w:val="both"/>
              <w:rPr>
                <w:rFonts w:ascii="Arial" w:hAnsi="Arial" w:cs="Arial"/>
                <w:sz w:val="22"/>
                <w:szCs w:val="22"/>
              </w:rPr>
            </w:pPr>
            <w:r w:rsidRPr="00D747BA">
              <w:rPr>
                <w:rFonts w:ascii="Arial" w:hAnsi="Arial" w:cs="Arial"/>
                <w:sz w:val="22"/>
                <w:szCs w:val="22"/>
              </w:rPr>
              <w:t>38</w:t>
            </w:r>
          </w:p>
        </w:tc>
        <w:tc>
          <w:tcPr>
            <w:tcW w:w="419" w:type="pct"/>
            <w:tcBorders>
              <w:top w:val="outset" w:sz="6" w:space="0" w:color="auto"/>
              <w:left w:val="outset" w:sz="6" w:space="0" w:color="auto"/>
              <w:bottom w:val="outset" w:sz="6" w:space="0" w:color="auto"/>
              <w:right w:val="outset" w:sz="6" w:space="0" w:color="auto"/>
            </w:tcBorders>
            <w:vAlign w:val="center"/>
          </w:tcPr>
          <w:p w:rsidR="00D747BA" w:rsidRPr="00D747BA" w:rsidRDefault="00D747BA" w:rsidP="00D747BA">
            <w:pPr>
              <w:tabs>
                <w:tab w:val="left" w:pos="1134"/>
              </w:tabs>
              <w:jc w:val="both"/>
              <w:rPr>
                <w:rFonts w:ascii="Arial" w:hAnsi="Arial" w:cs="Arial"/>
                <w:sz w:val="22"/>
                <w:szCs w:val="22"/>
              </w:rPr>
            </w:pPr>
            <w:r w:rsidRPr="00D747BA">
              <w:rPr>
                <w:rFonts w:ascii="Arial" w:hAnsi="Arial" w:cs="Arial"/>
                <w:sz w:val="22"/>
                <w:szCs w:val="22"/>
              </w:rPr>
              <w:t>68</w:t>
            </w:r>
          </w:p>
        </w:tc>
      </w:tr>
    </w:tbl>
    <w:p w:rsidR="00D747BA" w:rsidRPr="00D747BA" w:rsidRDefault="00D747BA" w:rsidP="00D747BA">
      <w:pPr>
        <w:tabs>
          <w:tab w:val="left" w:pos="1134"/>
        </w:tabs>
        <w:jc w:val="both"/>
        <w:rPr>
          <w:rFonts w:ascii="Arial" w:hAnsi="Arial" w:cs="Arial"/>
          <w:sz w:val="22"/>
          <w:szCs w:val="22"/>
        </w:rPr>
      </w:pPr>
      <w:r w:rsidRPr="00D747BA">
        <w:rPr>
          <w:rFonts w:ascii="Arial" w:hAnsi="Arial" w:cs="Arial"/>
          <w:sz w:val="22"/>
          <w:szCs w:val="22"/>
        </w:rPr>
        <w:br/>
        <w:t>Q</w:t>
      </w:r>
      <w:r w:rsidRPr="00D747BA">
        <w:rPr>
          <w:rFonts w:ascii="Arial" w:hAnsi="Arial" w:cs="Arial"/>
          <w:sz w:val="22"/>
          <w:szCs w:val="22"/>
          <w:vertAlign w:val="subscript"/>
        </w:rPr>
        <w:t>rA1</w:t>
      </w:r>
      <w:r w:rsidRPr="00D747BA">
        <w:rPr>
          <w:rFonts w:ascii="Arial" w:hAnsi="Arial" w:cs="Arial"/>
          <w:sz w:val="22"/>
          <w:szCs w:val="22"/>
        </w:rPr>
        <w:t xml:space="preserve"> = i . A . C =  184/10000 . </w:t>
      </w:r>
      <w:proofErr w:type="gramStart"/>
      <w:r w:rsidRPr="00D747BA">
        <w:rPr>
          <w:rFonts w:ascii="Arial" w:hAnsi="Arial" w:cs="Arial"/>
          <w:sz w:val="22"/>
          <w:szCs w:val="22"/>
        </w:rPr>
        <w:t>1428,806 . 1,0</w:t>
      </w:r>
      <w:proofErr w:type="gramEnd"/>
      <w:r w:rsidRPr="00D747BA">
        <w:rPr>
          <w:rFonts w:ascii="Arial" w:hAnsi="Arial" w:cs="Arial"/>
          <w:sz w:val="22"/>
          <w:szCs w:val="22"/>
        </w:rPr>
        <w:t xml:space="preserve"> = 26,29 l/s</w:t>
      </w:r>
    </w:p>
    <w:p w:rsidR="00D747BA" w:rsidRPr="00D747BA" w:rsidRDefault="00D747BA" w:rsidP="00D747BA">
      <w:pPr>
        <w:tabs>
          <w:tab w:val="left" w:pos="1134"/>
        </w:tabs>
        <w:jc w:val="both"/>
        <w:rPr>
          <w:rFonts w:ascii="Arial" w:hAnsi="Arial" w:cs="Arial"/>
          <w:sz w:val="22"/>
          <w:szCs w:val="22"/>
        </w:rPr>
      </w:pPr>
      <w:r w:rsidRPr="00D747BA">
        <w:rPr>
          <w:rFonts w:ascii="Arial" w:hAnsi="Arial" w:cs="Arial"/>
          <w:sz w:val="22"/>
          <w:szCs w:val="22"/>
        </w:rPr>
        <w:t>Q</w:t>
      </w:r>
      <w:r w:rsidRPr="00D747BA">
        <w:rPr>
          <w:rFonts w:ascii="Arial" w:hAnsi="Arial" w:cs="Arial"/>
          <w:sz w:val="22"/>
          <w:szCs w:val="22"/>
          <w:vertAlign w:val="subscript"/>
        </w:rPr>
        <w:t>rA2</w:t>
      </w:r>
      <w:r w:rsidRPr="00D747BA">
        <w:rPr>
          <w:rFonts w:ascii="Arial" w:hAnsi="Arial" w:cs="Arial"/>
          <w:sz w:val="22"/>
          <w:szCs w:val="22"/>
        </w:rPr>
        <w:t xml:space="preserve"> = i . A . C =  184/10000 . </w:t>
      </w:r>
      <w:proofErr w:type="gramStart"/>
      <w:r w:rsidRPr="00D747BA">
        <w:rPr>
          <w:rFonts w:ascii="Arial" w:hAnsi="Arial" w:cs="Arial"/>
          <w:sz w:val="22"/>
          <w:szCs w:val="22"/>
        </w:rPr>
        <w:t>630,00 . 1,0</w:t>
      </w:r>
      <w:proofErr w:type="gramEnd"/>
      <w:r w:rsidRPr="00D747BA">
        <w:rPr>
          <w:rFonts w:ascii="Arial" w:hAnsi="Arial" w:cs="Arial"/>
          <w:sz w:val="22"/>
          <w:szCs w:val="22"/>
        </w:rPr>
        <w:t xml:space="preserve"> = 11,59 l/s</w:t>
      </w:r>
    </w:p>
    <w:p w:rsidR="00D747BA" w:rsidRPr="00D747BA" w:rsidRDefault="00D747BA" w:rsidP="00D747BA">
      <w:pPr>
        <w:tabs>
          <w:tab w:val="left" w:pos="1134"/>
        </w:tabs>
        <w:jc w:val="both"/>
        <w:rPr>
          <w:rFonts w:ascii="Arial" w:hAnsi="Arial" w:cs="Arial"/>
          <w:sz w:val="22"/>
          <w:szCs w:val="22"/>
          <w:u w:val="single"/>
        </w:rPr>
      </w:pPr>
      <w:proofErr w:type="spellStart"/>
      <w:r w:rsidRPr="00D747BA">
        <w:rPr>
          <w:rFonts w:ascii="Arial" w:hAnsi="Arial" w:cs="Arial"/>
          <w:sz w:val="22"/>
          <w:szCs w:val="22"/>
        </w:rPr>
        <w:t>Q</w:t>
      </w:r>
      <w:r w:rsidRPr="00D747BA">
        <w:rPr>
          <w:rFonts w:ascii="Arial" w:hAnsi="Arial" w:cs="Arial"/>
          <w:sz w:val="22"/>
          <w:szCs w:val="22"/>
          <w:vertAlign w:val="subscript"/>
        </w:rPr>
        <w:t>r</w:t>
      </w:r>
      <w:proofErr w:type="spellEnd"/>
      <w:r w:rsidRPr="00D747BA">
        <w:rPr>
          <w:rFonts w:ascii="Arial" w:hAnsi="Arial" w:cs="Arial"/>
          <w:sz w:val="22"/>
          <w:szCs w:val="22"/>
        </w:rPr>
        <w:t xml:space="preserve"> = </w:t>
      </w:r>
      <w:proofErr w:type="spellStart"/>
      <w:r w:rsidRPr="00D747BA">
        <w:rPr>
          <w:rFonts w:ascii="Arial" w:hAnsi="Arial" w:cs="Arial"/>
          <w:sz w:val="22"/>
          <w:szCs w:val="22"/>
        </w:rPr>
        <w:t>Q</w:t>
      </w:r>
      <w:r w:rsidRPr="00D747BA">
        <w:rPr>
          <w:rFonts w:ascii="Arial" w:hAnsi="Arial" w:cs="Arial"/>
          <w:sz w:val="22"/>
          <w:szCs w:val="22"/>
          <w:vertAlign w:val="subscript"/>
        </w:rPr>
        <w:t>rA</w:t>
      </w:r>
      <w:proofErr w:type="spellEnd"/>
      <w:r w:rsidRPr="00D747BA">
        <w:rPr>
          <w:rFonts w:ascii="Arial" w:hAnsi="Arial" w:cs="Arial"/>
          <w:sz w:val="22"/>
          <w:szCs w:val="22"/>
        </w:rPr>
        <w:t xml:space="preserve"> + </w:t>
      </w:r>
      <w:proofErr w:type="spellStart"/>
      <w:r w:rsidRPr="00D747BA">
        <w:rPr>
          <w:rFonts w:ascii="Arial" w:hAnsi="Arial" w:cs="Arial"/>
          <w:sz w:val="22"/>
          <w:szCs w:val="22"/>
        </w:rPr>
        <w:t>Q</w:t>
      </w:r>
      <w:r w:rsidRPr="00D747BA">
        <w:rPr>
          <w:rFonts w:ascii="Arial" w:hAnsi="Arial" w:cs="Arial"/>
          <w:sz w:val="22"/>
          <w:szCs w:val="22"/>
          <w:vertAlign w:val="subscript"/>
        </w:rPr>
        <w:t>rB</w:t>
      </w:r>
      <w:proofErr w:type="spellEnd"/>
      <w:r w:rsidRPr="00D747BA">
        <w:rPr>
          <w:rFonts w:ascii="Arial" w:hAnsi="Arial" w:cs="Arial"/>
          <w:sz w:val="22"/>
          <w:szCs w:val="22"/>
        </w:rPr>
        <w:t xml:space="preserve"> + </w:t>
      </w:r>
      <w:proofErr w:type="spellStart"/>
      <w:r w:rsidRPr="00D747BA">
        <w:rPr>
          <w:rFonts w:ascii="Arial" w:hAnsi="Arial" w:cs="Arial"/>
          <w:sz w:val="22"/>
          <w:szCs w:val="22"/>
        </w:rPr>
        <w:t>Q</w:t>
      </w:r>
      <w:r w:rsidRPr="00D747BA">
        <w:rPr>
          <w:rFonts w:ascii="Arial" w:hAnsi="Arial" w:cs="Arial"/>
          <w:sz w:val="22"/>
          <w:szCs w:val="22"/>
          <w:vertAlign w:val="subscript"/>
        </w:rPr>
        <w:t>rC</w:t>
      </w:r>
      <w:proofErr w:type="spellEnd"/>
      <w:r w:rsidRPr="00D747BA">
        <w:rPr>
          <w:rFonts w:ascii="Arial" w:hAnsi="Arial" w:cs="Arial"/>
          <w:sz w:val="22"/>
          <w:szCs w:val="22"/>
        </w:rPr>
        <w:t xml:space="preserve"> = 25,24 + 11,59 + 0 = </w:t>
      </w:r>
      <w:r w:rsidRPr="00D747BA">
        <w:rPr>
          <w:rFonts w:ascii="Arial" w:hAnsi="Arial" w:cs="Arial"/>
          <w:sz w:val="22"/>
          <w:szCs w:val="22"/>
          <w:u w:val="single"/>
        </w:rPr>
        <w:t>37,88 l/s</w:t>
      </w:r>
    </w:p>
    <w:p w:rsidR="00D747BA" w:rsidRPr="00D747BA" w:rsidRDefault="00D747BA" w:rsidP="00D747BA">
      <w:pPr>
        <w:tabs>
          <w:tab w:val="left" w:pos="1134"/>
        </w:tabs>
        <w:jc w:val="both"/>
        <w:rPr>
          <w:rFonts w:ascii="Arial" w:hAnsi="Arial" w:cs="Arial"/>
          <w:sz w:val="22"/>
          <w:szCs w:val="22"/>
        </w:rPr>
      </w:pPr>
      <w:r w:rsidRPr="00D747BA">
        <w:rPr>
          <w:rFonts w:ascii="Arial" w:hAnsi="Arial" w:cs="Arial"/>
          <w:noProof/>
          <w:sz w:val="22"/>
          <w:szCs w:val="22"/>
        </w:rPr>
        <w:drawing>
          <wp:inline distT="0" distB="0" distL="0" distR="0" wp14:anchorId="4A203253" wp14:editId="503769F3">
            <wp:extent cx="5760720" cy="1217554"/>
            <wp:effectExtent l="0" t="0" r="0" b="1905"/>
            <wp:docPr id="17" name="Obráze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7"/>
                    <a:stretch>
                      <a:fillRect/>
                    </a:stretch>
                  </pic:blipFill>
                  <pic:spPr>
                    <a:xfrm>
                      <a:off x="0" y="0"/>
                      <a:ext cx="5760720" cy="1217554"/>
                    </a:xfrm>
                    <a:prstGeom prst="rect">
                      <a:avLst/>
                    </a:prstGeom>
                  </pic:spPr>
                </pic:pic>
              </a:graphicData>
            </a:graphic>
          </wp:inline>
        </w:drawing>
      </w:r>
    </w:p>
    <w:p w:rsidR="00D747BA" w:rsidRPr="00D747BA" w:rsidRDefault="00D747BA" w:rsidP="00D747BA">
      <w:pPr>
        <w:tabs>
          <w:tab w:val="left" w:pos="1134"/>
        </w:tabs>
        <w:jc w:val="both"/>
        <w:rPr>
          <w:rFonts w:ascii="Arial" w:hAnsi="Arial" w:cs="Arial"/>
          <w:sz w:val="22"/>
          <w:szCs w:val="22"/>
          <w:u w:val="single"/>
        </w:rPr>
      </w:pPr>
    </w:p>
    <w:p w:rsidR="00D747BA" w:rsidRPr="00D747BA" w:rsidRDefault="00D747BA" w:rsidP="00D747BA">
      <w:pPr>
        <w:tabs>
          <w:tab w:val="left" w:pos="1134"/>
        </w:tabs>
        <w:jc w:val="both"/>
        <w:rPr>
          <w:rFonts w:ascii="Arial" w:hAnsi="Arial" w:cs="Arial"/>
          <w:sz w:val="22"/>
          <w:szCs w:val="22"/>
          <w:u w:val="single"/>
        </w:rPr>
      </w:pPr>
    </w:p>
    <w:p w:rsidR="00D747BA" w:rsidRPr="00D747BA" w:rsidRDefault="00FE4721" w:rsidP="00D747BA">
      <w:pPr>
        <w:tabs>
          <w:tab w:val="left" w:pos="1134"/>
        </w:tabs>
        <w:jc w:val="both"/>
        <w:rPr>
          <w:rFonts w:ascii="Arial" w:hAnsi="Arial" w:cs="Arial"/>
          <w:sz w:val="22"/>
          <w:szCs w:val="22"/>
        </w:rPr>
      </w:pPr>
      <w:r>
        <w:rPr>
          <w:rFonts w:ascii="Arial" w:hAnsi="Arial" w:cs="Arial"/>
          <w:sz w:val="22"/>
          <w:szCs w:val="22"/>
        </w:rPr>
        <w:t xml:space="preserve">Nový stav – VARIANTA 2 a </w:t>
      </w:r>
      <w:r w:rsidR="00D747BA" w:rsidRPr="00D747BA">
        <w:rPr>
          <w:rFonts w:ascii="Arial" w:hAnsi="Arial" w:cs="Arial"/>
          <w:sz w:val="22"/>
          <w:szCs w:val="22"/>
        </w:rPr>
        <w:t>3:</w:t>
      </w:r>
    </w:p>
    <w:p w:rsidR="00D747BA" w:rsidRPr="00D747BA" w:rsidRDefault="00D747BA" w:rsidP="00D747BA">
      <w:pPr>
        <w:tabs>
          <w:tab w:val="left" w:pos="1134"/>
        </w:tabs>
        <w:jc w:val="both"/>
        <w:rPr>
          <w:rFonts w:ascii="Arial" w:hAnsi="Arial" w:cs="Arial"/>
          <w:sz w:val="22"/>
          <w:szCs w:val="22"/>
          <w:u w:val="single"/>
        </w:rPr>
      </w:pPr>
    </w:p>
    <w:p w:rsidR="00D747BA" w:rsidRPr="00D747BA" w:rsidRDefault="00D747BA" w:rsidP="00D747BA">
      <w:pPr>
        <w:tabs>
          <w:tab w:val="left" w:pos="1134"/>
        </w:tabs>
        <w:jc w:val="both"/>
        <w:rPr>
          <w:rFonts w:ascii="Arial" w:hAnsi="Arial" w:cs="Arial"/>
          <w:sz w:val="22"/>
          <w:szCs w:val="22"/>
        </w:rPr>
      </w:pPr>
      <w:r w:rsidRPr="00D747BA">
        <w:rPr>
          <w:rFonts w:ascii="Arial" w:hAnsi="Arial" w:cs="Arial"/>
          <w:sz w:val="22"/>
          <w:szCs w:val="22"/>
        </w:rPr>
        <w:t xml:space="preserve">Množství odpadních vod: </w:t>
      </w:r>
    </w:p>
    <w:p w:rsidR="00D747BA" w:rsidRPr="00D747BA" w:rsidRDefault="00D747BA" w:rsidP="00D747BA">
      <w:pPr>
        <w:tabs>
          <w:tab w:val="left" w:pos="1134"/>
        </w:tabs>
        <w:jc w:val="both"/>
        <w:rPr>
          <w:rFonts w:ascii="Arial" w:hAnsi="Arial" w:cs="Arial"/>
          <w:b/>
          <w:sz w:val="22"/>
          <w:szCs w:val="22"/>
        </w:rPr>
      </w:pPr>
    </w:p>
    <w:p w:rsidR="00D747BA" w:rsidRPr="00D747BA" w:rsidRDefault="00D747BA" w:rsidP="00D747BA">
      <w:pPr>
        <w:tabs>
          <w:tab w:val="left" w:pos="1134"/>
        </w:tabs>
        <w:jc w:val="both"/>
        <w:rPr>
          <w:rFonts w:ascii="Arial" w:hAnsi="Arial" w:cs="Arial"/>
          <w:sz w:val="22"/>
          <w:szCs w:val="22"/>
        </w:rPr>
      </w:pPr>
      <w:r w:rsidRPr="00D747BA">
        <w:rPr>
          <w:rFonts w:ascii="Arial" w:hAnsi="Arial" w:cs="Arial"/>
          <w:sz w:val="22"/>
          <w:szCs w:val="22"/>
        </w:rPr>
        <w:t>a) zastavěné plochy a těžce propustné zpevněné plochy (plocha A):</w:t>
      </w:r>
    </w:p>
    <w:p w:rsidR="00D747BA" w:rsidRPr="00D747BA" w:rsidRDefault="00D747BA" w:rsidP="00D747BA">
      <w:pPr>
        <w:tabs>
          <w:tab w:val="left" w:pos="1134"/>
        </w:tabs>
        <w:jc w:val="both"/>
        <w:rPr>
          <w:rFonts w:ascii="Arial" w:hAnsi="Arial" w:cs="Arial"/>
          <w:sz w:val="22"/>
          <w:szCs w:val="22"/>
        </w:rPr>
      </w:pPr>
      <w:r w:rsidRPr="00D747BA">
        <w:rPr>
          <w:rFonts w:ascii="Arial" w:hAnsi="Arial" w:cs="Arial"/>
          <w:sz w:val="22"/>
          <w:szCs w:val="22"/>
        </w:rPr>
        <w:t xml:space="preserve">   </w:t>
      </w:r>
      <w:proofErr w:type="gramStart"/>
      <w:r w:rsidRPr="00D747BA">
        <w:rPr>
          <w:rFonts w:ascii="Arial" w:hAnsi="Arial" w:cs="Arial"/>
          <w:sz w:val="22"/>
          <w:szCs w:val="22"/>
        </w:rPr>
        <w:t>v  případě</w:t>
      </w:r>
      <w:proofErr w:type="gramEnd"/>
      <w:r w:rsidRPr="00D747BA">
        <w:rPr>
          <w:rFonts w:ascii="Arial" w:hAnsi="Arial" w:cs="Arial"/>
          <w:sz w:val="22"/>
          <w:szCs w:val="22"/>
        </w:rPr>
        <w:t xml:space="preserve">  možnosti  odtoku  do  kanalizace - odtokový součinitel: 0,9</w:t>
      </w:r>
    </w:p>
    <w:p w:rsidR="00D747BA" w:rsidRPr="00D747BA" w:rsidRDefault="00D747BA" w:rsidP="00D747BA">
      <w:pPr>
        <w:tabs>
          <w:tab w:val="left" w:pos="1134"/>
        </w:tabs>
        <w:jc w:val="both"/>
        <w:rPr>
          <w:rFonts w:ascii="Arial" w:hAnsi="Arial" w:cs="Arial"/>
          <w:sz w:val="22"/>
          <w:szCs w:val="22"/>
        </w:rPr>
      </w:pPr>
      <w:r w:rsidRPr="00D747BA">
        <w:rPr>
          <w:rFonts w:ascii="Arial" w:hAnsi="Arial" w:cs="Arial"/>
          <w:sz w:val="22"/>
          <w:szCs w:val="22"/>
        </w:rPr>
        <w:t>b) lehce propustné zpevněné plochy (plocha B):</w:t>
      </w:r>
    </w:p>
    <w:p w:rsidR="00D747BA" w:rsidRPr="00D747BA" w:rsidRDefault="00D747BA" w:rsidP="00D747BA">
      <w:pPr>
        <w:tabs>
          <w:tab w:val="left" w:pos="1134"/>
        </w:tabs>
        <w:jc w:val="both"/>
        <w:rPr>
          <w:rFonts w:ascii="Arial" w:hAnsi="Arial" w:cs="Arial"/>
          <w:sz w:val="22"/>
          <w:szCs w:val="22"/>
        </w:rPr>
      </w:pPr>
      <w:r w:rsidRPr="00D747BA">
        <w:rPr>
          <w:rFonts w:ascii="Arial" w:hAnsi="Arial" w:cs="Arial"/>
          <w:sz w:val="22"/>
          <w:szCs w:val="22"/>
        </w:rPr>
        <w:t xml:space="preserve">   </w:t>
      </w:r>
      <w:proofErr w:type="gramStart"/>
      <w:r w:rsidRPr="00D747BA">
        <w:rPr>
          <w:rFonts w:ascii="Arial" w:hAnsi="Arial" w:cs="Arial"/>
          <w:sz w:val="22"/>
          <w:szCs w:val="22"/>
        </w:rPr>
        <w:t>v  případě</w:t>
      </w:r>
      <w:proofErr w:type="gramEnd"/>
      <w:r w:rsidRPr="00D747BA">
        <w:rPr>
          <w:rFonts w:ascii="Arial" w:hAnsi="Arial" w:cs="Arial"/>
          <w:sz w:val="22"/>
          <w:szCs w:val="22"/>
        </w:rPr>
        <w:t xml:space="preserve"> možnosti  odtoku do  kanalizace – odtokový součinitel: 0,4</w:t>
      </w:r>
    </w:p>
    <w:p w:rsidR="00D747BA" w:rsidRPr="00D747BA" w:rsidRDefault="00D747BA" w:rsidP="00D747BA">
      <w:pPr>
        <w:tabs>
          <w:tab w:val="left" w:pos="1134"/>
        </w:tabs>
        <w:jc w:val="both"/>
        <w:rPr>
          <w:rFonts w:ascii="Arial" w:hAnsi="Arial" w:cs="Arial"/>
          <w:sz w:val="22"/>
          <w:szCs w:val="22"/>
        </w:rPr>
      </w:pPr>
      <w:r w:rsidRPr="00D747BA">
        <w:rPr>
          <w:rFonts w:ascii="Arial" w:hAnsi="Arial" w:cs="Arial"/>
          <w:sz w:val="22"/>
          <w:szCs w:val="22"/>
        </w:rPr>
        <w:t>c) plochy kryté vegetací (plocha C):</w:t>
      </w:r>
    </w:p>
    <w:p w:rsidR="00D747BA" w:rsidRPr="00D747BA" w:rsidRDefault="00D747BA" w:rsidP="00D747BA">
      <w:pPr>
        <w:tabs>
          <w:tab w:val="left" w:pos="1134"/>
        </w:tabs>
        <w:jc w:val="both"/>
        <w:rPr>
          <w:rFonts w:ascii="Arial" w:hAnsi="Arial" w:cs="Arial"/>
          <w:sz w:val="22"/>
          <w:szCs w:val="22"/>
        </w:rPr>
      </w:pPr>
      <w:r w:rsidRPr="00D747BA">
        <w:rPr>
          <w:rFonts w:ascii="Arial" w:hAnsi="Arial" w:cs="Arial"/>
          <w:sz w:val="22"/>
          <w:szCs w:val="22"/>
        </w:rPr>
        <w:t xml:space="preserve">   </w:t>
      </w:r>
      <w:proofErr w:type="gramStart"/>
      <w:r w:rsidRPr="00D747BA">
        <w:rPr>
          <w:rFonts w:ascii="Arial" w:hAnsi="Arial" w:cs="Arial"/>
          <w:sz w:val="22"/>
          <w:szCs w:val="22"/>
        </w:rPr>
        <w:t>v  případě</w:t>
      </w:r>
      <w:proofErr w:type="gramEnd"/>
      <w:r w:rsidRPr="00D747BA">
        <w:rPr>
          <w:rFonts w:ascii="Arial" w:hAnsi="Arial" w:cs="Arial"/>
          <w:sz w:val="22"/>
          <w:szCs w:val="22"/>
        </w:rPr>
        <w:t xml:space="preserve">  možnosti  odtoku  do  kanalizace – odtokový součinitel: 0,05</w:t>
      </w:r>
    </w:p>
    <w:p w:rsidR="00D747BA" w:rsidRPr="00D747BA" w:rsidRDefault="00D747BA" w:rsidP="00D747BA">
      <w:pPr>
        <w:tabs>
          <w:tab w:val="left" w:pos="1134"/>
        </w:tabs>
        <w:jc w:val="both"/>
        <w:rPr>
          <w:rFonts w:ascii="Arial" w:hAnsi="Arial" w:cs="Arial"/>
          <w:b/>
          <w:sz w:val="22"/>
          <w:szCs w:val="22"/>
        </w:rPr>
      </w:pPr>
    </w:p>
    <w:p w:rsidR="00D747BA" w:rsidRPr="00D747BA" w:rsidRDefault="00D747BA" w:rsidP="00D747BA">
      <w:pPr>
        <w:tabs>
          <w:tab w:val="left" w:pos="1134"/>
        </w:tabs>
        <w:jc w:val="both"/>
        <w:rPr>
          <w:rFonts w:ascii="Arial" w:hAnsi="Arial" w:cs="Arial"/>
          <w:b/>
          <w:sz w:val="22"/>
          <w:szCs w:val="22"/>
        </w:rPr>
      </w:pPr>
    </w:p>
    <w:tbl>
      <w:tblPr>
        <w:tblW w:w="7450" w:type="dxa"/>
        <w:tblInd w:w="70" w:type="dxa"/>
        <w:tblCellMar>
          <w:left w:w="70" w:type="dxa"/>
          <w:right w:w="70" w:type="dxa"/>
        </w:tblCellMar>
        <w:tblLook w:val="0000" w:firstRow="0" w:lastRow="0" w:firstColumn="0" w:lastColumn="0" w:noHBand="0" w:noVBand="0"/>
      </w:tblPr>
      <w:tblGrid>
        <w:gridCol w:w="1701"/>
        <w:gridCol w:w="1134"/>
        <w:gridCol w:w="1360"/>
        <w:gridCol w:w="3255"/>
      </w:tblGrid>
      <w:tr w:rsidR="00D747BA" w:rsidRPr="00D747BA" w:rsidTr="00D747BA">
        <w:trPr>
          <w:trHeight w:val="272"/>
        </w:trPr>
        <w:tc>
          <w:tcPr>
            <w:tcW w:w="1701" w:type="dxa"/>
            <w:tcBorders>
              <w:top w:val="single" w:sz="4" w:space="0" w:color="000000"/>
              <w:left w:val="single" w:sz="4" w:space="0" w:color="000000"/>
              <w:bottom w:val="nil"/>
              <w:right w:val="single" w:sz="4" w:space="0" w:color="000000"/>
            </w:tcBorders>
            <w:shd w:val="pct20" w:color="auto" w:fill="auto"/>
            <w:vAlign w:val="bottom"/>
          </w:tcPr>
          <w:p w:rsidR="00D747BA" w:rsidRPr="00D747BA" w:rsidRDefault="00D747BA" w:rsidP="00D747BA">
            <w:pPr>
              <w:tabs>
                <w:tab w:val="left" w:pos="1134"/>
              </w:tabs>
              <w:jc w:val="both"/>
              <w:rPr>
                <w:rFonts w:ascii="Arial" w:hAnsi="Arial" w:cs="Arial"/>
                <w:b/>
                <w:bCs/>
                <w:sz w:val="22"/>
                <w:szCs w:val="22"/>
              </w:rPr>
            </w:pPr>
            <w:r w:rsidRPr="00D747BA">
              <w:rPr>
                <w:rFonts w:ascii="Arial" w:hAnsi="Arial" w:cs="Arial"/>
                <w:b/>
                <w:bCs/>
                <w:sz w:val="22"/>
                <w:szCs w:val="22"/>
              </w:rPr>
              <w:t>Druh</w:t>
            </w:r>
          </w:p>
        </w:tc>
        <w:tc>
          <w:tcPr>
            <w:tcW w:w="1134" w:type="dxa"/>
            <w:vMerge w:val="restart"/>
            <w:tcBorders>
              <w:top w:val="single" w:sz="4" w:space="0" w:color="000000"/>
              <w:left w:val="single" w:sz="4" w:space="0" w:color="000000"/>
              <w:bottom w:val="single" w:sz="4" w:space="0" w:color="000000"/>
              <w:right w:val="single" w:sz="4" w:space="0" w:color="000000"/>
            </w:tcBorders>
            <w:shd w:val="pct20" w:color="auto" w:fill="auto"/>
            <w:vAlign w:val="bottom"/>
          </w:tcPr>
          <w:p w:rsidR="00D747BA" w:rsidRPr="00D747BA" w:rsidRDefault="00D747BA" w:rsidP="00D747BA">
            <w:pPr>
              <w:tabs>
                <w:tab w:val="left" w:pos="1134"/>
              </w:tabs>
              <w:jc w:val="both"/>
              <w:rPr>
                <w:rFonts w:ascii="Arial" w:hAnsi="Arial" w:cs="Arial"/>
                <w:b/>
                <w:bCs/>
                <w:sz w:val="22"/>
                <w:szCs w:val="22"/>
              </w:rPr>
            </w:pPr>
            <w:r w:rsidRPr="00D747BA">
              <w:rPr>
                <w:rFonts w:ascii="Arial" w:hAnsi="Arial" w:cs="Arial"/>
                <w:b/>
                <w:bCs/>
                <w:sz w:val="22"/>
                <w:szCs w:val="22"/>
              </w:rPr>
              <w:t>Plocha [m</w:t>
            </w:r>
            <w:r w:rsidRPr="00D747BA">
              <w:rPr>
                <w:rFonts w:ascii="Arial" w:hAnsi="Arial" w:cs="Arial"/>
                <w:b/>
                <w:bCs/>
                <w:sz w:val="22"/>
                <w:szCs w:val="22"/>
                <w:vertAlign w:val="superscript"/>
              </w:rPr>
              <w:t>2</w:t>
            </w:r>
            <w:r w:rsidRPr="00D747BA">
              <w:rPr>
                <w:rFonts w:ascii="Arial" w:hAnsi="Arial" w:cs="Arial"/>
                <w:b/>
                <w:bCs/>
                <w:sz w:val="22"/>
                <w:szCs w:val="22"/>
              </w:rPr>
              <w:t>]</w:t>
            </w:r>
          </w:p>
        </w:tc>
        <w:tc>
          <w:tcPr>
            <w:tcW w:w="1360" w:type="dxa"/>
            <w:vMerge w:val="restart"/>
            <w:tcBorders>
              <w:top w:val="single" w:sz="4" w:space="0" w:color="000000"/>
              <w:left w:val="single" w:sz="4" w:space="0" w:color="000000"/>
              <w:bottom w:val="single" w:sz="4" w:space="0" w:color="000000"/>
              <w:right w:val="single" w:sz="4" w:space="0" w:color="000000"/>
            </w:tcBorders>
            <w:shd w:val="pct20" w:color="auto" w:fill="auto"/>
            <w:vAlign w:val="bottom"/>
          </w:tcPr>
          <w:p w:rsidR="00D747BA" w:rsidRPr="00D747BA" w:rsidRDefault="00D747BA" w:rsidP="00D747BA">
            <w:pPr>
              <w:tabs>
                <w:tab w:val="left" w:pos="1134"/>
              </w:tabs>
              <w:jc w:val="both"/>
              <w:rPr>
                <w:rFonts w:ascii="Arial" w:hAnsi="Arial" w:cs="Arial"/>
                <w:b/>
                <w:bCs/>
                <w:sz w:val="22"/>
                <w:szCs w:val="22"/>
              </w:rPr>
            </w:pPr>
            <w:r w:rsidRPr="00D747BA">
              <w:rPr>
                <w:rFonts w:ascii="Arial" w:hAnsi="Arial" w:cs="Arial"/>
                <w:b/>
                <w:bCs/>
                <w:sz w:val="22"/>
                <w:szCs w:val="22"/>
              </w:rPr>
              <w:t>Odtokový součinitel</w:t>
            </w:r>
          </w:p>
        </w:tc>
        <w:tc>
          <w:tcPr>
            <w:tcW w:w="3255" w:type="dxa"/>
            <w:tcBorders>
              <w:top w:val="single" w:sz="4" w:space="0" w:color="000000"/>
              <w:left w:val="nil"/>
              <w:bottom w:val="nil"/>
              <w:right w:val="single" w:sz="4" w:space="0" w:color="000000"/>
            </w:tcBorders>
            <w:shd w:val="pct20" w:color="auto" w:fill="auto"/>
            <w:vAlign w:val="bottom"/>
          </w:tcPr>
          <w:p w:rsidR="00D747BA" w:rsidRPr="00D747BA" w:rsidRDefault="00D747BA" w:rsidP="00D747BA">
            <w:pPr>
              <w:tabs>
                <w:tab w:val="left" w:pos="1134"/>
              </w:tabs>
              <w:jc w:val="both"/>
              <w:rPr>
                <w:rFonts w:ascii="Arial" w:hAnsi="Arial" w:cs="Arial"/>
                <w:b/>
                <w:bCs/>
                <w:sz w:val="22"/>
                <w:szCs w:val="22"/>
              </w:rPr>
            </w:pPr>
            <w:r w:rsidRPr="00D747BA">
              <w:rPr>
                <w:rFonts w:ascii="Arial" w:hAnsi="Arial" w:cs="Arial"/>
                <w:b/>
                <w:bCs/>
                <w:sz w:val="22"/>
                <w:szCs w:val="22"/>
              </w:rPr>
              <w:t>Redukovaná plocha S</w:t>
            </w:r>
            <w:r w:rsidRPr="00D747BA">
              <w:rPr>
                <w:rFonts w:ascii="Arial" w:hAnsi="Arial" w:cs="Arial"/>
                <w:b/>
                <w:bCs/>
                <w:sz w:val="22"/>
                <w:szCs w:val="22"/>
                <w:vertAlign w:val="subscript"/>
              </w:rPr>
              <w:t>R</w:t>
            </w:r>
            <w:r w:rsidRPr="00D747BA">
              <w:rPr>
                <w:rFonts w:ascii="Arial" w:hAnsi="Arial" w:cs="Arial"/>
                <w:b/>
                <w:bCs/>
                <w:sz w:val="22"/>
                <w:szCs w:val="22"/>
              </w:rPr>
              <w:t>[m</w:t>
            </w:r>
            <w:r w:rsidRPr="00D747BA">
              <w:rPr>
                <w:rFonts w:ascii="Arial" w:hAnsi="Arial" w:cs="Arial"/>
                <w:b/>
                <w:bCs/>
                <w:sz w:val="22"/>
                <w:szCs w:val="22"/>
                <w:vertAlign w:val="superscript"/>
              </w:rPr>
              <w:t>2</w:t>
            </w:r>
            <w:r w:rsidRPr="00D747BA">
              <w:rPr>
                <w:rFonts w:ascii="Arial" w:hAnsi="Arial" w:cs="Arial"/>
                <w:b/>
                <w:bCs/>
                <w:sz w:val="22"/>
                <w:szCs w:val="22"/>
              </w:rPr>
              <w:t>]</w:t>
            </w:r>
          </w:p>
        </w:tc>
      </w:tr>
      <w:tr w:rsidR="00D747BA" w:rsidRPr="00D747BA" w:rsidTr="00D747BA">
        <w:trPr>
          <w:trHeight w:val="124"/>
        </w:trPr>
        <w:tc>
          <w:tcPr>
            <w:tcW w:w="1701" w:type="dxa"/>
            <w:tcBorders>
              <w:top w:val="nil"/>
              <w:left w:val="single" w:sz="4" w:space="0" w:color="000000"/>
              <w:bottom w:val="single" w:sz="4" w:space="0" w:color="000000"/>
              <w:right w:val="single" w:sz="4" w:space="0" w:color="000000"/>
            </w:tcBorders>
            <w:shd w:val="pct20" w:color="auto" w:fill="auto"/>
            <w:vAlign w:val="bottom"/>
          </w:tcPr>
          <w:p w:rsidR="00D747BA" w:rsidRPr="00D747BA" w:rsidRDefault="00D747BA" w:rsidP="00D747BA">
            <w:pPr>
              <w:tabs>
                <w:tab w:val="left" w:pos="1134"/>
              </w:tabs>
              <w:jc w:val="both"/>
              <w:rPr>
                <w:rFonts w:ascii="Arial" w:hAnsi="Arial" w:cs="Arial"/>
                <w:b/>
                <w:bCs/>
                <w:sz w:val="22"/>
                <w:szCs w:val="22"/>
              </w:rPr>
            </w:pPr>
            <w:r w:rsidRPr="00D747BA">
              <w:rPr>
                <w:rFonts w:ascii="Arial" w:hAnsi="Arial" w:cs="Arial"/>
                <w:b/>
                <w:bCs/>
                <w:sz w:val="22"/>
                <w:szCs w:val="22"/>
              </w:rPr>
              <w:t>plochy</w:t>
            </w:r>
          </w:p>
        </w:tc>
        <w:tc>
          <w:tcPr>
            <w:tcW w:w="1134" w:type="dxa"/>
            <w:vMerge/>
            <w:tcBorders>
              <w:top w:val="single" w:sz="4" w:space="0" w:color="000000"/>
              <w:left w:val="single" w:sz="4" w:space="0" w:color="000000"/>
              <w:bottom w:val="single" w:sz="4" w:space="0" w:color="000000"/>
              <w:right w:val="single" w:sz="4" w:space="0" w:color="000000"/>
            </w:tcBorders>
            <w:shd w:val="pct20" w:color="auto" w:fill="auto"/>
            <w:vAlign w:val="center"/>
          </w:tcPr>
          <w:p w:rsidR="00D747BA" w:rsidRPr="00D747BA" w:rsidRDefault="00D747BA" w:rsidP="00D747BA">
            <w:pPr>
              <w:tabs>
                <w:tab w:val="left" w:pos="1134"/>
              </w:tabs>
              <w:jc w:val="both"/>
              <w:rPr>
                <w:rFonts w:ascii="Arial" w:hAnsi="Arial" w:cs="Arial"/>
                <w:b/>
                <w:bCs/>
                <w:sz w:val="22"/>
                <w:szCs w:val="22"/>
              </w:rPr>
            </w:pPr>
          </w:p>
        </w:tc>
        <w:tc>
          <w:tcPr>
            <w:tcW w:w="1360" w:type="dxa"/>
            <w:vMerge/>
            <w:tcBorders>
              <w:top w:val="single" w:sz="4" w:space="0" w:color="000000"/>
              <w:left w:val="single" w:sz="4" w:space="0" w:color="000000"/>
              <w:bottom w:val="single" w:sz="4" w:space="0" w:color="000000"/>
              <w:right w:val="single" w:sz="4" w:space="0" w:color="000000"/>
            </w:tcBorders>
            <w:shd w:val="pct20" w:color="auto" w:fill="auto"/>
            <w:vAlign w:val="center"/>
          </w:tcPr>
          <w:p w:rsidR="00D747BA" w:rsidRPr="00D747BA" w:rsidRDefault="00D747BA" w:rsidP="00D747BA">
            <w:pPr>
              <w:tabs>
                <w:tab w:val="left" w:pos="1134"/>
              </w:tabs>
              <w:jc w:val="both"/>
              <w:rPr>
                <w:rFonts w:ascii="Arial" w:hAnsi="Arial" w:cs="Arial"/>
                <w:b/>
                <w:bCs/>
                <w:sz w:val="22"/>
                <w:szCs w:val="22"/>
              </w:rPr>
            </w:pPr>
          </w:p>
        </w:tc>
        <w:tc>
          <w:tcPr>
            <w:tcW w:w="3255" w:type="dxa"/>
            <w:tcBorders>
              <w:top w:val="nil"/>
              <w:left w:val="nil"/>
              <w:bottom w:val="single" w:sz="4" w:space="0" w:color="000000"/>
              <w:right w:val="single" w:sz="4" w:space="0" w:color="000000"/>
            </w:tcBorders>
            <w:shd w:val="pct20" w:color="auto" w:fill="auto"/>
            <w:vAlign w:val="bottom"/>
          </w:tcPr>
          <w:p w:rsidR="00D747BA" w:rsidRPr="00D747BA" w:rsidRDefault="00D747BA" w:rsidP="00D747BA">
            <w:pPr>
              <w:tabs>
                <w:tab w:val="left" w:pos="1134"/>
              </w:tabs>
              <w:jc w:val="both"/>
              <w:rPr>
                <w:rFonts w:ascii="Arial" w:hAnsi="Arial" w:cs="Arial"/>
                <w:b/>
                <w:bCs/>
                <w:sz w:val="22"/>
                <w:szCs w:val="22"/>
              </w:rPr>
            </w:pPr>
            <w:r w:rsidRPr="00D747BA">
              <w:rPr>
                <w:rFonts w:ascii="Arial" w:hAnsi="Arial" w:cs="Arial"/>
                <w:b/>
                <w:bCs/>
                <w:sz w:val="22"/>
                <w:szCs w:val="22"/>
              </w:rPr>
              <w:t>(plocha x odtokový součinitel)</w:t>
            </w:r>
          </w:p>
        </w:tc>
      </w:tr>
      <w:tr w:rsidR="00D747BA" w:rsidRPr="00D747BA" w:rsidTr="00D747BA">
        <w:trPr>
          <w:trHeight w:val="255"/>
        </w:trPr>
        <w:tc>
          <w:tcPr>
            <w:tcW w:w="1701" w:type="dxa"/>
            <w:tcBorders>
              <w:top w:val="nil"/>
              <w:left w:val="single" w:sz="4" w:space="0" w:color="000000"/>
              <w:bottom w:val="single" w:sz="4" w:space="0" w:color="000000"/>
              <w:right w:val="single" w:sz="4" w:space="0" w:color="000000"/>
            </w:tcBorders>
            <w:shd w:val="clear" w:color="auto" w:fill="FFFFFF"/>
            <w:vAlign w:val="bottom"/>
          </w:tcPr>
          <w:p w:rsidR="00D747BA" w:rsidRPr="00D747BA" w:rsidRDefault="00D747BA" w:rsidP="00D747BA">
            <w:pPr>
              <w:tabs>
                <w:tab w:val="left" w:pos="1134"/>
              </w:tabs>
              <w:jc w:val="both"/>
              <w:rPr>
                <w:rFonts w:ascii="Arial" w:hAnsi="Arial" w:cs="Arial"/>
                <w:sz w:val="22"/>
                <w:szCs w:val="22"/>
              </w:rPr>
            </w:pPr>
            <w:r w:rsidRPr="00D747BA">
              <w:rPr>
                <w:rFonts w:ascii="Arial" w:hAnsi="Arial" w:cs="Arial"/>
                <w:sz w:val="22"/>
                <w:szCs w:val="22"/>
              </w:rPr>
              <w:t>A1-objekt</w:t>
            </w:r>
          </w:p>
        </w:tc>
        <w:tc>
          <w:tcPr>
            <w:tcW w:w="1134" w:type="dxa"/>
            <w:tcBorders>
              <w:top w:val="nil"/>
              <w:left w:val="nil"/>
              <w:bottom w:val="single" w:sz="4" w:space="0" w:color="000000"/>
              <w:right w:val="single" w:sz="4" w:space="0" w:color="000000"/>
            </w:tcBorders>
            <w:shd w:val="clear" w:color="auto" w:fill="FFFFFF"/>
            <w:vAlign w:val="bottom"/>
          </w:tcPr>
          <w:p w:rsidR="00D747BA" w:rsidRPr="00D747BA" w:rsidRDefault="00D747BA" w:rsidP="00D747BA">
            <w:pPr>
              <w:tabs>
                <w:tab w:val="left" w:pos="1134"/>
              </w:tabs>
              <w:jc w:val="both"/>
              <w:rPr>
                <w:rFonts w:ascii="Arial" w:hAnsi="Arial" w:cs="Arial"/>
                <w:sz w:val="22"/>
                <w:szCs w:val="22"/>
              </w:rPr>
            </w:pPr>
            <w:r w:rsidRPr="00D747BA">
              <w:rPr>
                <w:rFonts w:ascii="Arial" w:hAnsi="Arial" w:cs="Arial"/>
                <w:sz w:val="22"/>
                <w:szCs w:val="22"/>
              </w:rPr>
              <w:t>1443,69</w:t>
            </w:r>
          </w:p>
        </w:tc>
        <w:tc>
          <w:tcPr>
            <w:tcW w:w="1360" w:type="dxa"/>
            <w:tcBorders>
              <w:top w:val="nil"/>
              <w:left w:val="nil"/>
              <w:bottom w:val="single" w:sz="4" w:space="0" w:color="000000"/>
              <w:right w:val="single" w:sz="4" w:space="0" w:color="000000"/>
            </w:tcBorders>
            <w:shd w:val="clear" w:color="auto" w:fill="FFFFFF"/>
            <w:vAlign w:val="bottom"/>
          </w:tcPr>
          <w:p w:rsidR="00D747BA" w:rsidRPr="00D747BA" w:rsidRDefault="00D747BA" w:rsidP="00D747BA">
            <w:pPr>
              <w:tabs>
                <w:tab w:val="left" w:pos="1134"/>
              </w:tabs>
              <w:jc w:val="both"/>
              <w:rPr>
                <w:rFonts w:ascii="Arial" w:hAnsi="Arial" w:cs="Arial"/>
                <w:sz w:val="22"/>
                <w:szCs w:val="22"/>
              </w:rPr>
            </w:pPr>
            <w:r w:rsidRPr="00D747BA">
              <w:rPr>
                <w:rFonts w:ascii="Arial" w:hAnsi="Arial" w:cs="Arial"/>
                <w:sz w:val="22"/>
                <w:szCs w:val="22"/>
              </w:rPr>
              <w:t>0,9</w:t>
            </w:r>
          </w:p>
        </w:tc>
        <w:tc>
          <w:tcPr>
            <w:tcW w:w="3255" w:type="dxa"/>
            <w:tcBorders>
              <w:top w:val="nil"/>
              <w:left w:val="nil"/>
              <w:bottom w:val="single" w:sz="4" w:space="0" w:color="000000"/>
              <w:right w:val="single" w:sz="4" w:space="0" w:color="000000"/>
            </w:tcBorders>
            <w:shd w:val="clear" w:color="auto" w:fill="FFFFFF"/>
            <w:vAlign w:val="bottom"/>
          </w:tcPr>
          <w:p w:rsidR="00D747BA" w:rsidRPr="00D747BA" w:rsidRDefault="00D747BA" w:rsidP="00D747BA">
            <w:pPr>
              <w:tabs>
                <w:tab w:val="left" w:pos="1134"/>
              </w:tabs>
              <w:jc w:val="both"/>
              <w:rPr>
                <w:rFonts w:ascii="Arial" w:hAnsi="Arial" w:cs="Arial"/>
                <w:sz w:val="22"/>
                <w:szCs w:val="22"/>
              </w:rPr>
            </w:pPr>
            <w:r w:rsidRPr="00D747BA">
              <w:rPr>
                <w:rFonts w:ascii="Arial" w:hAnsi="Arial" w:cs="Arial"/>
                <w:sz w:val="22"/>
                <w:szCs w:val="22"/>
              </w:rPr>
              <w:t>1299,32</w:t>
            </w:r>
          </w:p>
        </w:tc>
      </w:tr>
      <w:tr w:rsidR="00D747BA" w:rsidRPr="00D747BA" w:rsidTr="00D747BA">
        <w:trPr>
          <w:trHeight w:val="255"/>
        </w:trPr>
        <w:tc>
          <w:tcPr>
            <w:tcW w:w="1701" w:type="dxa"/>
            <w:tcBorders>
              <w:top w:val="nil"/>
              <w:left w:val="single" w:sz="4" w:space="0" w:color="000000"/>
              <w:bottom w:val="single" w:sz="4" w:space="0" w:color="000000"/>
              <w:right w:val="single" w:sz="4" w:space="0" w:color="000000"/>
            </w:tcBorders>
            <w:shd w:val="clear" w:color="auto" w:fill="FFFFFF"/>
            <w:vAlign w:val="bottom"/>
          </w:tcPr>
          <w:p w:rsidR="00D747BA" w:rsidRPr="00D747BA" w:rsidRDefault="00D747BA" w:rsidP="00D747BA">
            <w:pPr>
              <w:tabs>
                <w:tab w:val="left" w:pos="1134"/>
              </w:tabs>
              <w:jc w:val="both"/>
              <w:rPr>
                <w:rFonts w:ascii="Arial" w:hAnsi="Arial" w:cs="Arial"/>
                <w:caps/>
                <w:sz w:val="22"/>
                <w:szCs w:val="22"/>
              </w:rPr>
            </w:pPr>
            <w:r w:rsidRPr="00D747BA">
              <w:rPr>
                <w:rFonts w:ascii="Arial" w:hAnsi="Arial" w:cs="Arial"/>
                <w:caps/>
                <w:sz w:val="22"/>
                <w:szCs w:val="22"/>
              </w:rPr>
              <w:t>A2-PLOCHY</w:t>
            </w:r>
          </w:p>
        </w:tc>
        <w:tc>
          <w:tcPr>
            <w:tcW w:w="1134" w:type="dxa"/>
            <w:tcBorders>
              <w:top w:val="nil"/>
              <w:left w:val="nil"/>
              <w:bottom w:val="single" w:sz="4" w:space="0" w:color="000000"/>
              <w:right w:val="single" w:sz="4" w:space="0" w:color="000000"/>
            </w:tcBorders>
            <w:shd w:val="clear" w:color="auto" w:fill="FFFFFF"/>
            <w:vAlign w:val="bottom"/>
          </w:tcPr>
          <w:p w:rsidR="00D747BA" w:rsidRPr="00D747BA" w:rsidRDefault="00D747BA" w:rsidP="00D747BA">
            <w:pPr>
              <w:tabs>
                <w:tab w:val="left" w:pos="1134"/>
              </w:tabs>
              <w:jc w:val="both"/>
              <w:rPr>
                <w:rFonts w:ascii="Arial" w:hAnsi="Arial" w:cs="Arial"/>
                <w:sz w:val="22"/>
                <w:szCs w:val="22"/>
              </w:rPr>
            </w:pPr>
            <w:r w:rsidRPr="00D747BA">
              <w:rPr>
                <w:rFonts w:ascii="Arial" w:hAnsi="Arial" w:cs="Arial"/>
                <w:sz w:val="22"/>
                <w:szCs w:val="22"/>
              </w:rPr>
              <w:t>630,00</w:t>
            </w:r>
          </w:p>
        </w:tc>
        <w:tc>
          <w:tcPr>
            <w:tcW w:w="1360" w:type="dxa"/>
            <w:tcBorders>
              <w:top w:val="nil"/>
              <w:left w:val="nil"/>
              <w:bottom w:val="single" w:sz="4" w:space="0" w:color="000000"/>
              <w:right w:val="single" w:sz="4" w:space="0" w:color="000000"/>
            </w:tcBorders>
            <w:shd w:val="clear" w:color="auto" w:fill="FFFFFF"/>
            <w:vAlign w:val="bottom"/>
          </w:tcPr>
          <w:p w:rsidR="00D747BA" w:rsidRPr="00D747BA" w:rsidRDefault="00D747BA" w:rsidP="00D747BA">
            <w:pPr>
              <w:tabs>
                <w:tab w:val="left" w:pos="1134"/>
              </w:tabs>
              <w:jc w:val="both"/>
              <w:rPr>
                <w:rFonts w:ascii="Arial" w:hAnsi="Arial" w:cs="Arial"/>
                <w:sz w:val="22"/>
                <w:szCs w:val="22"/>
              </w:rPr>
            </w:pPr>
            <w:r w:rsidRPr="00D747BA">
              <w:rPr>
                <w:rFonts w:ascii="Arial" w:hAnsi="Arial" w:cs="Arial"/>
                <w:sz w:val="22"/>
                <w:szCs w:val="22"/>
              </w:rPr>
              <w:t>0,9</w:t>
            </w:r>
          </w:p>
        </w:tc>
        <w:tc>
          <w:tcPr>
            <w:tcW w:w="3255" w:type="dxa"/>
            <w:tcBorders>
              <w:top w:val="nil"/>
              <w:left w:val="nil"/>
              <w:bottom w:val="single" w:sz="4" w:space="0" w:color="000000"/>
              <w:right w:val="single" w:sz="4" w:space="0" w:color="000000"/>
            </w:tcBorders>
            <w:shd w:val="clear" w:color="auto" w:fill="FFFFFF"/>
            <w:vAlign w:val="bottom"/>
          </w:tcPr>
          <w:p w:rsidR="00D747BA" w:rsidRPr="00D747BA" w:rsidRDefault="00D747BA" w:rsidP="00D747BA">
            <w:pPr>
              <w:tabs>
                <w:tab w:val="left" w:pos="1134"/>
              </w:tabs>
              <w:jc w:val="both"/>
              <w:rPr>
                <w:rFonts w:ascii="Arial" w:hAnsi="Arial" w:cs="Arial"/>
                <w:sz w:val="22"/>
                <w:szCs w:val="22"/>
              </w:rPr>
            </w:pPr>
            <w:r w:rsidRPr="00D747BA">
              <w:rPr>
                <w:rFonts w:ascii="Arial" w:hAnsi="Arial" w:cs="Arial"/>
                <w:sz w:val="22"/>
                <w:szCs w:val="22"/>
              </w:rPr>
              <w:t>567,0</w:t>
            </w:r>
          </w:p>
        </w:tc>
      </w:tr>
      <w:tr w:rsidR="00D747BA" w:rsidRPr="00D747BA" w:rsidTr="00D747BA">
        <w:trPr>
          <w:trHeight w:val="255"/>
        </w:trPr>
        <w:tc>
          <w:tcPr>
            <w:tcW w:w="1701" w:type="dxa"/>
            <w:tcBorders>
              <w:top w:val="nil"/>
              <w:left w:val="single" w:sz="4" w:space="0" w:color="000000"/>
              <w:bottom w:val="single" w:sz="4" w:space="0" w:color="000000"/>
              <w:right w:val="single" w:sz="4" w:space="0" w:color="000000"/>
            </w:tcBorders>
            <w:shd w:val="clear" w:color="auto" w:fill="FFFFFF"/>
            <w:vAlign w:val="bottom"/>
          </w:tcPr>
          <w:p w:rsidR="00D747BA" w:rsidRPr="00D747BA" w:rsidRDefault="00D747BA" w:rsidP="00D747BA">
            <w:pPr>
              <w:tabs>
                <w:tab w:val="left" w:pos="1134"/>
              </w:tabs>
              <w:jc w:val="both"/>
              <w:rPr>
                <w:rFonts w:ascii="Arial" w:hAnsi="Arial" w:cs="Arial"/>
                <w:sz w:val="22"/>
                <w:szCs w:val="22"/>
              </w:rPr>
            </w:pPr>
            <w:r w:rsidRPr="00D747BA">
              <w:rPr>
                <w:rFonts w:ascii="Arial" w:hAnsi="Arial" w:cs="Arial"/>
                <w:sz w:val="22"/>
                <w:szCs w:val="22"/>
              </w:rPr>
              <w:t>C</w:t>
            </w:r>
          </w:p>
        </w:tc>
        <w:tc>
          <w:tcPr>
            <w:tcW w:w="1134" w:type="dxa"/>
            <w:tcBorders>
              <w:top w:val="nil"/>
              <w:left w:val="nil"/>
              <w:bottom w:val="single" w:sz="4" w:space="0" w:color="000000"/>
              <w:right w:val="single" w:sz="4" w:space="0" w:color="000000"/>
            </w:tcBorders>
            <w:shd w:val="clear" w:color="auto" w:fill="FFFFFF"/>
            <w:vAlign w:val="bottom"/>
          </w:tcPr>
          <w:p w:rsidR="00D747BA" w:rsidRPr="00D747BA" w:rsidRDefault="00D747BA" w:rsidP="00D747BA">
            <w:pPr>
              <w:tabs>
                <w:tab w:val="left" w:pos="1134"/>
              </w:tabs>
              <w:jc w:val="both"/>
              <w:rPr>
                <w:rFonts w:ascii="Arial" w:hAnsi="Arial" w:cs="Arial"/>
                <w:sz w:val="22"/>
                <w:szCs w:val="22"/>
              </w:rPr>
            </w:pPr>
            <w:r w:rsidRPr="00D747BA">
              <w:rPr>
                <w:rFonts w:ascii="Arial" w:hAnsi="Arial" w:cs="Arial"/>
                <w:sz w:val="22"/>
                <w:szCs w:val="22"/>
              </w:rPr>
              <w:t>0</w:t>
            </w:r>
          </w:p>
        </w:tc>
        <w:tc>
          <w:tcPr>
            <w:tcW w:w="1360" w:type="dxa"/>
            <w:tcBorders>
              <w:top w:val="nil"/>
              <w:left w:val="nil"/>
              <w:bottom w:val="single" w:sz="4" w:space="0" w:color="000000"/>
              <w:right w:val="single" w:sz="4" w:space="0" w:color="000000"/>
            </w:tcBorders>
            <w:shd w:val="clear" w:color="auto" w:fill="FFFFFF"/>
            <w:vAlign w:val="bottom"/>
          </w:tcPr>
          <w:p w:rsidR="00D747BA" w:rsidRPr="00D747BA" w:rsidRDefault="00D747BA" w:rsidP="00D747BA">
            <w:pPr>
              <w:tabs>
                <w:tab w:val="left" w:pos="1134"/>
              </w:tabs>
              <w:jc w:val="both"/>
              <w:rPr>
                <w:rFonts w:ascii="Arial" w:hAnsi="Arial" w:cs="Arial"/>
                <w:sz w:val="22"/>
                <w:szCs w:val="22"/>
              </w:rPr>
            </w:pPr>
            <w:r w:rsidRPr="00D747BA">
              <w:rPr>
                <w:rFonts w:ascii="Arial" w:hAnsi="Arial" w:cs="Arial"/>
                <w:sz w:val="22"/>
                <w:szCs w:val="22"/>
              </w:rPr>
              <w:t>0,05</w:t>
            </w:r>
          </w:p>
        </w:tc>
        <w:tc>
          <w:tcPr>
            <w:tcW w:w="3255" w:type="dxa"/>
            <w:tcBorders>
              <w:top w:val="nil"/>
              <w:left w:val="nil"/>
              <w:bottom w:val="single" w:sz="4" w:space="0" w:color="000000"/>
              <w:right w:val="single" w:sz="4" w:space="0" w:color="000000"/>
            </w:tcBorders>
            <w:shd w:val="clear" w:color="auto" w:fill="FFFFFF"/>
            <w:vAlign w:val="bottom"/>
          </w:tcPr>
          <w:p w:rsidR="00D747BA" w:rsidRPr="00D747BA" w:rsidRDefault="00D747BA" w:rsidP="00D747BA">
            <w:pPr>
              <w:tabs>
                <w:tab w:val="left" w:pos="1134"/>
              </w:tabs>
              <w:jc w:val="both"/>
              <w:rPr>
                <w:rFonts w:ascii="Arial" w:hAnsi="Arial" w:cs="Arial"/>
                <w:sz w:val="22"/>
                <w:szCs w:val="22"/>
              </w:rPr>
            </w:pPr>
            <w:r w:rsidRPr="00D747BA">
              <w:rPr>
                <w:rFonts w:ascii="Arial" w:hAnsi="Arial" w:cs="Arial"/>
                <w:sz w:val="22"/>
                <w:szCs w:val="22"/>
              </w:rPr>
              <w:t>0</w:t>
            </w:r>
          </w:p>
        </w:tc>
      </w:tr>
      <w:tr w:rsidR="00D747BA" w:rsidRPr="00D747BA" w:rsidTr="00D747BA">
        <w:trPr>
          <w:trHeight w:val="315"/>
        </w:trPr>
        <w:tc>
          <w:tcPr>
            <w:tcW w:w="4195" w:type="dxa"/>
            <w:gridSpan w:val="3"/>
            <w:tcBorders>
              <w:top w:val="single" w:sz="4" w:space="0" w:color="000000"/>
              <w:left w:val="single" w:sz="4" w:space="0" w:color="000000"/>
              <w:bottom w:val="single" w:sz="4" w:space="0" w:color="000000"/>
              <w:right w:val="single" w:sz="4" w:space="0" w:color="000000"/>
            </w:tcBorders>
            <w:shd w:val="clear" w:color="auto" w:fill="FFFFFF"/>
            <w:vAlign w:val="bottom"/>
          </w:tcPr>
          <w:p w:rsidR="00D747BA" w:rsidRPr="00D747BA" w:rsidRDefault="00D747BA" w:rsidP="00D747BA">
            <w:pPr>
              <w:tabs>
                <w:tab w:val="left" w:pos="1134"/>
              </w:tabs>
              <w:jc w:val="both"/>
              <w:rPr>
                <w:rFonts w:ascii="Arial" w:hAnsi="Arial" w:cs="Arial"/>
                <w:sz w:val="22"/>
                <w:szCs w:val="22"/>
              </w:rPr>
            </w:pPr>
            <w:r w:rsidRPr="00D747BA">
              <w:rPr>
                <w:rFonts w:ascii="Arial" w:hAnsi="Arial" w:cs="Arial"/>
                <w:sz w:val="22"/>
                <w:szCs w:val="22"/>
              </w:rPr>
              <w:t>Součet redukovaných ploch S</w:t>
            </w:r>
            <w:r w:rsidRPr="00D747BA">
              <w:rPr>
                <w:rFonts w:ascii="Arial" w:hAnsi="Arial" w:cs="Arial"/>
                <w:sz w:val="22"/>
                <w:szCs w:val="22"/>
                <w:vertAlign w:val="subscript"/>
              </w:rPr>
              <w:t>R</w:t>
            </w:r>
            <w:r w:rsidRPr="00D747BA">
              <w:rPr>
                <w:rFonts w:ascii="Arial" w:hAnsi="Arial" w:cs="Arial"/>
                <w:sz w:val="22"/>
                <w:szCs w:val="22"/>
              </w:rPr>
              <w:t>:</w:t>
            </w:r>
          </w:p>
        </w:tc>
        <w:tc>
          <w:tcPr>
            <w:tcW w:w="3255" w:type="dxa"/>
            <w:tcBorders>
              <w:top w:val="nil"/>
              <w:left w:val="nil"/>
              <w:bottom w:val="single" w:sz="4" w:space="0" w:color="000000"/>
              <w:right w:val="single" w:sz="4" w:space="0" w:color="000000"/>
            </w:tcBorders>
            <w:shd w:val="clear" w:color="auto" w:fill="FFFFFF"/>
            <w:vAlign w:val="bottom"/>
          </w:tcPr>
          <w:p w:rsidR="00D747BA" w:rsidRPr="00D747BA" w:rsidRDefault="00D747BA" w:rsidP="00D747BA">
            <w:pPr>
              <w:tabs>
                <w:tab w:val="left" w:pos="1134"/>
              </w:tabs>
              <w:jc w:val="both"/>
              <w:rPr>
                <w:rFonts w:ascii="Arial" w:hAnsi="Arial" w:cs="Arial"/>
                <w:sz w:val="22"/>
                <w:szCs w:val="22"/>
              </w:rPr>
            </w:pPr>
            <w:r w:rsidRPr="00D747BA">
              <w:rPr>
                <w:rFonts w:ascii="Arial" w:hAnsi="Arial" w:cs="Arial"/>
                <w:sz w:val="22"/>
                <w:szCs w:val="22"/>
              </w:rPr>
              <w:t>1866,32</w:t>
            </w:r>
          </w:p>
        </w:tc>
      </w:tr>
      <w:tr w:rsidR="00D747BA" w:rsidRPr="00D747BA" w:rsidTr="00D747BA">
        <w:trPr>
          <w:trHeight w:val="255"/>
        </w:trPr>
        <w:tc>
          <w:tcPr>
            <w:tcW w:w="7450" w:type="dxa"/>
            <w:gridSpan w:val="4"/>
            <w:tcBorders>
              <w:top w:val="single" w:sz="4" w:space="0" w:color="000000"/>
              <w:left w:val="single" w:sz="4" w:space="0" w:color="000000"/>
              <w:bottom w:val="single" w:sz="4" w:space="0" w:color="000000"/>
              <w:right w:val="single" w:sz="4" w:space="0" w:color="000000"/>
            </w:tcBorders>
            <w:shd w:val="clear" w:color="auto" w:fill="FFFFFF"/>
            <w:vAlign w:val="bottom"/>
          </w:tcPr>
          <w:p w:rsidR="00D747BA" w:rsidRPr="00D747BA" w:rsidRDefault="00D747BA" w:rsidP="00D747BA">
            <w:pPr>
              <w:tabs>
                <w:tab w:val="left" w:pos="1134"/>
              </w:tabs>
              <w:jc w:val="both"/>
              <w:rPr>
                <w:rFonts w:ascii="Arial" w:hAnsi="Arial" w:cs="Arial"/>
                <w:sz w:val="22"/>
                <w:szCs w:val="22"/>
              </w:rPr>
            </w:pPr>
            <w:r w:rsidRPr="00D747BA">
              <w:rPr>
                <w:rFonts w:ascii="Arial" w:hAnsi="Arial" w:cs="Arial"/>
                <w:sz w:val="22"/>
                <w:szCs w:val="22"/>
              </w:rPr>
              <w:t>Dlouhodobý srážkový úhrn: 700 mm/rok tj. 0,7 m/rok</w:t>
            </w:r>
          </w:p>
        </w:tc>
      </w:tr>
    </w:tbl>
    <w:p w:rsidR="00D747BA" w:rsidRPr="00D747BA" w:rsidRDefault="00D747BA" w:rsidP="00D747BA">
      <w:pPr>
        <w:tabs>
          <w:tab w:val="left" w:pos="1134"/>
        </w:tabs>
        <w:jc w:val="both"/>
        <w:rPr>
          <w:rFonts w:ascii="Arial" w:hAnsi="Arial" w:cs="Arial"/>
          <w:b/>
          <w:sz w:val="22"/>
          <w:szCs w:val="22"/>
        </w:rPr>
      </w:pPr>
    </w:p>
    <w:p w:rsidR="00D747BA" w:rsidRPr="00D747BA" w:rsidRDefault="00D747BA" w:rsidP="00D747BA">
      <w:pPr>
        <w:tabs>
          <w:tab w:val="left" w:pos="1134"/>
        </w:tabs>
        <w:jc w:val="both"/>
        <w:rPr>
          <w:rFonts w:ascii="Arial" w:hAnsi="Arial" w:cs="Arial"/>
          <w:sz w:val="22"/>
          <w:szCs w:val="22"/>
          <w:u w:val="single"/>
        </w:rPr>
      </w:pPr>
      <w:r w:rsidRPr="00D747BA">
        <w:rPr>
          <w:rFonts w:ascii="Arial" w:hAnsi="Arial" w:cs="Arial"/>
          <w:sz w:val="22"/>
          <w:szCs w:val="22"/>
          <w:u w:val="single"/>
        </w:rPr>
        <w:t>Roční množství odváděných srážkových vod:</w:t>
      </w:r>
    </w:p>
    <w:p w:rsidR="00D747BA" w:rsidRPr="00D747BA" w:rsidRDefault="00D747BA" w:rsidP="00D747BA">
      <w:pPr>
        <w:tabs>
          <w:tab w:val="left" w:pos="1134"/>
        </w:tabs>
        <w:jc w:val="both"/>
        <w:rPr>
          <w:rFonts w:ascii="Arial" w:hAnsi="Arial" w:cs="Arial"/>
          <w:sz w:val="22"/>
          <w:szCs w:val="22"/>
        </w:rPr>
      </w:pPr>
      <w:r w:rsidRPr="00D747BA">
        <w:rPr>
          <w:rFonts w:ascii="Arial" w:hAnsi="Arial" w:cs="Arial"/>
          <w:sz w:val="22"/>
          <w:szCs w:val="22"/>
        </w:rPr>
        <w:t>Q [m</w:t>
      </w:r>
      <w:r w:rsidRPr="00D747BA">
        <w:rPr>
          <w:rFonts w:ascii="Arial" w:hAnsi="Arial" w:cs="Arial"/>
          <w:sz w:val="22"/>
          <w:szCs w:val="22"/>
          <w:vertAlign w:val="superscript"/>
        </w:rPr>
        <w:t>3</w:t>
      </w:r>
      <w:r w:rsidRPr="00D747BA">
        <w:rPr>
          <w:rFonts w:ascii="Arial" w:hAnsi="Arial" w:cs="Arial"/>
          <w:sz w:val="22"/>
          <w:szCs w:val="22"/>
        </w:rPr>
        <w:t>] = součet redukovaných ploch [m</w:t>
      </w:r>
      <w:r w:rsidRPr="00D747BA">
        <w:rPr>
          <w:rFonts w:ascii="Arial" w:hAnsi="Arial" w:cs="Arial"/>
          <w:sz w:val="22"/>
          <w:szCs w:val="22"/>
          <w:vertAlign w:val="superscript"/>
        </w:rPr>
        <w:t>2</w:t>
      </w:r>
      <w:r w:rsidRPr="00D747BA">
        <w:rPr>
          <w:rFonts w:ascii="Arial" w:hAnsi="Arial" w:cs="Arial"/>
          <w:sz w:val="22"/>
          <w:szCs w:val="22"/>
        </w:rPr>
        <w:t>] x dlouhodobý srážkový úhrn v [m/rok]</w:t>
      </w:r>
    </w:p>
    <w:p w:rsidR="00D747BA" w:rsidRPr="00D747BA" w:rsidRDefault="00D747BA" w:rsidP="00D747BA">
      <w:pPr>
        <w:tabs>
          <w:tab w:val="left" w:pos="1134"/>
        </w:tabs>
        <w:jc w:val="both"/>
        <w:rPr>
          <w:rFonts w:ascii="Arial" w:hAnsi="Arial" w:cs="Arial"/>
          <w:sz w:val="22"/>
          <w:szCs w:val="22"/>
        </w:rPr>
      </w:pPr>
      <w:r w:rsidRPr="00D747BA">
        <w:rPr>
          <w:rFonts w:ascii="Arial" w:hAnsi="Arial" w:cs="Arial"/>
          <w:sz w:val="22"/>
          <w:szCs w:val="22"/>
        </w:rPr>
        <w:t xml:space="preserve">Q = </w:t>
      </w:r>
      <w:proofErr w:type="gramStart"/>
      <w:r w:rsidRPr="00D747BA">
        <w:rPr>
          <w:rFonts w:ascii="Arial" w:hAnsi="Arial" w:cs="Arial"/>
          <w:sz w:val="22"/>
          <w:szCs w:val="22"/>
        </w:rPr>
        <w:t>1866,32 . 0,7</w:t>
      </w:r>
      <w:proofErr w:type="gramEnd"/>
      <w:r w:rsidRPr="00D747BA">
        <w:rPr>
          <w:rFonts w:ascii="Arial" w:hAnsi="Arial" w:cs="Arial"/>
          <w:sz w:val="22"/>
          <w:szCs w:val="22"/>
        </w:rPr>
        <w:t xml:space="preserve"> = </w:t>
      </w:r>
      <w:r w:rsidRPr="00D747BA">
        <w:rPr>
          <w:rFonts w:ascii="Arial" w:hAnsi="Arial" w:cs="Arial"/>
          <w:sz w:val="22"/>
          <w:szCs w:val="22"/>
          <w:u w:val="single"/>
        </w:rPr>
        <w:t>1306,42m</w:t>
      </w:r>
      <w:r w:rsidRPr="00D747BA">
        <w:rPr>
          <w:rFonts w:ascii="Arial" w:hAnsi="Arial" w:cs="Arial"/>
          <w:sz w:val="22"/>
          <w:szCs w:val="22"/>
          <w:u w:val="single"/>
          <w:vertAlign w:val="superscript"/>
        </w:rPr>
        <w:t>3</w:t>
      </w:r>
    </w:p>
    <w:p w:rsidR="00D747BA" w:rsidRPr="00D747BA" w:rsidRDefault="00D747BA" w:rsidP="00D747BA">
      <w:pPr>
        <w:tabs>
          <w:tab w:val="left" w:pos="1134"/>
        </w:tabs>
        <w:jc w:val="both"/>
        <w:rPr>
          <w:rFonts w:ascii="Arial" w:hAnsi="Arial" w:cs="Arial"/>
          <w:sz w:val="22"/>
          <w:szCs w:val="22"/>
          <w:u w:val="single"/>
        </w:rPr>
      </w:pPr>
    </w:p>
    <w:p w:rsidR="00D747BA" w:rsidRPr="00D747BA" w:rsidRDefault="00D747BA" w:rsidP="00D747BA">
      <w:pPr>
        <w:tabs>
          <w:tab w:val="left" w:pos="1134"/>
        </w:tabs>
        <w:jc w:val="both"/>
        <w:rPr>
          <w:rFonts w:ascii="Arial" w:hAnsi="Arial" w:cs="Arial"/>
          <w:sz w:val="22"/>
          <w:szCs w:val="22"/>
          <w:u w:val="single"/>
        </w:rPr>
      </w:pPr>
    </w:p>
    <w:p w:rsidR="00D747BA" w:rsidRPr="00D747BA" w:rsidRDefault="00D747BA" w:rsidP="00D747BA">
      <w:pPr>
        <w:tabs>
          <w:tab w:val="left" w:pos="1134"/>
        </w:tabs>
        <w:jc w:val="both"/>
        <w:rPr>
          <w:rFonts w:ascii="Arial" w:hAnsi="Arial" w:cs="Arial"/>
          <w:sz w:val="22"/>
          <w:szCs w:val="22"/>
        </w:rPr>
      </w:pPr>
      <w:r w:rsidRPr="00D747BA">
        <w:rPr>
          <w:rFonts w:ascii="Arial" w:hAnsi="Arial" w:cs="Arial"/>
          <w:sz w:val="22"/>
          <w:szCs w:val="22"/>
        </w:rPr>
        <w:t xml:space="preserve">Průtok odpadních vod: </w:t>
      </w:r>
    </w:p>
    <w:p w:rsidR="00D747BA" w:rsidRPr="00D747BA" w:rsidRDefault="00D747BA" w:rsidP="00D747BA">
      <w:pPr>
        <w:pStyle w:val="Zkladntext"/>
        <w:spacing w:before="120"/>
        <w:rPr>
          <w:rFonts w:cs="Arial"/>
          <w:szCs w:val="22"/>
        </w:rPr>
      </w:pPr>
      <w:r w:rsidRPr="00D747BA">
        <w:rPr>
          <w:rFonts w:cs="Arial"/>
          <w:szCs w:val="22"/>
        </w:rPr>
        <w:t xml:space="preserve">Průtok dešťových vod </w:t>
      </w:r>
      <w:proofErr w:type="spellStart"/>
      <w:r w:rsidRPr="00D747BA">
        <w:rPr>
          <w:rFonts w:cs="Arial"/>
          <w:i/>
          <w:iCs/>
          <w:szCs w:val="22"/>
        </w:rPr>
        <w:t>Q</w:t>
      </w:r>
      <w:r w:rsidRPr="00D747BA">
        <w:rPr>
          <w:rFonts w:cs="Arial"/>
          <w:i/>
          <w:iCs/>
          <w:szCs w:val="22"/>
          <w:vertAlign w:val="subscript"/>
        </w:rPr>
        <w:t>r</w:t>
      </w:r>
      <w:proofErr w:type="spellEnd"/>
      <w:r w:rsidRPr="00D747BA">
        <w:rPr>
          <w:rFonts w:cs="Arial"/>
          <w:szCs w:val="22"/>
        </w:rPr>
        <w:t xml:space="preserve"> v l/s se určí ze vztahu:</w:t>
      </w:r>
    </w:p>
    <w:p w:rsidR="00D747BA" w:rsidRPr="00D747BA" w:rsidRDefault="00D747BA" w:rsidP="00D747BA">
      <w:pPr>
        <w:pStyle w:val="Zkladntext"/>
        <w:spacing w:before="120"/>
        <w:rPr>
          <w:rFonts w:cs="Arial"/>
          <w:szCs w:val="22"/>
        </w:rPr>
      </w:pPr>
      <w:proofErr w:type="spellStart"/>
      <w:proofErr w:type="gramStart"/>
      <w:r w:rsidRPr="00D747BA">
        <w:rPr>
          <w:rFonts w:cs="Arial"/>
          <w:szCs w:val="22"/>
        </w:rPr>
        <w:t>Q</w:t>
      </w:r>
      <w:r w:rsidRPr="00D747BA">
        <w:rPr>
          <w:rFonts w:cs="Arial"/>
          <w:szCs w:val="22"/>
          <w:vertAlign w:val="subscript"/>
        </w:rPr>
        <w:t>r</w:t>
      </w:r>
      <w:proofErr w:type="spellEnd"/>
      <w:r w:rsidRPr="00D747BA">
        <w:rPr>
          <w:rFonts w:cs="Arial"/>
          <w:szCs w:val="22"/>
        </w:rPr>
        <w:t xml:space="preserve"> = i</w:t>
      </w:r>
      <w:r w:rsidRPr="00D747BA">
        <w:rPr>
          <w:rFonts w:cs="Arial"/>
          <w:szCs w:val="22"/>
          <w:vertAlign w:val="subscript"/>
        </w:rPr>
        <w:t xml:space="preserve"> </w:t>
      </w:r>
      <w:r w:rsidRPr="00D747BA">
        <w:rPr>
          <w:rFonts w:cs="Arial"/>
          <w:szCs w:val="22"/>
        </w:rPr>
        <w:t>. A . C</w:t>
      </w:r>
      <w:proofErr w:type="gramEnd"/>
    </w:p>
    <w:p w:rsidR="00D747BA" w:rsidRPr="00D747BA" w:rsidRDefault="00D747BA" w:rsidP="00D747BA">
      <w:pPr>
        <w:pStyle w:val="Zkladntext"/>
        <w:spacing w:before="120"/>
        <w:rPr>
          <w:rFonts w:cs="Arial"/>
          <w:szCs w:val="22"/>
        </w:rPr>
      </w:pPr>
      <w:r w:rsidRPr="00D747BA">
        <w:rPr>
          <w:rFonts w:cs="Arial"/>
          <w:szCs w:val="22"/>
        </w:rPr>
        <w:t xml:space="preserve">kde </w:t>
      </w:r>
      <w:r w:rsidRPr="00D747BA">
        <w:rPr>
          <w:rFonts w:cs="Arial"/>
          <w:i/>
          <w:iCs/>
          <w:szCs w:val="22"/>
        </w:rPr>
        <w:t>i</w:t>
      </w:r>
      <w:r w:rsidRPr="00D747BA">
        <w:rPr>
          <w:rFonts w:cs="Arial"/>
          <w:szCs w:val="22"/>
        </w:rPr>
        <w:t xml:space="preserve"> je intenzita deště v l/s.m</w:t>
      </w:r>
      <w:r w:rsidRPr="00D747BA">
        <w:rPr>
          <w:rFonts w:cs="Arial"/>
          <w:szCs w:val="22"/>
          <w:vertAlign w:val="superscript"/>
        </w:rPr>
        <w:t>2</w:t>
      </w:r>
      <w:r w:rsidRPr="00D747BA">
        <w:rPr>
          <w:rFonts w:cs="Arial"/>
          <w:szCs w:val="22"/>
        </w:rPr>
        <w:t xml:space="preserve">, která se u střech a ploch ohrožujících budovu zaplavením uvažuje hodnotou </w:t>
      </w:r>
      <w:r w:rsidRPr="00D747BA">
        <w:rPr>
          <w:rFonts w:cs="Arial"/>
          <w:i/>
          <w:iCs/>
          <w:szCs w:val="22"/>
        </w:rPr>
        <w:t>i</w:t>
      </w:r>
      <w:r w:rsidRPr="00D747BA">
        <w:rPr>
          <w:rFonts w:cs="Arial"/>
          <w:szCs w:val="22"/>
        </w:rPr>
        <w:t xml:space="preserve"> = 0,03 l/s.m</w:t>
      </w:r>
      <w:r w:rsidRPr="00D747BA">
        <w:rPr>
          <w:rFonts w:cs="Arial"/>
          <w:szCs w:val="22"/>
          <w:vertAlign w:val="superscript"/>
        </w:rPr>
        <w:t xml:space="preserve">2 </w:t>
      </w:r>
      <w:r w:rsidRPr="00D747BA">
        <w:rPr>
          <w:rFonts w:cs="Arial"/>
          <w:szCs w:val="22"/>
        </w:rPr>
        <w:t>(u ostatních ploch se intenzita deště uvažuje podle ČSN EN 752 a ČSN 75 6101</w:t>
      </w:r>
    </w:p>
    <w:p w:rsidR="00D747BA" w:rsidRPr="00D747BA" w:rsidRDefault="00D747BA" w:rsidP="00D747BA">
      <w:pPr>
        <w:pStyle w:val="Zkladntext"/>
        <w:spacing w:before="120"/>
        <w:rPr>
          <w:rFonts w:cs="Arial"/>
          <w:szCs w:val="22"/>
        </w:rPr>
      </w:pPr>
      <w:r w:rsidRPr="00D747BA">
        <w:rPr>
          <w:rFonts w:cs="Arial"/>
          <w:i/>
          <w:iCs/>
          <w:szCs w:val="22"/>
        </w:rPr>
        <w:lastRenderedPageBreak/>
        <w:t>C -</w:t>
      </w:r>
      <w:r w:rsidRPr="00D747BA">
        <w:rPr>
          <w:rFonts w:cs="Arial"/>
          <w:szCs w:val="22"/>
        </w:rPr>
        <w:t xml:space="preserve"> součinitel odtoku dešťových vod podle tabulky 4.2,</w:t>
      </w:r>
    </w:p>
    <w:p w:rsidR="00D747BA" w:rsidRPr="00D747BA" w:rsidRDefault="00D747BA" w:rsidP="00D747BA">
      <w:pPr>
        <w:pStyle w:val="Zkladntext"/>
        <w:spacing w:before="120"/>
        <w:rPr>
          <w:rFonts w:cs="Arial"/>
          <w:szCs w:val="22"/>
        </w:rPr>
      </w:pPr>
      <w:r w:rsidRPr="00D747BA">
        <w:rPr>
          <w:rFonts w:cs="Arial"/>
          <w:i/>
          <w:iCs/>
          <w:szCs w:val="22"/>
        </w:rPr>
        <w:t xml:space="preserve">A </w:t>
      </w:r>
      <w:r w:rsidRPr="00D747BA">
        <w:rPr>
          <w:rFonts w:cs="Arial"/>
          <w:szCs w:val="22"/>
        </w:rPr>
        <w:t>- půdorysný průmět odvodňované plochy v m</w:t>
      </w:r>
      <w:r w:rsidRPr="00D747BA">
        <w:rPr>
          <w:rFonts w:cs="Arial"/>
          <w:szCs w:val="22"/>
          <w:vertAlign w:val="superscript"/>
        </w:rPr>
        <w:t>2</w:t>
      </w:r>
      <w:r w:rsidRPr="00D747BA">
        <w:rPr>
          <w:rFonts w:cs="Arial"/>
          <w:szCs w:val="22"/>
        </w:rPr>
        <w:t>.</w:t>
      </w:r>
    </w:p>
    <w:p w:rsidR="00D747BA" w:rsidRPr="00D747BA" w:rsidRDefault="00D747BA" w:rsidP="00D747BA">
      <w:pPr>
        <w:tabs>
          <w:tab w:val="left" w:pos="1134"/>
        </w:tabs>
        <w:jc w:val="both"/>
        <w:rPr>
          <w:rFonts w:ascii="Arial" w:hAnsi="Arial" w:cs="Arial"/>
          <w:sz w:val="22"/>
          <w:szCs w:val="22"/>
        </w:rPr>
      </w:pPr>
    </w:p>
    <w:tbl>
      <w:tblPr>
        <w:tblW w:w="0" w:type="auto"/>
        <w:tblInd w:w="70" w:type="dxa"/>
        <w:tblLayout w:type="fixed"/>
        <w:tblCellMar>
          <w:left w:w="70" w:type="dxa"/>
          <w:right w:w="70" w:type="dxa"/>
        </w:tblCellMar>
        <w:tblLook w:val="0000" w:firstRow="0" w:lastRow="0" w:firstColumn="0" w:lastColumn="0" w:noHBand="0" w:noVBand="0"/>
      </w:tblPr>
      <w:tblGrid>
        <w:gridCol w:w="2268"/>
        <w:gridCol w:w="1701"/>
        <w:gridCol w:w="2126"/>
        <w:gridCol w:w="2268"/>
      </w:tblGrid>
      <w:tr w:rsidR="00D747BA" w:rsidRPr="00D747BA" w:rsidTr="00D747BA">
        <w:trPr>
          <w:trHeight w:val="255"/>
        </w:trPr>
        <w:tc>
          <w:tcPr>
            <w:tcW w:w="2268" w:type="dxa"/>
            <w:tcBorders>
              <w:top w:val="single" w:sz="4" w:space="0" w:color="auto"/>
              <w:left w:val="single" w:sz="4" w:space="0" w:color="auto"/>
              <w:bottom w:val="single" w:sz="4" w:space="0" w:color="auto"/>
              <w:right w:val="single" w:sz="4" w:space="0" w:color="auto"/>
            </w:tcBorders>
            <w:shd w:val="pct20" w:color="auto" w:fill="auto"/>
            <w:noWrap/>
            <w:vAlign w:val="bottom"/>
          </w:tcPr>
          <w:p w:rsidR="00D747BA" w:rsidRPr="00D747BA" w:rsidRDefault="00D747BA" w:rsidP="00D747BA">
            <w:pPr>
              <w:tabs>
                <w:tab w:val="left" w:pos="1134"/>
              </w:tabs>
              <w:jc w:val="both"/>
              <w:rPr>
                <w:rFonts w:ascii="Arial" w:hAnsi="Arial" w:cs="Arial"/>
                <w:sz w:val="22"/>
                <w:szCs w:val="22"/>
              </w:rPr>
            </w:pPr>
            <w:r w:rsidRPr="00D747BA">
              <w:rPr>
                <w:rFonts w:ascii="Arial" w:hAnsi="Arial" w:cs="Arial"/>
                <w:sz w:val="22"/>
                <w:szCs w:val="22"/>
              </w:rPr>
              <w:t> DRUH PLOCHY</w:t>
            </w:r>
          </w:p>
        </w:tc>
        <w:tc>
          <w:tcPr>
            <w:tcW w:w="1701" w:type="dxa"/>
            <w:tcBorders>
              <w:top w:val="single" w:sz="4" w:space="0" w:color="auto"/>
              <w:left w:val="nil"/>
              <w:bottom w:val="single" w:sz="4" w:space="0" w:color="auto"/>
              <w:right w:val="single" w:sz="4" w:space="0" w:color="auto"/>
            </w:tcBorders>
            <w:shd w:val="pct20" w:color="auto" w:fill="auto"/>
            <w:noWrap/>
            <w:vAlign w:val="bottom"/>
          </w:tcPr>
          <w:p w:rsidR="00D747BA" w:rsidRPr="00D747BA" w:rsidRDefault="00D747BA" w:rsidP="00D747BA">
            <w:pPr>
              <w:tabs>
                <w:tab w:val="left" w:pos="1134"/>
              </w:tabs>
              <w:jc w:val="both"/>
              <w:rPr>
                <w:rFonts w:ascii="Arial" w:hAnsi="Arial" w:cs="Arial"/>
                <w:sz w:val="22"/>
                <w:szCs w:val="22"/>
              </w:rPr>
            </w:pPr>
            <w:r w:rsidRPr="00D747BA">
              <w:rPr>
                <w:rFonts w:ascii="Arial" w:hAnsi="Arial" w:cs="Arial"/>
                <w:sz w:val="22"/>
                <w:szCs w:val="22"/>
              </w:rPr>
              <w:t> PLOCHA m</w:t>
            </w:r>
            <w:r w:rsidRPr="00D747BA">
              <w:rPr>
                <w:rFonts w:ascii="Arial" w:hAnsi="Arial" w:cs="Arial"/>
                <w:sz w:val="22"/>
                <w:szCs w:val="22"/>
                <w:vertAlign w:val="superscript"/>
              </w:rPr>
              <w:t>2</w:t>
            </w:r>
          </w:p>
        </w:tc>
        <w:tc>
          <w:tcPr>
            <w:tcW w:w="2126" w:type="dxa"/>
            <w:tcBorders>
              <w:top w:val="single" w:sz="4" w:space="0" w:color="auto"/>
              <w:left w:val="nil"/>
              <w:bottom w:val="single" w:sz="4" w:space="0" w:color="auto"/>
              <w:right w:val="single" w:sz="4" w:space="0" w:color="auto"/>
            </w:tcBorders>
            <w:shd w:val="pct20" w:color="auto" w:fill="auto"/>
            <w:noWrap/>
            <w:vAlign w:val="bottom"/>
          </w:tcPr>
          <w:p w:rsidR="00D747BA" w:rsidRPr="00D747BA" w:rsidRDefault="00D747BA" w:rsidP="00D747BA">
            <w:pPr>
              <w:tabs>
                <w:tab w:val="left" w:pos="1134"/>
              </w:tabs>
              <w:ind w:right="-70"/>
              <w:jc w:val="both"/>
              <w:rPr>
                <w:rFonts w:ascii="Arial" w:hAnsi="Arial" w:cs="Arial"/>
                <w:sz w:val="22"/>
                <w:szCs w:val="22"/>
              </w:rPr>
            </w:pPr>
            <w:r w:rsidRPr="00D747BA">
              <w:rPr>
                <w:rFonts w:ascii="Arial" w:hAnsi="Arial" w:cs="Arial"/>
                <w:sz w:val="22"/>
                <w:szCs w:val="22"/>
              </w:rPr>
              <w:t> SOUČ. ODTOKU</w:t>
            </w:r>
          </w:p>
        </w:tc>
        <w:tc>
          <w:tcPr>
            <w:tcW w:w="2268" w:type="dxa"/>
            <w:tcBorders>
              <w:top w:val="single" w:sz="4" w:space="0" w:color="auto"/>
              <w:left w:val="nil"/>
              <w:bottom w:val="single" w:sz="4" w:space="0" w:color="auto"/>
              <w:right w:val="single" w:sz="4" w:space="0" w:color="auto"/>
            </w:tcBorders>
            <w:shd w:val="pct20" w:color="auto" w:fill="auto"/>
            <w:noWrap/>
            <w:vAlign w:val="bottom"/>
          </w:tcPr>
          <w:p w:rsidR="00D747BA" w:rsidRPr="00D747BA" w:rsidRDefault="00D747BA" w:rsidP="00D747BA">
            <w:pPr>
              <w:tabs>
                <w:tab w:val="left" w:pos="1134"/>
              </w:tabs>
              <w:jc w:val="both"/>
              <w:rPr>
                <w:rFonts w:ascii="Arial" w:hAnsi="Arial" w:cs="Arial"/>
                <w:sz w:val="22"/>
                <w:szCs w:val="22"/>
              </w:rPr>
            </w:pPr>
            <w:r w:rsidRPr="00D747BA">
              <w:rPr>
                <w:rFonts w:ascii="Arial" w:hAnsi="Arial" w:cs="Arial"/>
                <w:sz w:val="22"/>
                <w:szCs w:val="22"/>
              </w:rPr>
              <w:t> RED. PLOCHA m</w:t>
            </w:r>
            <w:r w:rsidRPr="00D747BA">
              <w:rPr>
                <w:rFonts w:ascii="Arial" w:hAnsi="Arial" w:cs="Arial"/>
                <w:sz w:val="22"/>
                <w:szCs w:val="22"/>
                <w:vertAlign w:val="superscript"/>
              </w:rPr>
              <w:t>2</w:t>
            </w:r>
          </w:p>
        </w:tc>
      </w:tr>
      <w:tr w:rsidR="00D747BA" w:rsidRPr="00D747BA" w:rsidTr="00D747BA">
        <w:trPr>
          <w:trHeight w:val="255"/>
        </w:trPr>
        <w:tc>
          <w:tcPr>
            <w:tcW w:w="2268" w:type="dxa"/>
            <w:tcBorders>
              <w:top w:val="nil"/>
              <w:left w:val="single" w:sz="4" w:space="0" w:color="auto"/>
              <w:bottom w:val="single" w:sz="4" w:space="0" w:color="auto"/>
              <w:right w:val="single" w:sz="4" w:space="0" w:color="auto"/>
            </w:tcBorders>
            <w:shd w:val="clear" w:color="auto" w:fill="auto"/>
            <w:noWrap/>
            <w:vAlign w:val="bottom"/>
          </w:tcPr>
          <w:p w:rsidR="00D747BA" w:rsidRPr="00D747BA" w:rsidRDefault="00D747BA" w:rsidP="00D747BA">
            <w:pPr>
              <w:tabs>
                <w:tab w:val="left" w:pos="1134"/>
              </w:tabs>
              <w:jc w:val="both"/>
              <w:rPr>
                <w:rFonts w:ascii="Arial" w:hAnsi="Arial" w:cs="Arial"/>
                <w:sz w:val="22"/>
                <w:szCs w:val="22"/>
              </w:rPr>
            </w:pPr>
            <w:r w:rsidRPr="00D747BA">
              <w:rPr>
                <w:rFonts w:ascii="Arial" w:hAnsi="Arial" w:cs="Arial"/>
                <w:sz w:val="22"/>
                <w:szCs w:val="22"/>
              </w:rPr>
              <w:t> A1</w:t>
            </w:r>
          </w:p>
        </w:tc>
        <w:tc>
          <w:tcPr>
            <w:tcW w:w="1701" w:type="dxa"/>
            <w:tcBorders>
              <w:top w:val="nil"/>
              <w:left w:val="nil"/>
              <w:bottom w:val="single" w:sz="4" w:space="0" w:color="auto"/>
              <w:right w:val="single" w:sz="4" w:space="0" w:color="auto"/>
            </w:tcBorders>
            <w:shd w:val="clear" w:color="auto" w:fill="auto"/>
            <w:noWrap/>
            <w:vAlign w:val="bottom"/>
          </w:tcPr>
          <w:p w:rsidR="00D747BA" w:rsidRPr="00D747BA" w:rsidRDefault="00D747BA" w:rsidP="00D747BA">
            <w:pPr>
              <w:tabs>
                <w:tab w:val="left" w:pos="1134"/>
              </w:tabs>
              <w:jc w:val="both"/>
              <w:rPr>
                <w:rFonts w:ascii="Arial" w:hAnsi="Arial" w:cs="Arial"/>
                <w:sz w:val="22"/>
                <w:szCs w:val="22"/>
              </w:rPr>
            </w:pPr>
            <w:r w:rsidRPr="00D747BA">
              <w:rPr>
                <w:rFonts w:ascii="Arial" w:hAnsi="Arial" w:cs="Arial"/>
                <w:sz w:val="22"/>
                <w:szCs w:val="22"/>
              </w:rPr>
              <w:t>1443,69</w:t>
            </w:r>
          </w:p>
        </w:tc>
        <w:tc>
          <w:tcPr>
            <w:tcW w:w="2126" w:type="dxa"/>
            <w:tcBorders>
              <w:top w:val="nil"/>
              <w:left w:val="nil"/>
              <w:bottom w:val="single" w:sz="4" w:space="0" w:color="auto"/>
              <w:right w:val="single" w:sz="4" w:space="0" w:color="auto"/>
            </w:tcBorders>
            <w:shd w:val="clear" w:color="auto" w:fill="auto"/>
            <w:noWrap/>
            <w:vAlign w:val="bottom"/>
          </w:tcPr>
          <w:p w:rsidR="00D747BA" w:rsidRPr="00D747BA" w:rsidRDefault="00D747BA" w:rsidP="00D747BA">
            <w:pPr>
              <w:tabs>
                <w:tab w:val="left" w:pos="1134"/>
              </w:tabs>
              <w:jc w:val="both"/>
              <w:rPr>
                <w:rFonts w:ascii="Arial" w:hAnsi="Arial" w:cs="Arial"/>
                <w:sz w:val="22"/>
                <w:szCs w:val="22"/>
              </w:rPr>
            </w:pPr>
            <w:r w:rsidRPr="00D747BA">
              <w:rPr>
                <w:rFonts w:ascii="Arial" w:hAnsi="Arial" w:cs="Arial"/>
                <w:sz w:val="22"/>
                <w:szCs w:val="22"/>
              </w:rPr>
              <w:t>1,0</w:t>
            </w:r>
          </w:p>
        </w:tc>
        <w:tc>
          <w:tcPr>
            <w:tcW w:w="2268" w:type="dxa"/>
            <w:tcBorders>
              <w:top w:val="nil"/>
              <w:left w:val="nil"/>
              <w:bottom w:val="single" w:sz="4" w:space="0" w:color="auto"/>
              <w:right w:val="single" w:sz="4" w:space="0" w:color="auto"/>
            </w:tcBorders>
            <w:shd w:val="clear" w:color="auto" w:fill="auto"/>
            <w:noWrap/>
            <w:vAlign w:val="bottom"/>
          </w:tcPr>
          <w:p w:rsidR="00D747BA" w:rsidRPr="00D747BA" w:rsidRDefault="00D747BA" w:rsidP="00D747BA">
            <w:pPr>
              <w:tabs>
                <w:tab w:val="left" w:pos="1134"/>
              </w:tabs>
              <w:jc w:val="both"/>
              <w:rPr>
                <w:rFonts w:ascii="Arial" w:hAnsi="Arial" w:cs="Arial"/>
                <w:sz w:val="22"/>
                <w:szCs w:val="22"/>
              </w:rPr>
            </w:pPr>
            <w:r w:rsidRPr="00D747BA">
              <w:rPr>
                <w:rFonts w:ascii="Arial" w:hAnsi="Arial" w:cs="Arial"/>
                <w:sz w:val="22"/>
                <w:szCs w:val="22"/>
              </w:rPr>
              <w:t>1443,69</w:t>
            </w:r>
          </w:p>
        </w:tc>
      </w:tr>
      <w:tr w:rsidR="00D747BA" w:rsidRPr="00D747BA" w:rsidTr="00D747BA">
        <w:trPr>
          <w:trHeight w:val="255"/>
        </w:trPr>
        <w:tc>
          <w:tcPr>
            <w:tcW w:w="2268" w:type="dxa"/>
            <w:tcBorders>
              <w:top w:val="nil"/>
              <w:left w:val="single" w:sz="4" w:space="0" w:color="auto"/>
              <w:bottom w:val="single" w:sz="4" w:space="0" w:color="auto"/>
              <w:right w:val="single" w:sz="4" w:space="0" w:color="auto"/>
            </w:tcBorders>
            <w:shd w:val="clear" w:color="auto" w:fill="auto"/>
            <w:noWrap/>
            <w:vAlign w:val="bottom"/>
          </w:tcPr>
          <w:p w:rsidR="00D747BA" w:rsidRPr="00D747BA" w:rsidRDefault="00D747BA" w:rsidP="00D747BA">
            <w:pPr>
              <w:tabs>
                <w:tab w:val="left" w:pos="1134"/>
              </w:tabs>
              <w:jc w:val="both"/>
              <w:rPr>
                <w:rFonts w:ascii="Arial" w:hAnsi="Arial" w:cs="Arial"/>
                <w:sz w:val="22"/>
                <w:szCs w:val="22"/>
              </w:rPr>
            </w:pPr>
            <w:r w:rsidRPr="00D747BA">
              <w:rPr>
                <w:rFonts w:ascii="Arial" w:hAnsi="Arial" w:cs="Arial"/>
                <w:sz w:val="22"/>
                <w:szCs w:val="22"/>
              </w:rPr>
              <w:t> A2</w:t>
            </w:r>
          </w:p>
        </w:tc>
        <w:tc>
          <w:tcPr>
            <w:tcW w:w="1701" w:type="dxa"/>
            <w:tcBorders>
              <w:top w:val="nil"/>
              <w:left w:val="nil"/>
              <w:bottom w:val="single" w:sz="4" w:space="0" w:color="auto"/>
              <w:right w:val="single" w:sz="4" w:space="0" w:color="auto"/>
            </w:tcBorders>
            <w:shd w:val="clear" w:color="auto" w:fill="auto"/>
            <w:noWrap/>
            <w:vAlign w:val="bottom"/>
          </w:tcPr>
          <w:p w:rsidR="00D747BA" w:rsidRPr="00D747BA" w:rsidRDefault="00D747BA" w:rsidP="00D747BA">
            <w:pPr>
              <w:tabs>
                <w:tab w:val="left" w:pos="1134"/>
              </w:tabs>
              <w:jc w:val="both"/>
              <w:rPr>
                <w:rFonts w:ascii="Arial" w:hAnsi="Arial" w:cs="Arial"/>
                <w:sz w:val="22"/>
                <w:szCs w:val="22"/>
              </w:rPr>
            </w:pPr>
            <w:r w:rsidRPr="00D747BA">
              <w:rPr>
                <w:rFonts w:ascii="Arial" w:hAnsi="Arial" w:cs="Arial"/>
                <w:sz w:val="22"/>
                <w:szCs w:val="22"/>
              </w:rPr>
              <w:t>630,00</w:t>
            </w:r>
          </w:p>
        </w:tc>
        <w:tc>
          <w:tcPr>
            <w:tcW w:w="2126" w:type="dxa"/>
            <w:tcBorders>
              <w:top w:val="nil"/>
              <w:left w:val="nil"/>
              <w:bottom w:val="single" w:sz="4" w:space="0" w:color="auto"/>
              <w:right w:val="single" w:sz="4" w:space="0" w:color="auto"/>
            </w:tcBorders>
            <w:shd w:val="clear" w:color="auto" w:fill="auto"/>
            <w:noWrap/>
            <w:vAlign w:val="bottom"/>
          </w:tcPr>
          <w:p w:rsidR="00D747BA" w:rsidRPr="00D747BA" w:rsidRDefault="00D747BA" w:rsidP="00D747BA">
            <w:pPr>
              <w:tabs>
                <w:tab w:val="left" w:pos="1134"/>
              </w:tabs>
              <w:jc w:val="both"/>
              <w:rPr>
                <w:rFonts w:ascii="Arial" w:hAnsi="Arial" w:cs="Arial"/>
                <w:sz w:val="22"/>
                <w:szCs w:val="22"/>
              </w:rPr>
            </w:pPr>
            <w:r w:rsidRPr="00D747BA">
              <w:rPr>
                <w:rFonts w:ascii="Arial" w:hAnsi="Arial" w:cs="Arial"/>
                <w:sz w:val="22"/>
                <w:szCs w:val="22"/>
              </w:rPr>
              <w:t>1,0</w:t>
            </w:r>
          </w:p>
        </w:tc>
        <w:tc>
          <w:tcPr>
            <w:tcW w:w="2268" w:type="dxa"/>
            <w:tcBorders>
              <w:top w:val="nil"/>
              <w:left w:val="nil"/>
              <w:bottom w:val="single" w:sz="4" w:space="0" w:color="auto"/>
              <w:right w:val="single" w:sz="4" w:space="0" w:color="auto"/>
            </w:tcBorders>
            <w:shd w:val="clear" w:color="auto" w:fill="auto"/>
            <w:noWrap/>
            <w:vAlign w:val="bottom"/>
          </w:tcPr>
          <w:p w:rsidR="00D747BA" w:rsidRPr="00D747BA" w:rsidRDefault="00D747BA" w:rsidP="00D747BA">
            <w:pPr>
              <w:tabs>
                <w:tab w:val="left" w:pos="1134"/>
              </w:tabs>
              <w:jc w:val="both"/>
              <w:rPr>
                <w:rFonts w:ascii="Arial" w:hAnsi="Arial" w:cs="Arial"/>
                <w:sz w:val="22"/>
                <w:szCs w:val="22"/>
              </w:rPr>
            </w:pPr>
            <w:r w:rsidRPr="00D747BA">
              <w:rPr>
                <w:rFonts w:ascii="Arial" w:hAnsi="Arial" w:cs="Arial"/>
                <w:sz w:val="22"/>
                <w:szCs w:val="22"/>
              </w:rPr>
              <w:t>630,00</w:t>
            </w:r>
          </w:p>
        </w:tc>
      </w:tr>
      <w:tr w:rsidR="00D747BA" w:rsidRPr="00D747BA" w:rsidTr="00D747BA">
        <w:trPr>
          <w:trHeight w:val="255"/>
        </w:trPr>
        <w:tc>
          <w:tcPr>
            <w:tcW w:w="2268" w:type="dxa"/>
            <w:tcBorders>
              <w:top w:val="nil"/>
              <w:left w:val="single" w:sz="4" w:space="0" w:color="auto"/>
              <w:bottom w:val="single" w:sz="4" w:space="0" w:color="auto"/>
              <w:right w:val="single" w:sz="4" w:space="0" w:color="auto"/>
            </w:tcBorders>
            <w:shd w:val="clear" w:color="auto" w:fill="auto"/>
            <w:noWrap/>
            <w:vAlign w:val="bottom"/>
          </w:tcPr>
          <w:p w:rsidR="00D747BA" w:rsidRPr="00D747BA" w:rsidRDefault="00D747BA" w:rsidP="00D747BA">
            <w:pPr>
              <w:tabs>
                <w:tab w:val="left" w:pos="1134"/>
              </w:tabs>
              <w:jc w:val="both"/>
              <w:rPr>
                <w:rFonts w:ascii="Arial" w:hAnsi="Arial" w:cs="Arial"/>
                <w:sz w:val="22"/>
                <w:szCs w:val="22"/>
              </w:rPr>
            </w:pPr>
            <w:r w:rsidRPr="00D747BA">
              <w:rPr>
                <w:rFonts w:ascii="Arial" w:hAnsi="Arial" w:cs="Arial"/>
                <w:sz w:val="22"/>
                <w:szCs w:val="22"/>
              </w:rPr>
              <w:t> C</w:t>
            </w:r>
          </w:p>
        </w:tc>
        <w:tc>
          <w:tcPr>
            <w:tcW w:w="1701" w:type="dxa"/>
            <w:tcBorders>
              <w:top w:val="nil"/>
              <w:left w:val="nil"/>
              <w:bottom w:val="single" w:sz="4" w:space="0" w:color="auto"/>
              <w:right w:val="single" w:sz="4" w:space="0" w:color="auto"/>
            </w:tcBorders>
            <w:shd w:val="clear" w:color="auto" w:fill="auto"/>
            <w:noWrap/>
            <w:vAlign w:val="bottom"/>
          </w:tcPr>
          <w:p w:rsidR="00D747BA" w:rsidRPr="00D747BA" w:rsidRDefault="00D747BA" w:rsidP="00D747BA">
            <w:pPr>
              <w:tabs>
                <w:tab w:val="left" w:pos="1134"/>
              </w:tabs>
              <w:jc w:val="both"/>
              <w:rPr>
                <w:rFonts w:ascii="Arial" w:hAnsi="Arial" w:cs="Arial"/>
                <w:sz w:val="22"/>
                <w:szCs w:val="22"/>
              </w:rPr>
            </w:pPr>
            <w:r w:rsidRPr="00D747BA">
              <w:rPr>
                <w:rFonts w:ascii="Arial" w:hAnsi="Arial" w:cs="Arial"/>
                <w:sz w:val="22"/>
                <w:szCs w:val="22"/>
              </w:rPr>
              <w:t> 0</w:t>
            </w:r>
          </w:p>
        </w:tc>
        <w:tc>
          <w:tcPr>
            <w:tcW w:w="2126" w:type="dxa"/>
            <w:tcBorders>
              <w:top w:val="nil"/>
              <w:left w:val="nil"/>
              <w:bottom w:val="single" w:sz="4" w:space="0" w:color="auto"/>
              <w:right w:val="single" w:sz="4" w:space="0" w:color="auto"/>
            </w:tcBorders>
            <w:shd w:val="clear" w:color="auto" w:fill="auto"/>
            <w:noWrap/>
            <w:vAlign w:val="bottom"/>
          </w:tcPr>
          <w:p w:rsidR="00D747BA" w:rsidRPr="00D747BA" w:rsidRDefault="00D747BA" w:rsidP="00D747BA">
            <w:pPr>
              <w:tabs>
                <w:tab w:val="left" w:pos="1134"/>
              </w:tabs>
              <w:jc w:val="both"/>
              <w:rPr>
                <w:rFonts w:ascii="Arial" w:hAnsi="Arial" w:cs="Arial"/>
                <w:sz w:val="22"/>
                <w:szCs w:val="22"/>
              </w:rPr>
            </w:pPr>
            <w:r w:rsidRPr="00D747BA">
              <w:rPr>
                <w:rFonts w:ascii="Arial" w:hAnsi="Arial" w:cs="Arial"/>
                <w:sz w:val="22"/>
                <w:szCs w:val="22"/>
              </w:rPr>
              <w:t xml:space="preserve"> 0</w:t>
            </w:r>
          </w:p>
        </w:tc>
        <w:tc>
          <w:tcPr>
            <w:tcW w:w="2268" w:type="dxa"/>
            <w:tcBorders>
              <w:top w:val="nil"/>
              <w:left w:val="nil"/>
              <w:bottom w:val="single" w:sz="4" w:space="0" w:color="auto"/>
              <w:right w:val="single" w:sz="4" w:space="0" w:color="auto"/>
            </w:tcBorders>
            <w:shd w:val="clear" w:color="auto" w:fill="auto"/>
            <w:noWrap/>
            <w:vAlign w:val="bottom"/>
          </w:tcPr>
          <w:p w:rsidR="00D747BA" w:rsidRPr="00D747BA" w:rsidRDefault="00D747BA" w:rsidP="00D747BA">
            <w:pPr>
              <w:tabs>
                <w:tab w:val="left" w:pos="1134"/>
              </w:tabs>
              <w:jc w:val="both"/>
              <w:rPr>
                <w:rFonts w:ascii="Arial" w:hAnsi="Arial" w:cs="Arial"/>
                <w:sz w:val="22"/>
                <w:szCs w:val="22"/>
              </w:rPr>
            </w:pPr>
            <w:r w:rsidRPr="00D747BA">
              <w:rPr>
                <w:rFonts w:ascii="Arial" w:hAnsi="Arial" w:cs="Arial"/>
                <w:sz w:val="22"/>
                <w:szCs w:val="22"/>
              </w:rPr>
              <w:t> 0</w:t>
            </w:r>
          </w:p>
        </w:tc>
      </w:tr>
    </w:tbl>
    <w:p w:rsidR="00D747BA" w:rsidRPr="00D747BA" w:rsidRDefault="00D747BA" w:rsidP="00D747BA">
      <w:pPr>
        <w:tabs>
          <w:tab w:val="left" w:pos="1134"/>
        </w:tabs>
        <w:jc w:val="both"/>
        <w:rPr>
          <w:rFonts w:ascii="Arial" w:hAnsi="Arial" w:cs="Arial"/>
          <w:sz w:val="22"/>
          <w:szCs w:val="22"/>
        </w:rPr>
      </w:pPr>
    </w:p>
    <w:p w:rsidR="00D747BA" w:rsidRPr="00D747BA" w:rsidRDefault="00D747BA" w:rsidP="00D747BA">
      <w:pPr>
        <w:tabs>
          <w:tab w:val="left" w:pos="1134"/>
        </w:tabs>
        <w:jc w:val="both"/>
        <w:rPr>
          <w:rFonts w:ascii="Arial" w:hAnsi="Arial" w:cs="Arial"/>
          <w:sz w:val="22"/>
          <w:szCs w:val="22"/>
        </w:rPr>
      </w:pPr>
    </w:p>
    <w:tbl>
      <w:tblPr>
        <w:tblW w:w="4771" w:type="pct"/>
        <w:tblCellSpacing w:w="0" w:type="dxa"/>
        <w:tblInd w:w="45"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000" w:firstRow="0" w:lastRow="0" w:firstColumn="0" w:lastColumn="0" w:noHBand="0" w:noVBand="0"/>
      </w:tblPr>
      <w:tblGrid>
        <w:gridCol w:w="2037"/>
        <w:gridCol w:w="868"/>
        <w:gridCol w:w="868"/>
        <w:gridCol w:w="641"/>
        <w:gridCol w:w="868"/>
        <w:gridCol w:w="868"/>
        <w:gridCol w:w="868"/>
        <w:gridCol w:w="641"/>
        <w:gridCol w:w="641"/>
        <w:gridCol w:w="759"/>
      </w:tblGrid>
      <w:tr w:rsidR="00D747BA" w:rsidRPr="00D747BA" w:rsidTr="00D747BA">
        <w:trPr>
          <w:tblCellSpacing w:w="0" w:type="dxa"/>
        </w:trPr>
        <w:tc>
          <w:tcPr>
            <w:tcW w:w="1124" w:type="pct"/>
            <w:vMerge w:val="restart"/>
            <w:tcBorders>
              <w:top w:val="outset" w:sz="6" w:space="0" w:color="auto"/>
              <w:left w:val="outset" w:sz="6" w:space="0" w:color="auto"/>
              <w:bottom w:val="outset" w:sz="6" w:space="0" w:color="auto"/>
              <w:right w:val="outset" w:sz="6" w:space="0" w:color="auto"/>
            </w:tcBorders>
            <w:vAlign w:val="center"/>
          </w:tcPr>
          <w:p w:rsidR="00D747BA" w:rsidRPr="00D747BA" w:rsidRDefault="00D747BA" w:rsidP="00D747BA">
            <w:pPr>
              <w:tabs>
                <w:tab w:val="left" w:pos="1134"/>
              </w:tabs>
              <w:jc w:val="both"/>
              <w:rPr>
                <w:rFonts w:ascii="Arial" w:hAnsi="Arial" w:cs="Arial"/>
                <w:b/>
                <w:bCs/>
                <w:sz w:val="22"/>
                <w:szCs w:val="22"/>
              </w:rPr>
            </w:pPr>
            <w:r w:rsidRPr="00D747BA">
              <w:rPr>
                <w:rFonts w:ascii="Arial" w:hAnsi="Arial" w:cs="Arial"/>
                <w:b/>
                <w:bCs/>
                <w:sz w:val="22"/>
                <w:szCs w:val="22"/>
              </w:rPr>
              <w:t>Místo</w:t>
            </w:r>
          </w:p>
        </w:tc>
        <w:tc>
          <w:tcPr>
            <w:tcW w:w="3876" w:type="pct"/>
            <w:gridSpan w:val="9"/>
            <w:tcBorders>
              <w:top w:val="outset" w:sz="6" w:space="0" w:color="auto"/>
              <w:left w:val="outset" w:sz="6" w:space="0" w:color="auto"/>
              <w:bottom w:val="outset" w:sz="6" w:space="0" w:color="auto"/>
              <w:right w:val="outset" w:sz="6" w:space="0" w:color="auto"/>
            </w:tcBorders>
            <w:vAlign w:val="center"/>
          </w:tcPr>
          <w:p w:rsidR="00D747BA" w:rsidRPr="00D747BA" w:rsidRDefault="00D747BA" w:rsidP="00D747BA">
            <w:pPr>
              <w:tabs>
                <w:tab w:val="left" w:pos="1134"/>
              </w:tabs>
              <w:jc w:val="both"/>
              <w:rPr>
                <w:rFonts w:ascii="Arial" w:hAnsi="Arial" w:cs="Arial"/>
                <w:b/>
                <w:bCs/>
                <w:sz w:val="22"/>
                <w:szCs w:val="22"/>
              </w:rPr>
            </w:pPr>
            <w:r w:rsidRPr="00D747BA">
              <w:rPr>
                <w:rFonts w:ascii="Arial" w:hAnsi="Arial" w:cs="Arial"/>
                <w:b/>
                <w:bCs/>
                <w:sz w:val="22"/>
                <w:szCs w:val="22"/>
              </w:rPr>
              <w:t>doba trvání deště (min)</w:t>
            </w:r>
          </w:p>
        </w:tc>
      </w:tr>
      <w:tr w:rsidR="00D747BA" w:rsidRPr="00D747BA" w:rsidTr="00D747BA">
        <w:trPr>
          <w:tblCellSpacing w:w="0" w:type="dxa"/>
        </w:trPr>
        <w:tc>
          <w:tcPr>
            <w:tcW w:w="1124" w:type="pct"/>
            <w:vMerge/>
            <w:tcBorders>
              <w:top w:val="outset" w:sz="6" w:space="0" w:color="auto"/>
              <w:left w:val="outset" w:sz="6" w:space="0" w:color="auto"/>
              <w:bottom w:val="outset" w:sz="6" w:space="0" w:color="auto"/>
              <w:right w:val="outset" w:sz="6" w:space="0" w:color="auto"/>
            </w:tcBorders>
            <w:vAlign w:val="center"/>
          </w:tcPr>
          <w:p w:rsidR="00D747BA" w:rsidRPr="00D747BA" w:rsidRDefault="00D747BA" w:rsidP="00D747BA">
            <w:pPr>
              <w:tabs>
                <w:tab w:val="left" w:pos="1134"/>
              </w:tabs>
              <w:jc w:val="both"/>
              <w:rPr>
                <w:rFonts w:ascii="Arial" w:hAnsi="Arial" w:cs="Arial"/>
                <w:b/>
                <w:bCs/>
                <w:sz w:val="22"/>
                <w:szCs w:val="22"/>
              </w:rPr>
            </w:pPr>
          </w:p>
        </w:tc>
        <w:tc>
          <w:tcPr>
            <w:tcW w:w="479" w:type="pct"/>
            <w:tcBorders>
              <w:top w:val="outset" w:sz="6" w:space="0" w:color="auto"/>
              <w:left w:val="outset" w:sz="6" w:space="0" w:color="auto"/>
              <w:bottom w:val="outset" w:sz="6" w:space="0" w:color="auto"/>
              <w:right w:val="outset" w:sz="6" w:space="0" w:color="auto"/>
            </w:tcBorders>
            <w:vAlign w:val="center"/>
          </w:tcPr>
          <w:p w:rsidR="00D747BA" w:rsidRPr="00D747BA" w:rsidRDefault="00D747BA" w:rsidP="00D747BA">
            <w:pPr>
              <w:tabs>
                <w:tab w:val="left" w:pos="1134"/>
              </w:tabs>
              <w:jc w:val="both"/>
              <w:rPr>
                <w:rFonts w:ascii="Arial" w:hAnsi="Arial" w:cs="Arial"/>
                <w:b/>
                <w:bCs/>
                <w:sz w:val="22"/>
                <w:szCs w:val="22"/>
              </w:rPr>
            </w:pPr>
            <w:r w:rsidRPr="00D747BA">
              <w:rPr>
                <w:rFonts w:ascii="Arial" w:hAnsi="Arial" w:cs="Arial"/>
                <w:b/>
                <w:bCs/>
                <w:sz w:val="22"/>
                <w:szCs w:val="22"/>
              </w:rPr>
              <w:t>5</w:t>
            </w:r>
          </w:p>
        </w:tc>
        <w:tc>
          <w:tcPr>
            <w:tcW w:w="479" w:type="pct"/>
            <w:tcBorders>
              <w:top w:val="outset" w:sz="6" w:space="0" w:color="auto"/>
              <w:left w:val="outset" w:sz="6" w:space="0" w:color="auto"/>
              <w:bottom w:val="outset" w:sz="6" w:space="0" w:color="auto"/>
              <w:right w:val="outset" w:sz="6" w:space="0" w:color="auto"/>
            </w:tcBorders>
            <w:vAlign w:val="center"/>
          </w:tcPr>
          <w:p w:rsidR="00D747BA" w:rsidRPr="00D747BA" w:rsidRDefault="00D747BA" w:rsidP="00D747BA">
            <w:pPr>
              <w:tabs>
                <w:tab w:val="left" w:pos="1134"/>
              </w:tabs>
              <w:jc w:val="both"/>
              <w:rPr>
                <w:rFonts w:ascii="Arial" w:hAnsi="Arial" w:cs="Arial"/>
                <w:b/>
                <w:bCs/>
                <w:sz w:val="22"/>
                <w:szCs w:val="22"/>
              </w:rPr>
            </w:pPr>
            <w:r w:rsidRPr="00D747BA">
              <w:rPr>
                <w:rFonts w:ascii="Arial" w:hAnsi="Arial" w:cs="Arial"/>
                <w:b/>
                <w:bCs/>
                <w:sz w:val="22"/>
                <w:szCs w:val="22"/>
              </w:rPr>
              <w:t>10</w:t>
            </w:r>
          </w:p>
        </w:tc>
        <w:tc>
          <w:tcPr>
            <w:tcW w:w="354" w:type="pct"/>
            <w:tcBorders>
              <w:top w:val="outset" w:sz="6" w:space="0" w:color="auto"/>
              <w:left w:val="outset" w:sz="6" w:space="0" w:color="auto"/>
              <w:bottom w:val="outset" w:sz="6" w:space="0" w:color="auto"/>
              <w:right w:val="outset" w:sz="6" w:space="0" w:color="auto"/>
            </w:tcBorders>
            <w:vAlign w:val="center"/>
          </w:tcPr>
          <w:p w:rsidR="00D747BA" w:rsidRPr="00D747BA" w:rsidRDefault="00D747BA" w:rsidP="00D747BA">
            <w:pPr>
              <w:tabs>
                <w:tab w:val="left" w:pos="1134"/>
              </w:tabs>
              <w:jc w:val="both"/>
              <w:rPr>
                <w:rFonts w:ascii="Arial" w:hAnsi="Arial" w:cs="Arial"/>
                <w:b/>
                <w:bCs/>
                <w:sz w:val="22"/>
                <w:szCs w:val="22"/>
              </w:rPr>
            </w:pPr>
            <w:r w:rsidRPr="00D747BA">
              <w:rPr>
                <w:rFonts w:ascii="Arial" w:hAnsi="Arial" w:cs="Arial"/>
                <w:b/>
                <w:bCs/>
                <w:sz w:val="22"/>
                <w:szCs w:val="22"/>
              </w:rPr>
              <w:t>15</w:t>
            </w:r>
          </w:p>
        </w:tc>
        <w:tc>
          <w:tcPr>
            <w:tcW w:w="479" w:type="pct"/>
            <w:tcBorders>
              <w:top w:val="outset" w:sz="6" w:space="0" w:color="auto"/>
              <w:left w:val="outset" w:sz="6" w:space="0" w:color="auto"/>
              <w:bottom w:val="outset" w:sz="6" w:space="0" w:color="auto"/>
              <w:right w:val="outset" w:sz="6" w:space="0" w:color="auto"/>
            </w:tcBorders>
            <w:vAlign w:val="center"/>
          </w:tcPr>
          <w:p w:rsidR="00D747BA" w:rsidRPr="00D747BA" w:rsidRDefault="00D747BA" w:rsidP="00D747BA">
            <w:pPr>
              <w:tabs>
                <w:tab w:val="left" w:pos="1134"/>
              </w:tabs>
              <w:jc w:val="both"/>
              <w:rPr>
                <w:rFonts w:ascii="Arial" w:hAnsi="Arial" w:cs="Arial"/>
                <w:b/>
                <w:bCs/>
                <w:sz w:val="22"/>
                <w:szCs w:val="22"/>
              </w:rPr>
            </w:pPr>
            <w:r w:rsidRPr="00D747BA">
              <w:rPr>
                <w:rFonts w:ascii="Arial" w:hAnsi="Arial" w:cs="Arial"/>
                <w:b/>
                <w:bCs/>
                <w:sz w:val="22"/>
                <w:szCs w:val="22"/>
              </w:rPr>
              <w:t>15</w:t>
            </w:r>
          </w:p>
        </w:tc>
        <w:tc>
          <w:tcPr>
            <w:tcW w:w="479" w:type="pct"/>
            <w:tcBorders>
              <w:top w:val="outset" w:sz="6" w:space="0" w:color="auto"/>
              <w:left w:val="outset" w:sz="6" w:space="0" w:color="auto"/>
              <w:bottom w:val="outset" w:sz="6" w:space="0" w:color="auto"/>
              <w:right w:val="outset" w:sz="6" w:space="0" w:color="auto"/>
            </w:tcBorders>
            <w:vAlign w:val="center"/>
          </w:tcPr>
          <w:p w:rsidR="00D747BA" w:rsidRPr="00D747BA" w:rsidRDefault="00D747BA" w:rsidP="00D747BA">
            <w:pPr>
              <w:tabs>
                <w:tab w:val="left" w:pos="1134"/>
              </w:tabs>
              <w:jc w:val="both"/>
              <w:rPr>
                <w:rFonts w:ascii="Arial" w:hAnsi="Arial" w:cs="Arial"/>
                <w:b/>
                <w:bCs/>
                <w:sz w:val="22"/>
                <w:szCs w:val="22"/>
              </w:rPr>
            </w:pPr>
            <w:r w:rsidRPr="00D747BA">
              <w:rPr>
                <w:rFonts w:ascii="Arial" w:hAnsi="Arial" w:cs="Arial"/>
                <w:b/>
                <w:bCs/>
                <w:sz w:val="22"/>
                <w:szCs w:val="22"/>
              </w:rPr>
              <w:t>15</w:t>
            </w:r>
          </w:p>
        </w:tc>
        <w:tc>
          <w:tcPr>
            <w:tcW w:w="479" w:type="pct"/>
            <w:tcBorders>
              <w:top w:val="outset" w:sz="6" w:space="0" w:color="auto"/>
              <w:left w:val="outset" w:sz="6" w:space="0" w:color="auto"/>
              <w:bottom w:val="outset" w:sz="6" w:space="0" w:color="auto"/>
              <w:right w:val="outset" w:sz="6" w:space="0" w:color="auto"/>
            </w:tcBorders>
            <w:vAlign w:val="center"/>
          </w:tcPr>
          <w:p w:rsidR="00D747BA" w:rsidRPr="00D747BA" w:rsidRDefault="00D747BA" w:rsidP="00D747BA">
            <w:pPr>
              <w:tabs>
                <w:tab w:val="left" w:pos="1134"/>
              </w:tabs>
              <w:jc w:val="both"/>
              <w:rPr>
                <w:rFonts w:ascii="Arial" w:hAnsi="Arial" w:cs="Arial"/>
                <w:b/>
                <w:bCs/>
                <w:sz w:val="22"/>
                <w:szCs w:val="22"/>
              </w:rPr>
            </w:pPr>
            <w:r w:rsidRPr="00D747BA">
              <w:rPr>
                <w:rFonts w:ascii="Arial" w:hAnsi="Arial" w:cs="Arial"/>
                <w:b/>
                <w:bCs/>
                <w:sz w:val="22"/>
                <w:szCs w:val="22"/>
              </w:rPr>
              <w:t>15</w:t>
            </w:r>
          </w:p>
        </w:tc>
        <w:tc>
          <w:tcPr>
            <w:tcW w:w="354" w:type="pct"/>
            <w:tcBorders>
              <w:top w:val="outset" w:sz="6" w:space="0" w:color="auto"/>
              <w:left w:val="outset" w:sz="6" w:space="0" w:color="auto"/>
              <w:bottom w:val="outset" w:sz="6" w:space="0" w:color="auto"/>
              <w:right w:val="outset" w:sz="6" w:space="0" w:color="auto"/>
            </w:tcBorders>
            <w:vAlign w:val="center"/>
          </w:tcPr>
          <w:p w:rsidR="00D747BA" w:rsidRPr="00D747BA" w:rsidRDefault="00D747BA" w:rsidP="00D747BA">
            <w:pPr>
              <w:tabs>
                <w:tab w:val="left" w:pos="1134"/>
              </w:tabs>
              <w:jc w:val="both"/>
              <w:rPr>
                <w:rFonts w:ascii="Arial" w:hAnsi="Arial" w:cs="Arial"/>
                <w:b/>
                <w:bCs/>
                <w:sz w:val="22"/>
                <w:szCs w:val="22"/>
              </w:rPr>
            </w:pPr>
            <w:r w:rsidRPr="00D747BA">
              <w:rPr>
                <w:rFonts w:ascii="Arial" w:hAnsi="Arial" w:cs="Arial"/>
                <w:b/>
                <w:bCs/>
                <w:sz w:val="22"/>
                <w:szCs w:val="22"/>
              </w:rPr>
              <w:t>30</w:t>
            </w:r>
          </w:p>
        </w:tc>
        <w:tc>
          <w:tcPr>
            <w:tcW w:w="354" w:type="pct"/>
            <w:tcBorders>
              <w:top w:val="outset" w:sz="6" w:space="0" w:color="auto"/>
              <w:left w:val="outset" w:sz="6" w:space="0" w:color="auto"/>
              <w:bottom w:val="outset" w:sz="6" w:space="0" w:color="auto"/>
              <w:right w:val="outset" w:sz="6" w:space="0" w:color="auto"/>
            </w:tcBorders>
            <w:vAlign w:val="center"/>
          </w:tcPr>
          <w:p w:rsidR="00D747BA" w:rsidRPr="00D747BA" w:rsidRDefault="00D747BA" w:rsidP="00D747BA">
            <w:pPr>
              <w:tabs>
                <w:tab w:val="left" w:pos="1134"/>
              </w:tabs>
              <w:jc w:val="both"/>
              <w:rPr>
                <w:rFonts w:ascii="Arial" w:hAnsi="Arial" w:cs="Arial"/>
                <w:b/>
                <w:bCs/>
                <w:sz w:val="22"/>
                <w:szCs w:val="22"/>
              </w:rPr>
            </w:pPr>
            <w:r w:rsidRPr="00D747BA">
              <w:rPr>
                <w:rFonts w:ascii="Arial" w:hAnsi="Arial" w:cs="Arial"/>
                <w:b/>
                <w:bCs/>
                <w:sz w:val="22"/>
                <w:szCs w:val="22"/>
              </w:rPr>
              <w:t>60</w:t>
            </w:r>
          </w:p>
        </w:tc>
        <w:tc>
          <w:tcPr>
            <w:tcW w:w="419" w:type="pct"/>
            <w:tcBorders>
              <w:top w:val="outset" w:sz="6" w:space="0" w:color="auto"/>
              <w:left w:val="outset" w:sz="6" w:space="0" w:color="auto"/>
              <w:bottom w:val="outset" w:sz="6" w:space="0" w:color="auto"/>
              <w:right w:val="outset" w:sz="6" w:space="0" w:color="auto"/>
            </w:tcBorders>
            <w:vAlign w:val="center"/>
          </w:tcPr>
          <w:p w:rsidR="00D747BA" w:rsidRPr="00D747BA" w:rsidRDefault="00D747BA" w:rsidP="00D747BA">
            <w:pPr>
              <w:tabs>
                <w:tab w:val="left" w:pos="1134"/>
              </w:tabs>
              <w:jc w:val="both"/>
              <w:rPr>
                <w:rFonts w:ascii="Arial" w:hAnsi="Arial" w:cs="Arial"/>
                <w:b/>
                <w:bCs/>
                <w:sz w:val="22"/>
                <w:szCs w:val="22"/>
              </w:rPr>
            </w:pPr>
            <w:r w:rsidRPr="00D747BA">
              <w:rPr>
                <w:rFonts w:ascii="Arial" w:hAnsi="Arial" w:cs="Arial"/>
                <w:b/>
                <w:bCs/>
                <w:sz w:val="22"/>
                <w:szCs w:val="22"/>
              </w:rPr>
              <w:t>60</w:t>
            </w:r>
          </w:p>
        </w:tc>
      </w:tr>
      <w:tr w:rsidR="00D747BA" w:rsidRPr="00D747BA" w:rsidTr="00D747BA">
        <w:trPr>
          <w:tblCellSpacing w:w="0" w:type="dxa"/>
        </w:trPr>
        <w:tc>
          <w:tcPr>
            <w:tcW w:w="1124" w:type="pct"/>
            <w:vMerge/>
            <w:tcBorders>
              <w:top w:val="outset" w:sz="6" w:space="0" w:color="auto"/>
              <w:left w:val="outset" w:sz="6" w:space="0" w:color="auto"/>
              <w:bottom w:val="outset" w:sz="6" w:space="0" w:color="auto"/>
              <w:right w:val="outset" w:sz="6" w:space="0" w:color="auto"/>
            </w:tcBorders>
            <w:vAlign w:val="center"/>
          </w:tcPr>
          <w:p w:rsidR="00D747BA" w:rsidRPr="00D747BA" w:rsidRDefault="00D747BA" w:rsidP="00D747BA">
            <w:pPr>
              <w:tabs>
                <w:tab w:val="left" w:pos="1134"/>
              </w:tabs>
              <w:jc w:val="both"/>
              <w:rPr>
                <w:rFonts w:ascii="Arial" w:hAnsi="Arial" w:cs="Arial"/>
                <w:b/>
                <w:bCs/>
                <w:sz w:val="22"/>
                <w:szCs w:val="22"/>
              </w:rPr>
            </w:pPr>
          </w:p>
        </w:tc>
        <w:tc>
          <w:tcPr>
            <w:tcW w:w="3876" w:type="pct"/>
            <w:gridSpan w:val="9"/>
            <w:tcBorders>
              <w:top w:val="outset" w:sz="6" w:space="0" w:color="auto"/>
              <w:left w:val="outset" w:sz="6" w:space="0" w:color="auto"/>
              <w:bottom w:val="outset" w:sz="6" w:space="0" w:color="auto"/>
              <w:right w:val="outset" w:sz="6" w:space="0" w:color="auto"/>
            </w:tcBorders>
            <w:vAlign w:val="center"/>
          </w:tcPr>
          <w:p w:rsidR="00D747BA" w:rsidRPr="00D747BA" w:rsidRDefault="00D747BA" w:rsidP="00D747BA">
            <w:pPr>
              <w:tabs>
                <w:tab w:val="left" w:pos="1134"/>
              </w:tabs>
              <w:jc w:val="both"/>
              <w:rPr>
                <w:rFonts w:ascii="Arial" w:hAnsi="Arial" w:cs="Arial"/>
                <w:b/>
                <w:bCs/>
                <w:sz w:val="22"/>
                <w:szCs w:val="22"/>
              </w:rPr>
            </w:pPr>
            <w:r w:rsidRPr="00D747BA">
              <w:rPr>
                <w:rFonts w:ascii="Arial" w:hAnsi="Arial" w:cs="Arial"/>
                <w:b/>
                <w:bCs/>
                <w:sz w:val="22"/>
                <w:szCs w:val="22"/>
              </w:rPr>
              <w:t>periodicita deště</w:t>
            </w:r>
          </w:p>
        </w:tc>
      </w:tr>
      <w:tr w:rsidR="00D747BA" w:rsidRPr="00D747BA" w:rsidTr="00D747BA">
        <w:trPr>
          <w:tblCellSpacing w:w="0" w:type="dxa"/>
        </w:trPr>
        <w:tc>
          <w:tcPr>
            <w:tcW w:w="1124" w:type="pct"/>
            <w:vMerge/>
            <w:tcBorders>
              <w:top w:val="outset" w:sz="6" w:space="0" w:color="auto"/>
              <w:left w:val="outset" w:sz="6" w:space="0" w:color="auto"/>
              <w:bottom w:val="outset" w:sz="6" w:space="0" w:color="auto"/>
              <w:right w:val="outset" w:sz="6" w:space="0" w:color="auto"/>
            </w:tcBorders>
            <w:vAlign w:val="center"/>
          </w:tcPr>
          <w:p w:rsidR="00D747BA" w:rsidRPr="00D747BA" w:rsidRDefault="00D747BA" w:rsidP="00D747BA">
            <w:pPr>
              <w:tabs>
                <w:tab w:val="left" w:pos="1134"/>
              </w:tabs>
              <w:jc w:val="both"/>
              <w:rPr>
                <w:rFonts w:ascii="Arial" w:hAnsi="Arial" w:cs="Arial"/>
                <w:b/>
                <w:bCs/>
                <w:sz w:val="22"/>
                <w:szCs w:val="22"/>
              </w:rPr>
            </w:pPr>
          </w:p>
        </w:tc>
        <w:tc>
          <w:tcPr>
            <w:tcW w:w="479" w:type="pct"/>
            <w:tcBorders>
              <w:top w:val="outset" w:sz="6" w:space="0" w:color="auto"/>
              <w:left w:val="outset" w:sz="6" w:space="0" w:color="auto"/>
              <w:bottom w:val="outset" w:sz="6" w:space="0" w:color="auto"/>
              <w:right w:val="outset" w:sz="6" w:space="0" w:color="auto"/>
            </w:tcBorders>
            <w:vAlign w:val="center"/>
          </w:tcPr>
          <w:p w:rsidR="00D747BA" w:rsidRPr="00D747BA" w:rsidRDefault="00D747BA" w:rsidP="00D747BA">
            <w:pPr>
              <w:tabs>
                <w:tab w:val="left" w:pos="1134"/>
              </w:tabs>
              <w:jc w:val="both"/>
              <w:rPr>
                <w:rFonts w:ascii="Arial" w:hAnsi="Arial" w:cs="Arial"/>
                <w:b/>
                <w:bCs/>
                <w:sz w:val="22"/>
                <w:szCs w:val="22"/>
              </w:rPr>
            </w:pPr>
            <w:r w:rsidRPr="00D747BA">
              <w:rPr>
                <w:rFonts w:ascii="Arial" w:hAnsi="Arial" w:cs="Arial"/>
                <w:b/>
                <w:bCs/>
                <w:sz w:val="22"/>
                <w:szCs w:val="22"/>
              </w:rPr>
              <w:t>1</w:t>
            </w:r>
          </w:p>
        </w:tc>
        <w:tc>
          <w:tcPr>
            <w:tcW w:w="479" w:type="pct"/>
            <w:tcBorders>
              <w:top w:val="outset" w:sz="6" w:space="0" w:color="auto"/>
              <w:left w:val="outset" w:sz="6" w:space="0" w:color="auto"/>
              <w:bottom w:val="outset" w:sz="6" w:space="0" w:color="auto"/>
              <w:right w:val="outset" w:sz="6" w:space="0" w:color="auto"/>
            </w:tcBorders>
            <w:vAlign w:val="center"/>
          </w:tcPr>
          <w:p w:rsidR="00D747BA" w:rsidRPr="00D747BA" w:rsidRDefault="00D747BA" w:rsidP="00D747BA">
            <w:pPr>
              <w:tabs>
                <w:tab w:val="left" w:pos="1134"/>
              </w:tabs>
              <w:jc w:val="both"/>
              <w:rPr>
                <w:rFonts w:ascii="Arial" w:hAnsi="Arial" w:cs="Arial"/>
                <w:b/>
                <w:bCs/>
                <w:sz w:val="22"/>
                <w:szCs w:val="22"/>
              </w:rPr>
            </w:pPr>
            <w:r w:rsidRPr="00D747BA">
              <w:rPr>
                <w:rFonts w:ascii="Arial" w:hAnsi="Arial" w:cs="Arial"/>
                <w:b/>
                <w:bCs/>
                <w:sz w:val="22"/>
                <w:szCs w:val="22"/>
              </w:rPr>
              <w:t>1</w:t>
            </w:r>
          </w:p>
        </w:tc>
        <w:tc>
          <w:tcPr>
            <w:tcW w:w="354" w:type="pct"/>
            <w:tcBorders>
              <w:top w:val="outset" w:sz="6" w:space="0" w:color="auto"/>
              <w:left w:val="outset" w:sz="6" w:space="0" w:color="auto"/>
              <w:bottom w:val="outset" w:sz="6" w:space="0" w:color="auto"/>
              <w:right w:val="outset" w:sz="6" w:space="0" w:color="auto"/>
            </w:tcBorders>
            <w:vAlign w:val="center"/>
          </w:tcPr>
          <w:p w:rsidR="00D747BA" w:rsidRPr="00D747BA" w:rsidRDefault="00D747BA" w:rsidP="00D747BA">
            <w:pPr>
              <w:tabs>
                <w:tab w:val="left" w:pos="1134"/>
              </w:tabs>
              <w:jc w:val="both"/>
              <w:rPr>
                <w:rFonts w:ascii="Arial" w:hAnsi="Arial" w:cs="Arial"/>
                <w:b/>
                <w:bCs/>
                <w:sz w:val="22"/>
                <w:szCs w:val="22"/>
              </w:rPr>
            </w:pPr>
            <w:r w:rsidRPr="00D747BA">
              <w:rPr>
                <w:rFonts w:ascii="Arial" w:hAnsi="Arial" w:cs="Arial"/>
                <w:b/>
                <w:bCs/>
                <w:sz w:val="22"/>
                <w:szCs w:val="22"/>
              </w:rPr>
              <w:t>5</w:t>
            </w:r>
          </w:p>
        </w:tc>
        <w:tc>
          <w:tcPr>
            <w:tcW w:w="479" w:type="pct"/>
            <w:tcBorders>
              <w:top w:val="outset" w:sz="6" w:space="0" w:color="auto"/>
              <w:left w:val="outset" w:sz="6" w:space="0" w:color="auto"/>
              <w:bottom w:val="outset" w:sz="6" w:space="0" w:color="auto"/>
              <w:right w:val="outset" w:sz="6" w:space="0" w:color="auto"/>
            </w:tcBorders>
            <w:vAlign w:val="center"/>
          </w:tcPr>
          <w:p w:rsidR="00D747BA" w:rsidRPr="00D747BA" w:rsidRDefault="00D747BA" w:rsidP="00D747BA">
            <w:pPr>
              <w:tabs>
                <w:tab w:val="left" w:pos="1134"/>
              </w:tabs>
              <w:jc w:val="both"/>
              <w:rPr>
                <w:rFonts w:ascii="Arial" w:hAnsi="Arial" w:cs="Arial"/>
                <w:b/>
                <w:bCs/>
                <w:sz w:val="22"/>
                <w:szCs w:val="22"/>
              </w:rPr>
            </w:pPr>
            <w:r w:rsidRPr="00D747BA">
              <w:rPr>
                <w:rFonts w:ascii="Arial" w:hAnsi="Arial" w:cs="Arial"/>
                <w:b/>
                <w:bCs/>
                <w:sz w:val="22"/>
                <w:szCs w:val="22"/>
              </w:rPr>
              <w:t>1</w:t>
            </w:r>
          </w:p>
        </w:tc>
        <w:tc>
          <w:tcPr>
            <w:tcW w:w="479" w:type="pct"/>
            <w:tcBorders>
              <w:top w:val="outset" w:sz="6" w:space="0" w:color="auto"/>
              <w:left w:val="outset" w:sz="6" w:space="0" w:color="auto"/>
              <w:bottom w:val="outset" w:sz="6" w:space="0" w:color="auto"/>
              <w:right w:val="outset" w:sz="6" w:space="0" w:color="auto"/>
            </w:tcBorders>
            <w:vAlign w:val="center"/>
          </w:tcPr>
          <w:p w:rsidR="00D747BA" w:rsidRPr="00D747BA" w:rsidRDefault="00D747BA" w:rsidP="00D747BA">
            <w:pPr>
              <w:tabs>
                <w:tab w:val="left" w:pos="1134"/>
              </w:tabs>
              <w:jc w:val="both"/>
              <w:rPr>
                <w:rFonts w:ascii="Arial" w:hAnsi="Arial" w:cs="Arial"/>
                <w:b/>
                <w:bCs/>
                <w:sz w:val="22"/>
                <w:szCs w:val="22"/>
              </w:rPr>
            </w:pPr>
            <w:r w:rsidRPr="00D747BA">
              <w:rPr>
                <w:rFonts w:ascii="Arial" w:hAnsi="Arial" w:cs="Arial"/>
                <w:b/>
                <w:bCs/>
                <w:sz w:val="22"/>
                <w:szCs w:val="22"/>
              </w:rPr>
              <w:t>0,5</w:t>
            </w:r>
          </w:p>
        </w:tc>
        <w:tc>
          <w:tcPr>
            <w:tcW w:w="479" w:type="pct"/>
            <w:tcBorders>
              <w:top w:val="outset" w:sz="6" w:space="0" w:color="auto"/>
              <w:left w:val="outset" w:sz="6" w:space="0" w:color="auto"/>
              <w:bottom w:val="outset" w:sz="6" w:space="0" w:color="auto"/>
              <w:right w:val="outset" w:sz="6" w:space="0" w:color="auto"/>
            </w:tcBorders>
            <w:vAlign w:val="center"/>
          </w:tcPr>
          <w:p w:rsidR="00D747BA" w:rsidRPr="00D747BA" w:rsidRDefault="00D747BA" w:rsidP="00D747BA">
            <w:pPr>
              <w:tabs>
                <w:tab w:val="left" w:pos="1134"/>
              </w:tabs>
              <w:jc w:val="both"/>
              <w:rPr>
                <w:rFonts w:ascii="Arial" w:hAnsi="Arial" w:cs="Arial"/>
                <w:b/>
                <w:bCs/>
                <w:sz w:val="22"/>
                <w:szCs w:val="22"/>
              </w:rPr>
            </w:pPr>
            <w:r w:rsidRPr="00D747BA">
              <w:rPr>
                <w:rFonts w:ascii="Arial" w:hAnsi="Arial" w:cs="Arial"/>
                <w:b/>
                <w:bCs/>
                <w:sz w:val="22"/>
                <w:szCs w:val="22"/>
              </w:rPr>
              <w:t>0,2</w:t>
            </w:r>
          </w:p>
        </w:tc>
        <w:tc>
          <w:tcPr>
            <w:tcW w:w="354" w:type="pct"/>
            <w:tcBorders>
              <w:top w:val="outset" w:sz="6" w:space="0" w:color="auto"/>
              <w:left w:val="outset" w:sz="6" w:space="0" w:color="auto"/>
              <w:bottom w:val="outset" w:sz="6" w:space="0" w:color="auto"/>
              <w:right w:val="outset" w:sz="6" w:space="0" w:color="auto"/>
            </w:tcBorders>
            <w:vAlign w:val="center"/>
          </w:tcPr>
          <w:p w:rsidR="00D747BA" w:rsidRPr="00D747BA" w:rsidRDefault="00D747BA" w:rsidP="00D747BA">
            <w:pPr>
              <w:tabs>
                <w:tab w:val="left" w:pos="1134"/>
              </w:tabs>
              <w:jc w:val="both"/>
              <w:rPr>
                <w:rFonts w:ascii="Arial" w:hAnsi="Arial" w:cs="Arial"/>
                <w:b/>
                <w:bCs/>
                <w:sz w:val="22"/>
                <w:szCs w:val="22"/>
              </w:rPr>
            </w:pPr>
            <w:r w:rsidRPr="00D747BA">
              <w:rPr>
                <w:rFonts w:ascii="Arial" w:hAnsi="Arial" w:cs="Arial"/>
                <w:b/>
                <w:bCs/>
                <w:sz w:val="22"/>
                <w:szCs w:val="22"/>
              </w:rPr>
              <w:t>1</w:t>
            </w:r>
          </w:p>
        </w:tc>
        <w:tc>
          <w:tcPr>
            <w:tcW w:w="354" w:type="pct"/>
            <w:tcBorders>
              <w:top w:val="outset" w:sz="6" w:space="0" w:color="auto"/>
              <w:left w:val="outset" w:sz="6" w:space="0" w:color="auto"/>
              <w:bottom w:val="outset" w:sz="6" w:space="0" w:color="auto"/>
              <w:right w:val="outset" w:sz="6" w:space="0" w:color="auto"/>
            </w:tcBorders>
            <w:vAlign w:val="center"/>
          </w:tcPr>
          <w:p w:rsidR="00D747BA" w:rsidRPr="00D747BA" w:rsidRDefault="00D747BA" w:rsidP="00D747BA">
            <w:pPr>
              <w:tabs>
                <w:tab w:val="left" w:pos="1134"/>
              </w:tabs>
              <w:jc w:val="both"/>
              <w:rPr>
                <w:rFonts w:ascii="Arial" w:hAnsi="Arial" w:cs="Arial"/>
                <w:b/>
                <w:bCs/>
                <w:sz w:val="22"/>
                <w:szCs w:val="22"/>
              </w:rPr>
            </w:pPr>
            <w:r w:rsidRPr="00D747BA">
              <w:rPr>
                <w:rFonts w:ascii="Arial" w:hAnsi="Arial" w:cs="Arial"/>
                <w:b/>
                <w:bCs/>
                <w:sz w:val="22"/>
                <w:szCs w:val="22"/>
              </w:rPr>
              <w:t>1</w:t>
            </w:r>
          </w:p>
        </w:tc>
        <w:tc>
          <w:tcPr>
            <w:tcW w:w="419" w:type="pct"/>
            <w:tcBorders>
              <w:top w:val="outset" w:sz="6" w:space="0" w:color="auto"/>
              <w:left w:val="outset" w:sz="6" w:space="0" w:color="auto"/>
              <w:bottom w:val="outset" w:sz="6" w:space="0" w:color="auto"/>
              <w:right w:val="outset" w:sz="6" w:space="0" w:color="auto"/>
            </w:tcBorders>
            <w:vAlign w:val="center"/>
          </w:tcPr>
          <w:p w:rsidR="00D747BA" w:rsidRPr="00D747BA" w:rsidRDefault="00D747BA" w:rsidP="00D747BA">
            <w:pPr>
              <w:tabs>
                <w:tab w:val="left" w:pos="1134"/>
              </w:tabs>
              <w:jc w:val="both"/>
              <w:rPr>
                <w:rFonts w:ascii="Arial" w:hAnsi="Arial" w:cs="Arial"/>
                <w:b/>
                <w:bCs/>
                <w:sz w:val="22"/>
                <w:szCs w:val="22"/>
              </w:rPr>
            </w:pPr>
            <w:r w:rsidRPr="00D747BA">
              <w:rPr>
                <w:rFonts w:ascii="Arial" w:hAnsi="Arial" w:cs="Arial"/>
                <w:b/>
                <w:bCs/>
                <w:sz w:val="22"/>
                <w:szCs w:val="22"/>
              </w:rPr>
              <w:t>0,5</w:t>
            </w:r>
          </w:p>
        </w:tc>
      </w:tr>
      <w:tr w:rsidR="00D747BA" w:rsidRPr="00D747BA" w:rsidTr="00D747BA">
        <w:trPr>
          <w:tblCellSpacing w:w="0" w:type="dxa"/>
        </w:trPr>
        <w:tc>
          <w:tcPr>
            <w:tcW w:w="1124" w:type="pct"/>
            <w:tcBorders>
              <w:top w:val="outset" w:sz="6" w:space="0" w:color="auto"/>
              <w:left w:val="outset" w:sz="6" w:space="0" w:color="auto"/>
              <w:bottom w:val="outset" w:sz="6" w:space="0" w:color="auto"/>
              <w:right w:val="outset" w:sz="6" w:space="0" w:color="auto"/>
            </w:tcBorders>
            <w:vAlign w:val="center"/>
          </w:tcPr>
          <w:p w:rsidR="00D747BA" w:rsidRPr="00D747BA" w:rsidRDefault="00D747BA" w:rsidP="00D747BA">
            <w:pPr>
              <w:tabs>
                <w:tab w:val="left" w:pos="1134"/>
              </w:tabs>
              <w:jc w:val="both"/>
              <w:rPr>
                <w:rFonts w:ascii="Arial" w:hAnsi="Arial" w:cs="Arial"/>
                <w:b/>
                <w:bCs/>
                <w:sz w:val="22"/>
                <w:szCs w:val="22"/>
              </w:rPr>
            </w:pPr>
            <w:r w:rsidRPr="00D747BA">
              <w:rPr>
                <w:rFonts w:ascii="Arial" w:hAnsi="Arial" w:cs="Arial"/>
                <w:b/>
                <w:bCs/>
                <w:sz w:val="22"/>
                <w:szCs w:val="22"/>
              </w:rPr>
              <w:t> </w:t>
            </w:r>
          </w:p>
        </w:tc>
        <w:tc>
          <w:tcPr>
            <w:tcW w:w="3876" w:type="pct"/>
            <w:gridSpan w:val="9"/>
            <w:tcBorders>
              <w:top w:val="outset" w:sz="6" w:space="0" w:color="auto"/>
              <w:left w:val="outset" w:sz="6" w:space="0" w:color="auto"/>
              <w:bottom w:val="outset" w:sz="6" w:space="0" w:color="auto"/>
              <w:right w:val="outset" w:sz="6" w:space="0" w:color="auto"/>
            </w:tcBorders>
            <w:vAlign w:val="center"/>
          </w:tcPr>
          <w:p w:rsidR="00D747BA" w:rsidRPr="00D747BA" w:rsidRDefault="00D747BA" w:rsidP="00D747BA">
            <w:pPr>
              <w:tabs>
                <w:tab w:val="left" w:pos="1134"/>
              </w:tabs>
              <w:jc w:val="both"/>
              <w:rPr>
                <w:rFonts w:ascii="Arial" w:hAnsi="Arial" w:cs="Arial"/>
                <w:b/>
                <w:bCs/>
                <w:sz w:val="22"/>
                <w:szCs w:val="22"/>
              </w:rPr>
            </w:pPr>
            <w:r w:rsidRPr="00D747BA">
              <w:rPr>
                <w:rFonts w:ascii="Arial" w:hAnsi="Arial" w:cs="Arial"/>
                <w:b/>
                <w:bCs/>
                <w:sz w:val="22"/>
                <w:szCs w:val="22"/>
              </w:rPr>
              <w:t>intenzita deště (l/</w:t>
            </w:r>
            <w:proofErr w:type="spellStart"/>
            <w:r w:rsidRPr="00D747BA">
              <w:rPr>
                <w:rFonts w:ascii="Arial" w:hAnsi="Arial" w:cs="Arial"/>
                <w:b/>
                <w:bCs/>
                <w:sz w:val="22"/>
                <w:szCs w:val="22"/>
              </w:rPr>
              <w:t>s.ha</w:t>
            </w:r>
            <w:proofErr w:type="spellEnd"/>
            <w:r w:rsidRPr="00D747BA">
              <w:rPr>
                <w:rFonts w:ascii="Arial" w:hAnsi="Arial" w:cs="Arial"/>
                <w:b/>
                <w:bCs/>
                <w:sz w:val="22"/>
                <w:szCs w:val="22"/>
              </w:rPr>
              <w:t>)</w:t>
            </w:r>
          </w:p>
        </w:tc>
      </w:tr>
      <w:tr w:rsidR="00D747BA" w:rsidRPr="00D747BA" w:rsidTr="00D747BA">
        <w:trPr>
          <w:tblCellSpacing w:w="0" w:type="dxa"/>
        </w:trPr>
        <w:tc>
          <w:tcPr>
            <w:tcW w:w="1124" w:type="pct"/>
            <w:tcBorders>
              <w:top w:val="outset" w:sz="6" w:space="0" w:color="auto"/>
              <w:left w:val="outset" w:sz="6" w:space="0" w:color="auto"/>
              <w:bottom w:val="outset" w:sz="6" w:space="0" w:color="auto"/>
              <w:right w:val="outset" w:sz="6" w:space="0" w:color="auto"/>
            </w:tcBorders>
            <w:vAlign w:val="center"/>
          </w:tcPr>
          <w:p w:rsidR="00D747BA" w:rsidRPr="00D747BA" w:rsidRDefault="00D747BA" w:rsidP="00D747BA">
            <w:pPr>
              <w:tabs>
                <w:tab w:val="left" w:pos="1134"/>
              </w:tabs>
              <w:jc w:val="both"/>
              <w:rPr>
                <w:rFonts w:ascii="Arial" w:hAnsi="Arial" w:cs="Arial"/>
                <w:sz w:val="22"/>
                <w:szCs w:val="22"/>
              </w:rPr>
            </w:pPr>
            <w:r w:rsidRPr="00D747BA">
              <w:rPr>
                <w:rFonts w:ascii="Arial" w:hAnsi="Arial" w:cs="Arial"/>
                <w:sz w:val="22"/>
                <w:szCs w:val="22"/>
              </w:rPr>
              <w:t xml:space="preserve">Kynšperk n. O. </w:t>
            </w:r>
          </w:p>
        </w:tc>
        <w:tc>
          <w:tcPr>
            <w:tcW w:w="479" w:type="pct"/>
            <w:tcBorders>
              <w:top w:val="outset" w:sz="6" w:space="0" w:color="auto"/>
              <w:left w:val="outset" w:sz="6" w:space="0" w:color="auto"/>
              <w:bottom w:val="outset" w:sz="6" w:space="0" w:color="auto"/>
              <w:right w:val="outset" w:sz="6" w:space="0" w:color="auto"/>
            </w:tcBorders>
            <w:vAlign w:val="center"/>
          </w:tcPr>
          <w:p w:rsidR="00D747BA" w:rsidRPr="00D747BA" w:rsidRDefault="00D747BA" w:rsidP="00D747BA">
            <w:pPr>
              <w:tabs>
                <w:tab w:val="left" w:pos="1134"/>
              </w:tabs>
              <w:jc w:val="both"/>
              <w:rPr>
                <w:rFonts w:ascii="Arial" w:hAnsi="Arial" w:cs="Arial"/>
                <w:sz w:val="22"/>
                <w:szCs w:val="22"/>
              </w:rPr>
            </w:pPr>
            <w:r w:rsidRPr="00D747BA">
              <w:rPr>
                <w:rFonts w:ascii="Arial" w:hAnsi="Arial" w:cs="Arial"/>
                <w:sz w:val="22"/>
                <w:szCs w:val="22"/>
              </w:rPr>
              <w:t xml:space="preserve">212 </w:t>
            </w:r>
          </w:p>
        </w:tc>
        <w:tc>
          <w:tcPr>
            <w:tcW w:w="479" w:type="pct"/>
            <w:tcBorders>
              <w:top w:val="outset" w:sz="6" w:space="0" w:color="auto"/>
              <w:left w:val="outset" w:sz="6" w:space="0" w:color="auto"/>
              <w:bottom w:val="outset" w:sz="6" w:space="0" w:color="auto"/>
              <w:right w:val="outset" w:sz="6" w:space="0" w:color="auto"/>
            </w:tcBorders>
            <w:vAlign w:val="center"/>
          </w:tcPr>
          <w:p w:rsidR="00D747BA" w:rsidRPr="00D747BA" w:rsidRDefault="00D747BA" w:rsidP="00D747BA">
            <w:pPr>
              <w:tabs>
                <w:tab w:val="left" w:pos="1134"/>
              </w:tabs>
              <w:jc w:val="both"/>
              <w:rPr>
                <w:rFonts w:ascii="Arial" w:hAnsi="Arial" w:cs="Arial"/>
                <w:sz w:val="22"/>
                <w:szCs w:val="22"/>
              </w:rPr>
            </w:pPr>
            <w:r w:rsidRPr="00D747BA">
              <w:rPr>
                <w:rFonts w:ascii="Arial" w:hAnsi="Arial" w:cs="Arial"/>
                <w:sz w:val="22"/>
                <w:szCs w:val="22"/>
              </w:rPr>
              <w:t>139</w:t>
            </w:r>
          </w:p>
        </w:tc>
        <w:tc>
          <w:tcPr>
            <w:tcW w:w="354" w:type="pct"/>
            <w:tcBorders>
              <w:top w:val="outset" w:sz="6" w:space="0" w:color="auto"/>
              <w:left w:val="outset" w:sz="6" w:space="0" w:color="auto"/>
              <w:bottom w:val="outset" w:sz="6" w:space="0" w:color="auto"/>
              <w:right w:val="outset" w:sz="6" w:space="0" w:color="auto"/>
            </w:tcBorders>
            <w:vAlign w:val="center"/>
          </w:tcPr>
          <w:p w:rsidR="00D747BA" w:rsidRPr="00D747BA" w:rsidRDefault="00D747BA" w:rsidP="00D747BA">
            <w:pPr>
              <w:tabs>
                <w:tab w:val="left" w:pos="1134"/>
              </w:tabs>
              <w:jc w:val="both"/>
              <w:rPr>
                <w:rFonts w:ascii="Arial" w:hAnsi="Arial" w:cs="Arial"/>
                <w:sz w:val="22"/>
                <w:szCs w:val="22"/>
              </w:rPr>
            </w:pPr>
            <w:r w:rsidRPr="00D747BA">
              <w:rPr>
                <w:rFonts w:ascii="Arial" w:hAnsi="Arial" w:cs="Arial"/>
                <w:sz w:val="22"/>
                <w:szCs w:val="22"/>
              </w:rPr>
              <w:t xml:space="preserve">52 </w:t>
            </w:r>
          </w:p>
        </w:tc>
        <w:tc>
          <w:tcPr>
            <w:tcW w:w="479" w:type="pct"/>
            <w:tcBorders>
              <w:top w:val="outset" w:sz="6" w:space="0" w:color="auto"/>
              <w:left w:val="outset" w:sz="6" w:space="0" w:color="auto"/>
              <w:bottom w:val="outset" w:sz="6" w:space="0" w:color="auto"/>
              <w:right w:val="outset" w:sz="6" w:space="0" w:color="auto"/>
            </w:tcBorders>
            <w:vAlign w:val="center"/>
          </w:tcPr>
          <w:p w:rsidR="00D747BA" w:rsidRPr="00D747BA" w:rsidRDefault="00D747BA" w:rsidP="00D747BA">
            <w:pPr>
              <w:tabs>
                <w:tab w:val="left" w:pos="1134"/>
              </w:tabs>
              <w:jc w:val="both"/>
              <w:rPr>
                <w:rFonts w:ascii="Arial" w:hAnsi="Arial" w:cs="Arial"/>
                <w:sz w:val="22"/>
                <w:szCs w:val="22"/>
              </w:rPr>
            </w:pPr>
            <w:r w:rsidRPr="00D747BA">
              <w:rPr>
                <w:rFonts w:ascii="Arial" w:hAnsi="Arial" w:cs="Arial"/>
                <w:sz w:val="22"/>
                <w:szCs w:val="22"/>
              </w:rPr>
              <w:t xml:space="preserve">107 </w:t>
            </w:r>
          </w:p>
        </w:tc>
        <w:tc>
          <w:tcPr>
            <w:tcW w:w="479" w:type="pct"/>
            <w:tcBorders>
              <w:top w:val="outset" w:sz="6" w:space="0" w:color="auto"/>
              <w:left w:val="outset" w:sz="6" w:space="0" w:color="auto"/>
              <w:bottom w:val="outset" w:sz="6" w:space="0" w:color="auto"/>
              <w:right w:val="outset" w:sz="6" w:space="0" w:color="auto"/>
            </w:tcBorders>
            <w:vAlign w:val="center"/>
          </w:tcPr>
          <w:p w:rsidR="00D747BA" w:rsidRPr="00D747BA" w:rsidRDefault="00D747BA" w:rsidP="00D747BA">
            <w:pPr>
              <w:tabs>
                <w:tab w:val="left" w:pos="1134"/>
              </w:tabs>
              <w:jc w:val="both"/>
              <w:rPr>
                <w:rFonts w:ascii="Arial" w:hAnsi="Arial" w:cs="Arial"/>
                <w:sz w:val="22"/>
                <w:szCs w:val="22"/>
              </w:rPr>
            </w:pPr>
            <w:r w:rsidRPr="00D747BA">
              <w:rPr>
                <w:rFonts w:ascii="Arial" w:hAnsi="Arial" w:cs="Arial"/>
                <w:sz w:val="22"/>
                <w:szCs w:val="22"/>
              </w:rPr>
              <w:t xml:space="preserve">139         </w:t>
            </w:r>
          </w:p>
        </w:tc>
        <w:tc>
          <w:tcPr>
            <w:tcW w:w="479" w:type="pct"/>
            <w:tcBorders>
              <w:top w:val="outset" w:sz="6" w:space="0" w:color="auto"/>
              <w:left w:val="outset" w:sz="6" w:space="0" w:color="auto"/>
              <w:bottom w:val="outset" w:sz="6" w:space="0" w:color="auto"/>
              <w:right w:val="outset" w:sz="6" w:space="0" w:color="auto"/>
            </w:tcBorders>
            <w:vAlign w:val="center"/>
          </w:tcPr>
          <w:p w:rsidR="00D747BA" w:rsidRPr="00D747BA" w:rsidRDefault="00D747BA" w:rsidP="00D747BA">
            <w:pPr>
              <w:tabs>
                <w:tab w:val="left" w:pos="1134"/>
              </w:tabs>
              <w:jc w:val="both"/>
              <w:rPr>
                <w:rFonts w:ascii="Arial" w:hAnsi="Arial" w:cs="Arial"/>
                <w:b/>
                <w:sz w:val="22"/>
                <w:szCs w:val="22"/>
              </w:rPr>
            </w:pPr>
            <w:r w:rsidRPr="00D747BA">
              <w:rPr>
                <w:rFonts w:ascii="Arial" w:hAnsi="Arial" w:cs="Arial"/>
                <w:b/>
                <w:sz w:val="22"/>
                <w:szCs w:val="22"/>
              </w:rPr>
              <w:t xml:space="preserve">184 </w:t>
            </w:r>
          </w:p>
        </w:tc>
        <w:tc>
          <w:tcPr>
            <w:tcW w:w="354" w:type="pct"/>
            <w:tcBorders>
              <w:top w:val="outset" w:sz="6" w:space="0" w:color="auto"/>
              <w:left w:val="outset" w:sz="6" w:space="0" w:color="auto"/>
              <w:bottom w:val="outset" w:sz="6" w:space="0" w:color="auto"/>
              <w:right w:val="outset" w:sz="6" w:space="0" w:color="auto"/>
            </w:tcBorders>
            <w:vAlign w:val="center"/>
          </w:tcPr>
          <w:p w:rsidR="00D747BA" w:rsidRPr="00D747BA" w:rsidRDefault="00D747BA" w:rsidP="00D747BA">
            <w:pPr>
              <w:tabs>
                <w:tab w:val="left" w:pos="1134"/>
              </w:tabs>
              <w:jc w:val="both"/>
              <w:rPr>
                <w:rFonts w:ascii="Arial" w:hAnsi="Arial" w:cs="Arial"/>
                <w:sz w:val="22"/>
                <w:szCs w:val="22"/>
              </w:rPr>
            </w:pPr>
            <w:r w:rsidRPr="00D747BA">
              <w:rPr>
                <w:rFonts w:ascii="Arial" w:hAnsi="Arial" w:cs="Arial"/>
                <w:sz w:val="22"/>
                <w:szCs w:val="22"/>
              </w:rPr>
              <w:t xml:space="preserve">65 </w:t>
            </w:r>
          </w:p>
        </w:tc>
        <w:tc>
          <w:tcPr>
            <w:tcW w:w="354" w:type="pct"/>
            <w:tcBorders>
              <w:top w:val="outset" w:sz="6" w:space="0" w:color="auto"/>
              <w:left w:val="outset" w:sz="6" w:space="0" w:color="auto"/>
              <w:bottom w:val="outset" w:sz="6" w:space="0" w:color="auto"/>
              <w:right w:val="outset" w:sz="6" w:space="0" w:color="auto"/>
            </w:tcBorders>
            <w:vAlign w:val="center"/>
          </w:tcPr>
          <w:p w:rsidR="00D747BA" w:rsidRPr="00D747BA" w:rsidRDefault="00D747BA" w:rsidP="00D747BA">
            <w:pPr>
              <w:tabs>
                <w:tab w:val="left" w:pos="1134"/>
              </w:tabs>
              <w:jc w:val="both"/>
              <w:rPr>
                <w:rFonts w:ascii="Arial" w:hAnsi="Arial" w:cs="Arial"/>
                <w:sz w:val="22"/>
                <w:szCs w:val="22"/>
              </w:rPr>
            </w:pPr>
            <w:r w:rsidRPr="00D747BA">
              <w:rPr>
                <w:rFonts w:ascii="Arial" w:hAnsi="Arial" w:cs="Arial"/>
                <w:sz w:val="22"/>
                <w:szCs w:val="22"/>
              </w:rPr>
              <w:t>38</w:t>
            </w:r>
          </w:p>
        </w:tc>
        <w:tc>
          <w:tcPr>
            <w:tcW w:w="419" w:type="pct"/>
            <w:tcBorders>
              <w:top w:val="outset" w:sz="6" w:space="0" w:color="auto"/>
              <w:left w:val="outset" w:sz="6" w:space="0" w:color="auto"/>
              <w:bottom w:val="outset" w:sz="6" w:space="0" w:color="auto"/>
              <w:right w:val="outset" w:sz="6" w:space="0" w:color="auto"/>
            </w:tcBorders>
            <w:vAlign w:val="center"/>
          </w:tcPr>
          <w:p w:rsidR="00D747BA" w:rsidRPr="00D747BA" w:rsidRDefault="00D747BA" w:rsidP="00D747BA">
            <w:pPr>
              <w:tabs>
                <w:tab w:val="left" w:pos="1134"/>
              </w:tabs>
              <w:jc w:val="both"/>
              <w:rPr>
                <w:rFonts w:ascii="Arial" w:hAnsi="Arial" w:cs="Arial"/>
                <w:sz w:val="22"/>
                <w:szCs w:val="22"/>
              </w:rPr>
            </w:pPr>
            <w:r w:rsidRPr="00D747BA">
              <w:rPr>
                <w:rFonts w:ascii="Arial" w:hAnsi="Arial" w:cs="Arial"/>
                <w:sz w:val="22"/>
                <w:szCs w:val="22"/>
              </w:rPr>
              <w:t>68</w:t>
            </w:r>
          </w:p>
        </w:tc>
      </w:tr>
    </w:tbl>
    <w:p w:rsidR="00D747BA" w:rsidRPr="00D747BA" w:rsidRDefault="00D747BA" w:rsidP="00D747BA">
      <w:pPr>
        <w:tabs>
          <w:tab w:val="left" w:pos="1134"/>
        </w:tabs>
        <w:jc w:val="both"/>
        <w:rPr>
          <w:rFonts w:ascii="Arial" w:hAnsi="Arial" w:cs="Arial"/>
          <w:sz w:val="22"/>
          <w:szCs w:val="22"/>
        </w:rPr>
      </w:pPr>
      <w:r w:rsidRPr="00D747BA">
        <w:rPr>
          <w:rFonts w:ascii="Arial" w:hAnsi="Arial" w:cs="Arial"/>
          <w:sz w:val="22"/>
          <w:szCs w:val="22"/>
        </w:rPr>
        <w:br/>
        <w:t>Q</w:t>
      </w:r>
      <w:r w:rsidRPr="00D747BA">
        <w:rPr>
          <w:rFonts w:ascii="Arial" w:hAnsi="Arial" w:cs="Arial"/>
          <w:sz w:val="22"/>
          <w:szCs w:val="22"/>
          <w:vertAlign w:val="subscript"/>
        </w:rPr>
        <w:t>rA1</w:t>
      </w:r>
      <w:r w:rsidRPr="00D747BA">
        <w:rPr>
          <w:rFonts w:ascii="Arial" w:hAnsi="Arial" w:cs="Arial"/>
          <w:sz w:val="22"/>
          <w:szCs w:val="22"/>
        </w:rPr>
        <w:t xml:space="preserve"> = i . A . C =  184/10000 . </w:t>
      </w:r>
      <w:proofErr w:type="gramStart"/>
      <w:r w:rsidRPr="00D747BA">
        <w:rPr>
          <w:rFonts w:ascii="Arial" w:hAnsi="Arial" w:cs="Arial"/>
          <w:sz w:val="22"/>
          <w:szCs w:val="22"/>
        </w:rPr>
        <w:t>1443,69 . 1,0</w:t>
      </w:r>
      <w:proofErr w:type="gramEnd"/>
      <w:r w:rsidRPr="00D747BA">
        <w:rPr>
          <w:rFonts w:ascii="Arial" w:hAnsi="Arial" w:cs="Arial"/>
          <w:sz w:val="22"/>
          <w:szCs w:val="22"/>
        </w:rPr>
        <w:t xml:space="preserve"> = 26,56 l/s</w:t>
      </w:r>
    </w:p>
    <w:p w:rsidR="00D747BA" w:rsidRPr="00D747BA" w:rsidRDefault="00D747BA" w:rsidP="00D747BA">
      <w:pPr>
        <w:tabs>
          <w:tab w:val="left" w:pos="1134"/>
        </w:tabs>
        <w:jc w:val="both"/>
        <w:rPr>
          <w:rFonts w:ascii="Arial" w:hAnsi="Arial" w:cs="Arial"/>
          <w:sz w:val="22"/>
          <w:szCs w:val="22"/>
        </w:rPr>
      </w:pPr>
      <w:r w:rsidRPr="00D747BA">
        <w:rPr>
          <w:rFonts w:ascii="Arial" w:hAnsi="Arial" w:cs="Arial"/>
          <w:sz w:val="22"/>
          <w:szCs w:val="22"/>
        </w:rPr>
        <w:t>Q</w:t>
      </w:r>
      <w:r w:rsidRPr="00D747BA">
        <w:rPr>
          <w:rFonts w:ascii="Arial" w:hAnsi="Arial" w:cs="Arial"/>
          <w:sz w:val="22"/>
          <w:szCs w:val="22"/>
          <w:vertAlign w:val="subscript"/>
        </w:rPr>
        <w:t>rA2</w:t>
      </w:r>
      <w:r w:rsidRPr="00D747BA">
        <w:rPr>
          <w:rFonts w:ascii="Arial" w:hAnsi="Arial" w:cs="Arial"/>
          <w:sz w:val="22"/>
          <w:szCs w:val="22"/>
        </w:rPr>
        <w:t xml:space="preserve"> = i . A . C =  184/10000 . </w:t>
      </w:r>
      <w:proofErr w:type="gramStart"/>
      <w:r w:rsidRPr="00D747BA">
        <w:rPr>
          <w:rFonts w:ascii="Arial" w:hAnsi="Arial" w:cs="Arial"/>
          <w:sz w:val="22"/>
          <w:szCs w:val="22"/>
        </w:rPr>
        <w:t>630,00 . 1,0</w:t>
      </w:r>
      <w:proofErr w:type="gramEnd"/>
      <w:r w:rsidRPr="00D747BA">
        <w:rPr>
          <w:rFonts w:ascii="Arial" w:hAnsi="Arial" w:cs="Arial"/>
          <w:sz w:val="22"/>
          <w:szCs w:val="22"/>
        </w:rPr>
        <w:t xml:space="preserve"> = 11,59 l/s</w:t>
      </w:r>
    </w:p>
    <w:p w:rsidR="00D747BA" w:rsidRPr="00D747BA" w:rsidRDefault="00D747BA" w:rsidP="00D747BA">
      <w:pPr>
        <w:tabs>
          <w:tab w:val="left" w:pos="1134"/>
        </w:tabs>
        <w:jc w:val="both"/>
        <w:rPr>
          <w:rFonts w:ascii="Arial" w:hAnsi="Arial" w:cs="Arial"/>
          <w:sz w:val="22"/>
          <w:szCs w:val="22"/>
          <w:u w:val="single"/>
        </w:rPr>
      </w:pPr>
      <w:proofErr w:type="spellStart"/>
      <w:r w:rsidRPr="00D747BA">
        <w:rPr>
          <w:rFonts w:ascii="Arial" w:hAnsi="Arial" w:cs="Arial"/>
          <w:sz w:val="22"/>
          <w:szCs w:val="22"/>
        </w:rPr>
        <w:t>Q</w:t>
      </w:r>
      <w:r w:rsidRPr="00D747BA">
        <w:rPr>
          <w:rFonts w:ascii="Arial" w:hAnsi="Arial" w:cs="Arial"/>
          <w:sz w:val="22"/>
          <w:szCs w:val="22"/>
          <w:vertAlign w:val="subscript"/>
        </w:rPr>
        <w:t>r</w:t>
      </w:r>
      <w:proofErr w:type="spellEnd"/>
      <w:r w:rsidRPr="00D747BA">
        <w:rPr>
          <w:rFonts w:ascii="Arial" w:hAnsi="Arial" w:cs="Arial"/>
          <w:sz w:val="22"/>
          <w:szCs w:val="22"/>
        </w:rPr>
        <w:t xml:space="preserve"> = </w:t>
      </w:r>
      <w:proofErr w:type="spellStart"/>
      <w:r w:rsidRPr="00D747BA">
        <w:rPr>
          <w:rFonts w:ascii="Arial" w:hAnsi="Arial" w:cs="Arial"/>
          <w:sz w:val="22"/>
          <w:szCs w:val="22"/>
        </w:rPr>
        <w:t>Q</w:t>
      </w:r>
      <w:r w:rsidRPr="00D747BA">
        <w:rPr>
          <w:rFonts w:ascii="Arial" w:hAnsi="Arial" w:cs="Arial"/>
          <w:sz w:val="22"/>
          <w:szCs w:val="22"/>
          <w:vertAlign w:val="subscript"/>
        </w:rPr>
        <w:t>rA</w:t>
      </w:r>
      <w:proofErr w:type="spellEnd"/>
      <w:r w:rsidRPr="00D747BA">
        <w:rPr>
          <w:rFonts w:ascii="Arial" w:hAnsi="Arial" w:cs="Arial"/>
          <w:sz w:val="22"/>
          <w:szCs w:val="22"/>
        </w:rPr>
        <w:t xml:space="preserve"> + </w:t>
      </w:r>
      <w:proofErr w:type="spellStart"/>
      <w:r w:rsidRPr="00D747BA">
        <w:rPr>
          <w:rFonts w:ascii="Arial" w:hAnsi="Arial" w:cs="Arial"/>
          <w:sz w:val="22"/>
          <w:szCs w:val="22"/>
        </w:rPr>
        <w:t>Q</w:t>
      </w:r>
      <w:r w:rsidRPr="00D747BA">
        <w:rPr>
          <w:rFonts w:ascii="Arial" w:hAnsi="Arial" w:cs="Arial"/>
          <w:sz w:val="22"/>
          <w:szCs w:val="22"/>
          <w:vertAlign w:val="subscript"/>
        </w:rPr>
        <w:t>rB</w:t>
      </w:r>
      <w:proofErr w:type="spellEnd"/>
      <w:r w:rsidRPr="00D747BA">
        <w:rPr>
          <w:rFonts w:ascii="Arial" w:hAnsi="Arial" w:cs="Arial"/>
          <w:sz w:val="22"/>
          <w:szCs w:val="22"/>
        </w:rPr>
        <w:t xml:space="preserve"> + </w:t>
      </w:r>
      <w:proofErr w:type="spellStart"/>
      <w:r w:rsidRPr="00D747BA">
        <w:rPr>
          <w:rFonts w:ascii="Arial" w:hAnsi="Arial" w:cs="Arial"/>
          <w:sz w:val="22"/>
          <w:szCs w:val="22"/>
        </w:rPr>
        <w:t>Q</w:t>
      </w:r>
      <w:r w:rsidRPr="00D747BA">
        <w:rPr>
          <w:rFonts w:ascii="Arial" w:hAnsi="Arial" w:cs="Arial"/>
          <w:sz w:val="22"/>
          <w:szCs w:val="22"/>
          <w:vertAlign w:val="subscript"/>
        </w:rPr>
        <w:t>rC</w:t>
      </w:r>
      <w:proofErr w:type="spellEnd"/>
      <w:r w:rsidRPr="00D747BA">
        <w:rPr>
          <w:rFonts w:ascii="Arial" w:hAnsi="Arial" w:cs="Arial"/>
          <w:sz w:val="22"/>
          <w:szCs w:val="22"/>
        </w:rPr>
        <w:t xml:space="preserve"> = 25,24 + 11,59 + 0 = </w:t>
      </w:r>
      <w:r w:rsidRPr="00D747BA">
        <w:rPr>
          <w:rFonts w:ascii="Arial" w:hAnsi="Arial" w:cs="Arial"/>
          <w:sz w:val="22"/>
          <w:szCs w:val="22"/>
          <w:u w:val="single"/>
        </w:rPr>
        <w:t>38,15 l/s</w:t>
      </w:r>
    </w:p>
    <w:p w:rsidR="00D747BA" w:rsidRPr="00D747BA" w:rsidRDefault="00D747BA" w:rsidP="00D747BA">
      <w:pPr>
        <w:tabs>
          <w:tab w:val="left" w:pos="1134"/>
        </w:tabs>
        <w:jc w:val="both"/>
        <w:rPr>
          <w:rFonts w:ascii="Arial" w:hAnsi="Arial" w:cs="Arial"/>
          <w:sz w:val="22"/>
          <w:szCs w:val="22"/>
        </w:rPr>
      </w:pPr>
    </w:p>
    <w:p w:rsidR="00D747BA" w:rsidRPr="00D747BA" w:rsidRDefault="00D747BA" w:rsidP="00D747BA">
      <w:pPr>
        <w:tabs>
          <w:tab w:val="left" w:pos="1134"/>
        </w:tabs>
        <w:jc w:val="both"/>
        <w:rPr>
          <w:rFonts w:ascii="Arial" w:hAnsi="Arial" w:cs="Arial"/>
          <w:sz w:val="22"/>
          <w:szCs w:val="22"/>
          <w:u w:val="single"/>
        </w:rPr>
      </w:pPr>
      <w:r w:rsidRPr="00D747BA">
        <w:rPr>
          <w:rFonts w:ascii="Arial" w:hAnsi="Arial" w:cs="Arial"/>
          <w:noProof/>
          <w:sz w:val="22"/>
          <w:szCs w:val="22"/>
        </w:rPr>
        <w:drawing>
          <wp:inline distT="0" distB="0" distL="0" distR="0" wp14:anchorId="78E87A46" wp14:editId="09A7B7F5">
            <wp:extent cx="5760720" cy="1205917"/>
            <wp:effectExtent l="0" t="0" r="0" b="0"/>
            <wp:docPr id="18" name="Obrázek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8"/>
                    <a:stretch>
                      <a:fillRect/>
                    </a:stretch>
                  </pic:blipFill>
                  <pic:spPr>
                    <a:xfrm>
                      <a:off x="0" y="0"/>
                      <a:ext cx="5760720" cy="1205917"/>
                    </a:xfrm>
                    <a:prstGeom prst="rect">
                      <a:avLst/>
                    </a:prstGeom>
                  </pic:spPr>
                </pic:pic>
              </a:graphicData>
            </a:graphic>
          </wp:inline>
        </w:drawing>
      </w:r>
    </w:p>
    <w:p w:rsidR="00D747BA" w:rsidRPr="00D747BA" w:rsidRDefault="00D747BA" w:rsidP="00D747BA">
      <w:pPr>
        <w:tabs>
          <w:tab w:val="left" w:pos="1134"/>
        </w:tabs>
        <w:jc w:val="both"/>
        <w:rPr>
          <w:rFonts w:ascii="Arial" w:hAnsi="Arial" w:cs="Arial"/>
          <w:sz w:val="22"/>
          <w:szCs w:val="22"/>
          <w:u w:val="single"/>
        </w:rPr>
      </w:pPr>
    </w:p>
    <w:p w:rsidR="00D747BA" w:rsidRPr="00EF4D21" w:rsidRDefault="00D747BA" w:rsidP="00D747BA">
      <w:pPr>
        <w:tabs>
          <w:tab w:val="left" w:pos="1134"/>
        </w:tabs>
        <w:jc w:val="both"/>
        <w:rPr>
          <w:rFonts w:ascii="Arial" w:hAnsi="Arial" w:cs="Arial"/>
          <w:sz w:val="22"/>
          <w:szCs w:val="22"/>
        </w:rPr>
      </w:pPr>
      <w:r w:rsidRPr="00EF4D21">
        <w:rPr>
          <w:rFonts w:ascii="Arial" w:hAnsi="Arial" w:cs="Arial"/>
          <w:sz w:val="22"/>
          <w:szCs w:val="22"/>
        </w:rPr>
        <w:t>Rozvody potrubí:</w:t>
      </w:r>
    </w:p>
    <w:p w:rsidR="00D747BA" w:rsidRPr="00D747BA" w:rsidRDefault="00D747BA" w:rsidP="00D747BA">
      <w:pPr>
        <w:tabs>
          <w:tab w:val="left" w:pos="1134"/>
        </w:tabs>
        <w:jc w:val="both"/>
        <w:rPr>
          <w:rFonts w:ascii="Arial" w:hAnsi="Arial" w:cs="Arial"/>
          <w:b/>
          <w:sz w:val="22"/>
          <w:szCs w:val="22"/>
          <w:u w:val="single"/>
        </w:rPr>
      </w:pPr>
    </w:p>
    <w:p w:rsidR="00D747BA" w:rsidRPr="00D747BA" w:rsidRDefault="00EF4D21" w:rsidP="00EF4D21">
      <w:pPr>
        <w:tabs>
          <w:tab w:val="left" w:pos="1134"/>
        </w:tabs>
        <w:jc w:val="both"/>
        <w:rPr>
          <w:rFonts w:ascii="Arial" w:hAnsi="Arial" w:cs="Arial"/>
          <w:b/>
          <w:sz w:val="22"/>
          <w:szCs w:val="22"/>
        </w:rPr>
      </w:pPr>
      <w:r>
        <w:rPr>
          <w:rFonts w:ascii="Arial" w:hAnsi="Arial" w:cs="Arial"/>
          <w:sz w:val="22"/>
          <w:szCs w:val="22"/>
        </w:rPr>
        <w:tab/>
      </w:r>
      <w:r w:rsidR="00D747BA" w:rsidRPr="00D747BA">
        <w:rPr>
          <w:rFonts w:ascii="Arial" w:hAnsi="Arial" w:cs="Arial"/>
          <w:sz w:val="22"/>
          <w:szCs w:val="22"/>
        </w:rPr>
        <w:t xml:space="preserve">Hlavní svodné potrubí je nutné ověřit na jeho propustnost a případně vyměnit za nové. Potrubní ležaté </w:t>
      </w:r>
      <w:proofErr w:type="gramStart"/>
      <w:r w:rsidR="00D747BA" w:rsidRPr="00D747BA">
        <w:rPr>
          <w:rFonts w:ascii="Arial" w:hAnsi="Arial" w:cs="Arial"/>
          <w:sz w:val="22"/>
          <w:szCs w:val="22"/>
        </w:rPr>
        <w:t>rozvody v 1.PP</w:t>
      </w:r>
      <w:proofErr w:type="gramEnd"/>
      <w:r w:rsidR="00D747BA" w:rsidRPr="00D747BA">
        <w:rPr>
          <w:rFonts w:ascii="Arial" w:hAnsi="Arial" w:cs="Arial"/>
          <w:sz w:val="22"/>
          <w:szCs w:val="22"/>
        </w:rPr>
        <w:t xml:space="preserve"> je možno vést u stropu směrem k hlavním stoupacím potrubím. Hlavní stoupací potrubí je nutné vést vhodně v rozích umístěné u stěny případně ve stávajících stoupacích šachtách. Nevhodné ze statického hlediska vést potrubí v obvodových stěnách či podlahách stropech. Vedení v nosných konstrukcích je nutné konzultovat se statikem. V příčkách vhodné vést pouze připojovací potrubí.</w:t>
      </w:r>
    </w:p>
    <w:p w:rsidR="00D747BA" w:rsidRPr="00D747BA" w:rsidRDefault="00D747BA" w:rsidP="00D747BA">
      <w:pPr>
        <w:tabs>
          <w:tab w:val="left" w:pos="1134"/>
        </w:tabs>
        <w:jc w:val="both"/>
        <w:rPr>
          <w:rFonts w:ascii="Arial" w:hAnsi="Arial" w:cs="Arial"/>
          <w:sz w:val="22"/>
          <w:szCs w:val="22"/>
        </w:rPr>
      </w:pPr>
    </w:p>
    <w:p w:rsidR="00D747BA" w:rsidRPr="00EF4D21" w:rsidRDefault="00D747BA" w:rsidP="00D747BA">
      <w:pPr>
        <w:tabs>
          <w:tab w:val="left" w:pos="1134"/>
        </w:tabs>
        <w:jc w:val="both"/>
        <w:rPr>
          <w:rFonts w:ascii="Arial" w:hAnsi="Arial" w:cs="Arial"/>
          <w:sz w:val="22"/>
          <w:szCs w:val="22"/>
        </w:rPr>
      </w:pPr>
      <w:r w:rsidRPr="00EF4D21">
        <w:rPr>
          <w:rFonts w:ascii="Arial" w:hAnsi="Arial" w:cs="Arial"/>
          <w:sz w:val="22"/>
          <w:szCs w:val="22"/>
        </w:rPr>
        <w:t>ZÁVĚR:</w:t>
      </w:r>
    </w:p>
    <w:p w:rsidR="00D747BA" w:rsidRPr="00D747BA" w:rsidRDefault="00D747BA" w:rsidP="00D747BA">
      <w:pPr>
        <w:tabs>
          <w:tab w:val="left" w:pos="1134"/>
        </w:tabs>
        <w:jc w:val="both"/>
        <w:rPr>
          <w:rFonts w:ascii="Arial" w:hAnsi="Arial" w:cs="Arial"/>
          <w:sz w:val="22"/>
          <w:szCs w:val="22"/>
          <w:u w:val="single"/>
        </w:rPr>
      </w:pPr>
    </w:p>
    <w:p w:rsidR="00D747BA" w:rsidRPr="00D747BA" w:rsidRDefault="00EF4D21" w:rsidP="00D747BA">
      <w:pPr>
        <w:tabs>
          <w:tab w:val="left" w:pos="1134"/>
        </w:tabs>
        <w:jc w:val="both"/>
        <w:rPr>
          <w:rFonts w:ascii="Arial" w:hAnsi="Arial" w:cs="Arial"/>
          <w:sz w:val="22"/>
          <w:szCs w:val="22"/>
        </w:rPr>
      </w:pPr>
      <w:r>
        <w:rPr>
          <w:rFonts w:ascii="Arial" w:hAnsi="Arial" w:cs="Arial"/>
          <w:sz w:val="22"/>
          <w:szCs w:val="22"/>
        </w:rPr>
        <w:tab/>
      </w:r>
      <w:r w:rsidR="00D747BA" w:rsidRPr="00D747BA">
        <w:rPr>
          <w:rFonts w:ascii="Arial" w:hAnsi="Arial" w:cs="Arial"/>
          <w:sz w:val="22"/>
          <w:szCs w:val="22"/>
        </w:rPr>
        <w:t>Z mapového podkladu VOSS s.r.o. není jasná dimenze ani umístění všech kanalizačních přípojek. P</w:t>
      </w:r>
      <w:r>
        <w:rPr>
          <w:rFonts w:ascii="Arial" w:hAnsi="Arial" w:cs="Arial"/>
          <w:sz w:val="22"/>
          <w:szCs w:val="22"/>
        </w:rPr>
        <w:t>ři</w:t>
      </w:r>
      <w:r w:rsidR="00D747BA" w:rsidRPr="00D747BA">
        <w:rPr>
          <w:rFonts w:ascii="Arial" w:hAnsi="Arial" w:cs="Arial"/>
          <w:sz w:val="22"/>
          <w:szCs w:val="22"/>
        </w:rPr>
        <w:t xml:space="preserve"> podrobném průzkumu bylo zjištěno napojení dvěma svodnými potrubími splaškové kanalizace o rozměru/materiálu KT DN 150 svedených do stávající jímky s přepadem KT DN 200 pokračujícím do veřejného řadu.</w:t>
      </w:r>
    </w:p>
    <w:p w:rsidR="00D747BA" w:rsidRPr="00D747BA" w:rsidRDefault="00EF4D21" w:rsidP="00D747BA">
      <w:pPr>
        <w:tabs>
          <w:tab w:val="left" w:pos="1134"/>
        </w:tabs>
        <w:jc w:val="both"/>
        <w:rPr>
          <w:rFonts w:ascii="Arial" w:hAnsi="Arial" w:cs="Arial"/>
          <w:sz w:val="22"/>
          <w:szCs w:val="22"/>
        </w:rPr>
      </w:pPr>
      <w:r>
        <w:rPr>
          <w:rFonts w:ascii="Arial" w:hAnsi="Arial" w:cs="Arial"/>
          <w:sz w:val="22"/>
          <w:szCs w:val="22"/>
        </w:rPr>
        <w:tab/>
      </w:r>
      <w:r w:rsidR="00D747BA" w:rsidRPr="00D747BA">
        <w:rPr>
          <w:rFonts w:ascii="Arial" w:hAnsi="Arial" w:cs="Arial"/>
          <w:sz w:val="22"/>
          <w:szCs w:val="22"/>
        </w:rPr>
        <w:t xml:space="preserve">Do téže jímky je i zaveden svod dešťové kanalizace ze střešních ploch. Odvod odpadních vod z jímky je řešen jako jednotná kanalizace. </w:t>
      </w:r>
    </w:p>
    <w:p w:rsidR="00D747BA" w:rsidRPr="00D747BA" w:rsidRDefault="00EF4D21" w:rsidP="00D747BA">
      <w:pPr>
        <w:tabs>
          <w:tab w:val="left" w:pos="1134"/>
        </w:tabs>
        <w:jc w:val="both"/>
        <w:rPr>
          <w:rFonts w:ascii="Arial" w:hAnsi="Arial" w:cs="Arial"/>
          <w:sz w:val="22"/>
          <w:szCs w:val="22"/>
        </w:rPr>
      </w:pPr>
      <w:r>
        <w:rPr>
          <w:rFonts w:ascii="Arial" w:hAnsi="Arial" w:cs="Arial"/>
          <w:sz w:val="22"/>
          <w:szCs w:val="22"/>
        </w:rPr>
        <w:tab/>
      </w:r>
      <w:r w:rsidR="00D747BA" w:rsidRPr="00D747BA">
        <w:rPr>
          <w:rFonts w:ascii="Arial" w:hAnsi="Arial" w:cs="Arial"/>
          <w:sz w:val="22"/>
          <w:szCs w:val="22"/>
        </w:rPr>
        <w:t>V případě odsouhlasením správcem kanalizace odvádění odpadních vod jednotnou kanalizací, bude nutné provést rekonstrukcí přípojky a zvolit větší dimenzi min. DN 250.</w:t>
      </w:r>
    </w:p>
    <w:p w:rsidR="00D747BA" w:rsidRPr="00D747BA" w:rsidRDefault="00EF4D21" w:rsidP="00D747BA">
      <w:pPr>
        <w:tabs>
          <w:tab w:val="left" w:pos="1134"/>
        </w:tabs>
        <w:jc w:val="both"/>
        <w:rPr>
          <w:rFonts w:ascii="Arial" w:hAnsi="Arial" w:cs="Arial"/>
          <w:sz w:val="22"/>
          <w:szCs w:val="22"/>
        </w:rPr>
      </w:pPr>
      <w:r>
        <w:rPr>
          <w:rFonts w:ascii="Arial" w:hAnsi="Arial" w:cs="Arial"/>
          <w:sz w:val="22"/>
          <w:szCs w:val="22"/>
        </w:rPr>
        <w:lastRenderedPageBreak/>
        <w:tab/>
      </w:r>
      <w:r w:rsidR="00D747BA" w:rsidRPr="00D747BA">
        <w:rPr>
          <w:rFonts w:ascii="Arial" w:hAnsi="Arial" w:cs="Arial"/>
          <w:sz w:val="22"/>
          <w:szCs w:val="22"/>
        </w:rPr>
        <w:t>V případě oddílné kanalizace je nutné provést novou přípojku pro dešťovou kanalizaci o dimenzi DN 250. Stávající odvod splaškových vod z jímky o rozměru DN 200 je dostačující (s odpojením dešťového svodného potrubí.</w:t>
      </w:r>
    </w:p>
    <w:p w:rsidR="00D747BA" w:rsidRPr="00D747BA" w:rsidRDefault="00EF4D21" w:rsidP="00D747BA">
      <w:pPr>
        <w:tabs>
          <w:tab w:val="left" w:pos="1134"/>
        </w:tabs>
        <w:jc w:val="both"/>
        <w:rPr>
          <w:rFonts w:ascii="Arial" w:hAnsi="Arial" w:cs="Arial"/>
          <w:sz w:val="22"/>
          <w:szCs w:val="22"/>
        </w:rPr>
      </w:pPr>
      <w:r>
        <w:rPr>
          <w:rFonts w:ascii="Arial" w:hAnsi="Arial" w:cs="Arial"/>
          <w:sz w:val="22"/>
          <w:szCs w:val="22"/>
        </w:rPr>
        <w:tab/>
      </w:r>
      <w:r w:rsidR="00D747BA" w:rsidRPr="00D747BA">
        <w:rPr>
          <w:rFonts w:ascii="Arial" w:hAnsi="Arial" w:cs="Arial"/>
          <w:sz w:val="22"/>
          <w:szCs w:val="22"/>
        </w:rPr>
        <w:t>V jakékoliv této variantě je na zvážení celkový technický stav veškerých rozvodů a revizních šachet a zvolit možnost opravy nebo výměny.</w:t>
      </w:r>
    </w:p>
    <w:p w:rsidR="00D747BA" w:rsidRPr="00D747BA" w:rsidRDefault="00D747BA" w:rsidP="00D747BA">
      <w:pPr>
        <w:tabs>
          <w:tab w:val="left" w:pos="1134"/>
        </w:tabs>
        <w:jc w:val="both"/>
        <w:rPr>
          <w:rFonts w:ascii="Arial" w:hAnsi="Arial" w:cs="Arial"/>
          <w:sz w:val="22"/>
          <w:szCs w:val="22"/>
        </w:rPr>
      </w:pPr>
    </w:p>
    <w:p w:rsidR="00E5305A" w:rsidRDefault="00E5305A" w:rsidP="00EF4D21">
      <w:pPr>
        <w:tabs>
          <w:tab w:val="left" w:pos="1134"/>
        </w:tabs>
        <w:spacing w:after="240"/>
        <w:jc w:val="both"/>
        <w:rPr>
          <w:rFonts w:ascii="Arial" w:hAnsi="Arial" w:cs="Arial"/>
          <w:sz w:val="22"/>
          <w:szCs w:val="22"/>
        </w:rPr>
      </w:pPr>
      <w:r>
        <w:rPr>
          <w:rFonts w:ascii="Arial" w:hAnsi="Arial" w:cs="Arial"/>
          <w:sz w:val="22"/>
          <w:szCs w:val="22"/>
        </w:rPr>
        <w:t>5.</w:t>
      </w:r>
      <w:r w:rsidR="008853AC">
        <w:rPr>
          <w:rFonts w:ascii="Arial" w:hAnsi="Arial" w:cs="Arial"/>
          <w:sz w:val="22"/>
          <w:szCs w:val="22"/>
        </w:rPr>
        <w:t>8</w:t>
      </w:r>
      <w:r>
        <w:rPr>
          <w:rFonts w:ascii="Arial" w:hAnsi="Arial" w:cs="Arial"/>
          <w:sz w:val="22"/>
          <w:szCs w:val="22"/>
        </w:rPr>
        <w:t>.</w:t>
      </w:r>
      <w:r w:rsidR="008A3283">
        <w:rPr>
          <w:rFonts w:ascii="Arial" w:hAnsi="Arial" w:cs="Arial"/>
          <w:sz w:val="22"/>
          <w:szCs w:val="22"/>
        </w:rPr>
        <w:t>3</w:t>
      </w:r>
      <w:r>
        <w:rPr>
          <w:rFonts w:ascii="Arial" w:hAnsi="Arial" w:cs="Arial"/>
          <w:sz w:val="22"/>
          <w:szCs w:val="22"/>
        </w:rPr>
        <w:t xml:space="preserve">. </w:t>
      </w:r>
      <w:r w:rsidRPr="00E5305A">
        <w:rPr>
          <w:rFonts w:ascii="Arial" w:hAnsi="Arial" w:cs="Arial"/>
          <w:sz w:val="22"/>
          <w:szCs w:val="22"/>
        </w:rPr>
        <w:t xml:space="preserve">Přípojka zemního </w:t>
      </w:r>
      <w:proofErr w:type="gramStart"/>
      <w:r w:rsidRPr="00E5305A">
        <w:rPr>
          <w:rFonts w:ascii="Arial" w:hAnsi="Arial" w:cs="Arial"/>
          <w:sz w:val="22"/>
          <w:szCs w:val="22"/>
        </w:rPr>
        <w:t>plynu</w:t>
      </w:r>
      <w:r w:rsidR="00EF4D21">
        <w:rPr>
          <w:rFonts w:ascii="Arial" w:hAnsi="Arial" w:cs="Arial"/>
          <w:sz w:val="22"/>
          <w:szCs w:val="22"/>
        </w:rPr>
        <w:t xml:space="preserve"> :</w:t>
      </w:r>
      <w:proofErr w:type="gramEnd"/>
    </w:p>
    <w:p w:rsidR="00D747BA" w:rsidRPr="00D747BA" w:rsidRDefault="00D747BA" w:rsidP="00D747BA">
      <w:pPr>
        <w:tabs>
          <w:tab w:val="left" w:pos="1134"/>
        </w:tabs>
        <w:jc w:val="both"/>
        <w:rPr>
          <w:rFonts w:ascii="Arial" w:hAnsi="Arial" w:cs="Arial"/>
          <w:sz w:val="22"/>
          <w:szCs w:val="22"/>
        </w:rPr>
      </w:pPr>
      <w:r>
        <w:rPr>
          <w:rFonts w:ascii="Arial" w:hAnsi="Arial" w:cs="Arial"/>
          <w:sz w:val="22"/>
          <w:szCs w:val="22"/>
        </w:rPr>
        <w:tab/>
        <w:t>V o</w:t>
      </w:r>
      <w:r w:rsidRPr="00D747BA">
        <w:rPr>
          <w:rFonts w:ascii="Arial" w:hAnsi="Arial" w:cs="Arial"/>
          <w:sz w:val="22"/>
          <w:szCs w:val="22"/>
        </w:rPr>
        <w:t>dhad</w:t>
      </w:r>
      <w:r>
        <w:rPr>
          <w:rFonts w:ascii="Arial" w:hAnsi="Arial" w:cs="Arial"/>
          <w:sz w:val="22"/>
          <w:szCs w:val="22"/>
        </w:rPr>
        <w:t>u se</w:t>
      </w:r>
      <w:r w:rsidRPr="00D747BA">
        <w:rPr>
          <w:rFonts w:ascii="Arial" w:hAnsi="Arial" w:cs="Arial"/>
          <w:sz w:val="22"/>
          <w:szCs w:val="22"/>
        </w:rPr>
        <w:t xml:space="preserve"> předpokládá s výměnou obdobně výkonných </w:t>
      </w:r>
      <w:proofErr w:type="gramStart"/>
      <w:r w:rsidRPr="00D747BA">
        <w:rPr>
          <w:rFonts w:ascii="Arial" w:hAnsi="Arial" w:cs="Arial"/>
          <w:sz w:val="22"/>
          <w:szCs w:val="22"/>
        </w:rPr>
        <w:t xml:space="preserve">kotlů </w:t>
      </w:r>
      <w:r>
        <w:rPr>
          <w:rFonts w:ascii="Arial" w:hAnsi="Arial" w:cs="Arial"/>
          <w:sz w:val="22"/>
          <w:szCs w:val="22"/>
        </w:rPr>
        <w:t>jako</w:t>
      </w:r>
      <w:proofErr w:type="gramEnd"/>
      <w:r>
        <w:rPr>
          <w:rFonts w:ascii="Arial" w:hAnsi="Arial" w:cs="Arial"/>
          <w:sz w:val="22"/>
          <w:szCs w:val="22"/>
        </w:rPr>
        <w:t xml:space="preserve"> jsou stávající </w:t>
      </w:r>
      <w:r w:rsidRPr="00D747BA">
        <w:rPr>
          <w:rFonts w:ascii="Arial" w:hAnsi="Arial" w:cs="Arial"/>
          <w:sz w:val="22"/>
          <w:szCs w:val="22"/>
        </w:rPr>
        <w:t xml:space="preserve">– při změně obálky objektu bude nutné navrhnout kotelnu s novými parametry (např. </w:t>
      </w:r>
      <w:proofErr w:type="spellStart"/>
      <w:r w:rsidRPr="00D747BA">
        <w:rPr>
          <w:rFonts w:ascii="Arial" w:hAnsi="Arial" w:cs="Arial"/>
          <w:sz w:val="22"/>
          <w:szCs w:val="22"/>
        </w:rPr>
        <w:t>Buderus</w:t>
      </w:r>
      <w:proofErr w:type="spellEnd"/>
      <w:r w:rsidRPr="00D747BA">
        <w:rPr>
          <w:rFonts w:ascii="Arial" w:hAnsi="Arial" w:cs="Arial"/>
          <w:sz w:val="22"/>
          <w:szCs w:val="22"/>
        </w:rPr>
        <w:t xml:space="preserve">, </w:t>
      </w:r>
      <w:proofErr w:type="spellStart"/>
      <w:r w:rsidRPr="00D747BA">
        <w:rPr>
          <w:rFonts w:ascii="Arial" w:hAnsi="Arial" w:cs="Arial"/>
          <w:sz w:val="22"/>
          <w:szCs w:val="22"/>
        </w:rPr>
        <w:t>Thermona</w:t>
      </w:r>
      <w:proofErr w:type="spellEnd"/>
      <w:r w:rsidRPr="00D747BA">
        <w:rPr>
          <w:rFonts w:ascii="Arial" w:hAnsi="Arial" w:cs="Arial"/>
          <w:sz w:val="22"/>
          <w:szCs w:val="22"/>
        </w:rPr>
        <w:t>). V kombinaci s kvalitní moderní regulací a účinností nových kotlů dosáhne kotelna snížení spotřeby zemního plynu. Viz níže</w:t>
      </w:r>
    </w:p>
    <w:p w:rsidR="00D747BA" w:rsidRPr="00D747BA" w:rsidRDefault="00D747BA" w:rsidP="00D747BA">
      <w:pPr>
        <w:tabs>
          <w:tab w:val="left" w:pos="1134"/>
        </w:tabs>
        <w:jc w:val="both"/>
        <w:rPr>
          <w:rFonts w:ascii="Arial" w:hAnsi="Arial" w:cs="Arial"/>
          <w:sz w:val="22"/>
          <w:szCs w:val="22"/>
        </w:rPr>
      </w:pPr>
    </w:p>
    <w:p w:rsidR="00D747BA" w:rsidRPr="00D747BA" w:rsidRDefault="00D747BA" w:rsidP="00D747BA">
      <w:pPr>
        <w:tabs>
          <w:tab w:val="left" w:pos="1134"/>
        </w:tabs>
        <w:jc w:val="both"/>
        <w:rPr>
          <w:rFonts w:ascii="Arial" w:hAnsi="Arial" w:cs="Arial"/>
          <w:sz w:val="22"/>
          <w:szCs w:val="22"/>
        </w:rPr>
      </w:pPr>
      <w:r w:rsidRPr="00D747BA">
        <w:rPr>
          <w:rFonts w:ascii="Arial" w:hAnsi="Arial" w:cs="Arial"/>
          <w:noProof/>
          <w:sz w:val="22"/>
          <w:szCs w:val="22"/>
        </w:rPr>
        <w:drawing>
          <wp:inline distT="0" distB="0" distL="0" distR="0" wp14:anchorId="7F7E3ADB" wp14:editId="28A4EACE">
            <wp:extent cx="5486400" cy="2222325"/>
            <wp:effectExtent l="0" t="0" r="0" b="6985"/>
            <wp:docPr id="10" name="Obráze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9"/>
                    <a:stretch>
                      <a:fillRect/>
                    </a:stretch>
                  </pic:blipFill>
                  <pic:spPr>
                    <a:xfrm>
                      <a:off x="0" y="0"/>
                      <a:ext cx="5495132" cy="2225862"/>
                    </a:xfrm>
                    <a:prstGeom prst="rect">
                      <a:avLst/>
                    </a:prstGeom>
                  </pic:spPr>
                </pic:pic>
              </a:graphicData>
            </a:graphic>
          </wp:inline>
        </w:drawing>
      </w:r>
    </w:p>
    <w:p w:rsidR="00D747BA" w:rsidRPr="00D747BA" w:rsidRDefault="00D747BA" w:rsidP="00D747BA">
      <w:pPr>
        <w:tabs>
          <w:tab w:val="left" w:pos="1134"/>
        </w:tabs>
        <w:jc w:val="both"/>
        <w:rPr>
          <w:rFonts w:ascii="Arial" w:hAnsi="Arial" w:cs="Arial"/>
          <w:sz w:val="22"/>
          <w:szCs w:val="22"/>
        </w:rPr>
      </w:pPr>
    </w:p>
    <w:p w:rsidR="00D747BA" w:rsidRPr="00D747BA" w:rsidRDefault="00D747BA" w:rsidP="00D747BA">
      <w:pPr>
        <w:tabs>
          <w:tab w:val="left" w:pos="1134"/>
        </w:tabs>
        <w:jc w:val="both"/>
        <w:rPr>
          <w:rFonts w:ascii="Arial" w:hAnsi="Arial" w:cs="Arial"/>
          <w:sz w:val="22"/>
          <w:szCs w:val="22"/>
        </w:rPr>
      </w:pPr>
      <w:r w:rsidRPr="00D747BA">
        <w:rPr>
          <w:rFonts w:ascii="Arial" w:hAnsi="Arial" w:cs="Arial"/>
          <w:sz w:val="22"/>
          <w:szCs w:val="22"/>
        </w:rPr>
        <w:t xml:space="preserve">V = ((71 + 110 + </w:t>
      </w:r>
      <w:proofErr w:type="gramStart"/>
      <w:r w:rsidRPr="00D747BA">
        <w:rPr>
          <w:rFonts w:ascii="Arial" w:hAnsi="Arial" w:cs="Arial"/>
          <w:sz w:val="22"/>
          <w:szCs w:val="22"/>
        </w:rPr>
        <w:t>110) . 3,6</w:t>
      </w:r>
      <w:proofErr w:type="gramEnd"/>
      <w:r w:rsidRPr="00D747BA">
        <w:rPr>
          <w:rFonts w:ascii="Arial" w:hAnsi="Arial" w:cs="Arial"/>
          <w:sz w:val="22"/>
          <w:szCs w:val="22"/>
        </w:rPr>
        <w:t>) / 34 . (0,94) = 32,8 m</w:t>
      </w:r>
      <w:r w:rsidRPr="00D747BA">
        <w:rPr>
          <w:rFonts w:ascii="Arial" w:hAnsi="Arial" w:cs="Arial"/>
          <w:sz w:val="22"/>
          <w:szCs w:val="22"/>
          <w:vertAlign w:val="superscript"/>
        </w:rPr>
        <w:t>3</w:t>
      </w:r>
      <w:r w:rsidRPr="00D747BA">
        <w:rPr>
          <w:rFonts w:ascii="Arial" w:hAnsi="Arial" w:cs="Arial"/>
          <w:sz w:val="22"/>
          <w:szCs w:val="22"/>
        </w:rPr>
        <w:t>/h + 2,85 +2,85 = 38,5 m</w:t>
      </w:r>
      <w:r w:rsidRPr="00D747BA">
        <w:rPr>
          <w:rFonts w:ascii="Arial" w:hAnsi="Arial" w:cs="Arial"/>
          <w:sz w:val="22"/>
          <w:szCs w:val="22"/>
          <w:vertAlign w:val="superscript"/>
        </w:rPr>
        <w:t>3</w:t>
      </w:r>
      <w:r w:rsidRPr="00D747BA">
        <w:rPr>
          <w:rFonts w:ascii="Arial" w:hAnsi="Arial" w:cs="Arial"/>
          <w:sz w:val="22"/>
          <w:szCs w:val="22"/>
        </w:rPr>
        <w:t>/h</w:t>
      </w:r>
    </w:p>
    <w:p w:rsidR="00D747BA" w:rsidRPr="00D747BA" w:rsidRDefault="00D747BA" w:rsidP="00D747BA">
      <w:pPr>
        <w:tabs>
          <w:tab w:val="left" w:pos="1134"/>
        </w:tabs>
        <w:jc w:val="both"/>
        <w:rPr>
          <w:rFonts w:ascii="Arial" w:hAnsi="Arial" w:cs="Arial"/>
          <w:sz w:val="22"/>
          <w:szCs w:val="22"/>
        </w:rPr>
      </w:pPr>
    </w:p>
    <w:p w:rsidR="00D747BA" w:rsidRPr="00D747BA" w:rsidRDefault="00D747BA" w:rsidP="00D747BA">
      <w:pPr>
        <w:tabs>
          <w:tab w:val="left" w:pos="1134"/>
        </w:tabs>
        <w:jc w:val="both"/>
        <w:rPr>
          <w:rFonts w:ascii="Arial" w:hAnsi="Arial" w:cs="Arial"/>
          <w:sz w:val="22"/>
          <w:szCs w:val="22"/>
        </w:rPr>
      </w:pPr>
    </w:p>
    <w:p w:rsidR="00D747BA" w:rsidRPr="00D747BA" w:rsidRDefault="00D747BA" w:rsidP="00D747BA">
      <w:pPr>
        <w:tabs>
          <w:tab w:val="left" w:pos="1134"/>
        </w:tabs>
        <w:jc w:val="both"/>
        <w:rPr>
          <w:rFonts w:ascii="Arial" w:hAnsi="Arial" w:cs="Arial"/>
          <w:sz w:val="22"/>
          <w:szCs w:val="22"/>
        </w:rPr>
      </w:pPr>
      <w:r w:rsidRPr="00D747BA">
        <w:rPr>
          <w:rFonts w:ascii="Arial" w:hAnsi="Arial" w:cs="Arial"/>
          <w:sz w:val="22"/>
          <w:szCs w:val="22"/>
        </w:rPr>
        <w:t>Posouzení přípojky:</w:t>
      </w:r>
    </w:p>
    <w:p w:rsidR="00D747BA" w:rsidRPr="00D747BA" w:rsidRDefault="00D747BA" w:rsidP="00D747BA">
      <w:pPr>
        <w:tabs>
          <w:tab w:val="left" w:pos="1134"/>
        </w:tabs>
        <w:jc w:val="both"/>
        <w:rPr>
          <w:rFonts w:ascii="Arial" w:hAnsi="Arial" w:cs="Arial"/>
          <w:sz w:val="22"/>
          <w:szCs w:val="22"/>
        </w:rPr>
      </w:pPr>
      <w:r w:rsidRPr="00D747BA">
        <w:rPr>
          <w:rFonts w:ascii="Arial" w:hAnsi="Arial" w:cs="Arial"/>
          <w:sz w:val="22"/>
          <w:szCs w:val="22"/>
        </w:rPr>
        <w:t>Ocel DN</w:t>
      </w:r>
      <w:r w:rsidR="00CF65FF">
        <w:rPr>
          <w:rFonts w:ascii="Arial" w:hAnsi="Arial" w:cs="Arial"/>
          <w:sz w:val="22"/>
          <w:szCs w:val="22"/>
        </w:rPr>
        <w:t xml:space="preserve"> </w:t>
      </w:r>
      <w:r w:rsidRPr="00D747BA">
        <w:rPr>
          <w:rFonts w:ascii="Arial" w:hAnsi="Arial" w:cs="Arial"/>
          <w:sz w:val="22"/>
          <w:szCs w:val="22"/>
        </w:rPr>
        <w:t>80 (89x3,6mm), délka 25,5</w:t>
      </w:r>
      <w:r>
        <w:rPr>
          <w:rFonts w:ascii="Arial" w:hAnsi="Arial" w:cs="Arial"/>
          <w:sz w:val="22"/>
          <w:szCs w:val="22"/>
        </w:rPr>
        <w:t xml:space="preserve"> </w:t>
      </w:r>
      <w:r w:rsidRPr="00D747BA">
        <w:rPr>
          <w:rFonts w:ascii="Arial" w:hAnsi="Arial" w:cs="Arial"/>
          <w:sz w:val="22"/>
          <w:szCs w:val="22"/>
        </w:rPr>
        <w:t>m k HUP</w:t>
      </w:r>
    </w:p>
    <w:p w:rsidR="00D747BA" w:rsidRPr="00D747BA" w:rsidRDefault="00D747BA" w:rsidP="00D747BA">
      <w:pPr>
        <w:tabs>
          <w:tab w:val="left" w:pos="1134"/>
        </w:tabs>
        <w:jc w:val="both"/>
        <w:rPr>
          <w:rFonts w:ascii="Arial" w:hAnsi="Arial" w:cs="Arial"/>
          <w:sz w:val="22"/>
          <w:szCs w:val="22"/>
        </w:rPr>
      </w:pPr>
    </w:p>
    <w:p w:rsidR="00D747BA" w:rsidRPr="00D747BA" w:rsidRDefault="00D747BA" w:rsidP="00D747BA">
      <w:pPr>
        <w:tabs>
          <w:tab w:val="left" w:pos="1134"/>
        </w:tabs>
        <w:jc w:val="both"/>
        <w:rPr>
          <w:rFonts w:ascii="Arial" w:hAnsi="Arial" w:cs="Arial"/>
          <w:sz w:val="22"/>
          <w:szCs w:val="22"/>
        </w:rPr>
      </w:pPr>
      <w:r w:rsidRPr="00D747BA">
        <w:rPr>
          <w:rFonts w:ascii="Arial" w:hAnsi="Arial" w:cs="Arial"/>
          <w:sz w:val="22"/>
          <w:szCs w:val="22"/>
        </w:rPr>
        <w:t xml:space="preserve">Pozn.: Hodnoty </w:t>
      </w:r>
      <w:proofErr w:type="spellStart"/>
      <w:r w:rsidRPr="00D747BA">
        <w:rPr>
          <w:rFonts w:ascii="Arial" w:hAnsi="Arial" w:cs="Arial"/>
          <w:sz w:val="22"/>
          <w:szCs w:val="22"/>
        </w:rPr>
        <w:t>pz</w:t>
      </w:r>
      <w:proofErr w:type="spellEnd"/>
      <w:r w:rsidRPr="00D747BA">
        <w:rPr>
          <w:rFonts w:ascii="Arial" w:hAnsi="Arial" w:cs="Arial"/>
          <w:sz w:val="22"/>
          <w:szCs w:val="22"/>
        </w:rPr>
        <w:t xml:space="preserve"> a </w:t>
      </w:r>
      <w:proofErr w:type="spellStart"/>
      <w:r w:rsidRPr="00D747BA">
        <w:rPr>
          <w:rFonts w:ascii="Arial" w:hAnsi="Arial" w:cs="Arial"/>
          <w:sz w:val="22"/>
          <w:szCs w:val="22"/>
        </w:rPr>
        <w:t>pk</w:t>
      </w:r>
      <w:proofErr w:type="spellEnd"/>
      <w:r w:rsidRPr="00D747BA">
        <w:rPr>
          <w:rFonts w:ascii="Arial" w:hAnsi="Arial" w:cs="Arial"/>
          <w:sz w:val="22"/>
          <w:szCs w:val="22"/>
        </w:rPr>
        <w:t xml:space="preserve"> byly odhadnuty pro tlakový rozdíl 50 Pa</w:t>
      </w:r>
    </w:p>
    <w:tbl>
      <w:tblPr>
        <w:tblW w:w="7491" w:type="dxa"/>
        <w:tblInd w:w="65" w:type="dxa"/>
        <w:tblCellMar>
          <w:left w:w="70" w:type="dxa"/>
          <w:right w:w="70" w:type="dxa"/>
        </w:tblCellMar>
        <w:tblLook w:val="04A0" w:firstRow="1" w:lastRow="0" w:firstColumn="1" w:lastColumn="0" w:noHBand="0" w:noVBand="1"/>
      </w:tblPr>
      <w:tblGrid>
        <w:gridCol w:w="618"/>
        <w:gridCol w:w="1131"/>
        <w:gridCol w:w="1517"/>
        <w:gridCol w:w="385"/>
        <w:gridCol w:w="960"/>
        <w:gridCol w:w="1760"/>
        <w:gridCol w:w="160"/>
        <w:gridCol w:w="960"/>
      </w:tblGrid>
      <w:tr w:rsidR="00D747BA" w:rsidRPr="00D747BA" w:rsidTr="00D747BA">
        <w:trPr>
          <w:trHeight w:val="255"/>
        </w:trPr>
        <w:tc>
          <w:tcPr>
            <w:tcW w:w="3266" w:type="dxa"/>
            <w:gridSpan w:val="3"/>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D747BA" w:rsidRPr="00D747BA" w:rsidRDefault="00D747BA" w:rsidP="00D747BA">
            <w:pPr>
              <w:tabs>
                <w:tab w:val="left" w:pos="1134"/>
              </w:tabs>
              <w:jc w:val="both"/>
              <w:rPr>
                <w:rFonts w:ascii="Arial" w:hAnsi="Arial" w:cs="Arial"/>
                <w:sz w:val="22"/>
                <w:szCs w:val="22"/>
              </w:rPr>
            </w:pPr>
            <w:r w:rsidRPr="00D747BA">
              <w:rPr>
                <w:rFonts w:ascii="Arial" w:hAnsi="Arial" w:cs="Arial"/>
                <w:sz w:val="22"/>
                <w:szCs w:val="22"/>
              </w:rPr>
              <w:t xml:space="preserve">Redukovaná potřeba </w:t>
            </w:r>
            <w:proofErr w:type="gramStart"/>
            <w:r w:rsidRPr="00D747BA">
              <w:rPr>
                <w:rFonts w:ascii="Arial" w:hAnsi="Arial" w:cs="Arial"/>
                <w:sz w:val="22"/>
                <w:szCs w:val="22"/>
              </w:rPr>
              <w:t>plynu :</w:t>
            </w:r>
            <w:proofErr w:type="gramEnd"/>
          </w:p>
        </w:tc>
        <w:tc>
          <w:tcPr>
            <w:tcW w:w="385" w:type="dxa"/>
            <w:tcBorders>
              <w:top w:val="single" w:sz="4" w:space="0" w:color="auto"/>
              <w:left w:val="nil"/>
              <w:bottom w:val="single" w:sz="4" w:space="0" w:color="auto"/>
              <w:right w:val="nil"/>
            </w:tcBorders>
            <w:shd w:val="clear" w:color="auto" w:fill="auto"/>
            <w:noWrap/>
            <w:vAlign w:val="bottom"/>
            <w:hideMark/>
          </w:tcPr>
          <w:p w:rsidR="00D747BA" w:rsidRPr="00D747BA" w:rsidRDefault="00D747BA" w:rsidP="00D747BA">
            <w:pPr>
              <w:tabs>
                <w:tab w:val="left" w:pos="1134"/>
              </w:tabs>
              <w:jc w:val="both"/>
              <w:rPr>
                <w:rFonts w:ascii="Arial" w:hAnsi="Arial" w:cs="Arial"/>
                <w:sz w:val="22"/>
                <w:szCs w:val="22"/>
              </w:rPr>
            </w:pPr>
            <w:proofErr w:type="spellStart"/>
            <w:r w:rsidRPr="00D747BA">
              <w:rPr>
                <w:rFonts w:ascii="Arial" w:hAnsi="Arial" w:cs="Arial"/>
                <w:sz w:val="22"/>
                <w:szCs w:val="22"/>
              </w:rPr>
              <w:t>Qr</w:t>
            </w:r>
            <w:proofErr w:type="spellEnd"/>
            <w:r w:rsidRPr="00D747BA">
              <w:rPr>
                <w:rFonts w:ascii="Arial" w:hAnsi="Arial" w:cs="Arial"/>
                <w:sz w:val="22"/>
                <w:szCs w:val="22"/>
              </w:rPr>
              <w:t xml:space="preserve"> = </w:t>
            </w:r>
          </w:p>
        </w:tc>
        <w:tc>
          <w:tcPr>
            <w:tcW w:w="960" w:type="dxa"/>
            <w:tcBorders>
              <w:top w:val="single" w:sz="4" w:space="0" w:color="auto"/>
              <w:left w:val="nil"/>
              <w:bottom w:val="single" w:sz="4" w:space="0" w:color="auto"/>
              <w:right w:val="nil"/>
            </w:tcBorders>
            <w:shd w:val="clear" w:color="auto" w:fill="auto"/>
            <w:noWrap/>
            <w:vAlign w:val="bottom"/>
            <w:hideMark/>
          </w:tcPr>
          <w:p w:rsidR="00D747BA" w:rsidRPr="00D747BA" w:rsidRDefault="00D747BA" w:rsidP="00D747BA">
            <w:pPr>
              <w:tabs>
                <w:tab w:val="left" w:pos="1134"/>
              </w:tabs>
              <w:jc w:val="both"/>
              <w:rPr>
                <w:rFonts w:ascii="Arial" w:hAnsi="Arial" w:cs="Arial"/>
                <w:sz w:val="22"/>
                <w:szCs w:val="22"/>
              </w:rPr>
            </w:pPr>
            <w:r w:rsidRPr="00D747BA">
              <w:rPr>
                <w:rFonts w:ascii="Arial" w:hAnsi="Arial" w:cs="Arial"/>
                <w:sz w:val="22"/>
                <w:szCs w:val="22"/>
              </w:rPr>
              <w:t>32,78</w:t>
            </w:r>
          </w:p>
        </w:tc>
        <w:tc>
          <w:tcPr>
            <w:tcW w:w="1760" w:type="dxa"/>
            <w:tcBorders>
              <w:top w:val="single" w:sz="4" w:space="0" w:color="auto"/>
              <w:left w:val="nil"/>
              <w:bottom w:val="single" w:sz="4" w:space="0" w:color="auto"/>
              <w:right w:val="single" w:sz="4" w:space="0" w:color="auto"/>
            </w:tcBorders>
            <w:shd w:val="clear" w:color="auto" w:fill="auto"/>
            <w:noWrap/>
            <w:vAlign w:val="bottom"/>
            <w:hideMark/>
          </w:tcPr>
          <w:p w:rsidR="00D747BA" w:rsidRPr="00D747BA" w:rsidRDefault="00D747BA" w:rsidP="00D747BA">
            <w:pPr>
              <w:tabs>
                <w:tab w:val="left" w:pos="1134"/>
              </w:tabs>
              <w:jc w:val="both"/>
              <w:rPr>
                <w:rFonts w:ascii="Arial" w:hAnsi="Arial" w:cs="Arial"/>
                <w:sz w:val="22"/>
                <w:szCs w:val="22"/>
              </w:rPr>
            </w:pPr>
            <w:r w:rsidRPr="00D747BA">
              <w:rPr>
                <w:rFonts w:ascii="Arial" w:hAnsi="Arial" w:cs="Arial"/>
                <w:sz w:val="22"/>
                <w:szCs w:val="22"/>
              </w:rPr>
              <w:t>m</w:t>
            </w:r>
            <w:r w:rsidRPr="00D747BA">
              <w:rPr>
                <w:rFonts w:ascii="Arial" w:hAnsi="Arial" w:cs="Arial"/>
                <w:sz w:val="22"/>
                <w:szCs w:val="22"/>
                <w:vertAlign w:val="superscript"/>
              </w:rPr>
              <w:t>3</w:t>
            </w:r>
            <w:r w:rsidRPr="00D747BA">
              <w:rPr>
                <w:rFonts w:ascii="Arial" w:hAnsi="Arial" w:cs="Arial"/>
                <w:sz w:val="22"/>
                <w:szCs w:val="22"/>
              </w:rPr>
              <w:t>/h</w:t>
            </w:r>
          </w:p>
        </w:tc>
        <w:tc>
          <w:tcPr>
            <w:tcW w:w="160" w:type="dxa"/>
            <w:tcBorders>
              <w:top w:val="nil"/>
              <w:left w:val="nil"/>
              <w:bottom w:val="nil"/>
              <w:right w:val="nil"/>
            </w:tcBorders>
            <w:shd w:val="clear" w:color="auto" w:fill="auto"/>
            <w:noWrap/>
            <w:vAlign w:val="bottom"/>
            <w:hideMark/>
          </w:tcPr>
          <w:p w:rsidR="00D747BA" w:rsidRPr="00D747BA" w:rsidRDefault="00D747BA" w:rsidP="00D747BA">
            <w:pPr>
              <w:tabs>
                <w:tab w:val="left" w:pos="1134"/>
              </w:tabs>
              <w:jc w:val="both"/>
              <w:rPr>
                <w:rFonts w:ascii="Arial" w:hAnsi="Arial" w:cs="Arial"/>
                <w:sz w:val="22"/>
                <w:szCs w:val="22"/>
              </w:rPr>
            </w:pPr>
          </w:p>
        </w:tc>
        <w:tc>
          <w:tcPr>
            <w:tcW w:w="960" w:type="dxa"/>
            <w:tcBorders>
              <w:top w:val="nil"/>
              <w:left w:val="nil"/>
              <w:bottom w:val="nil"/>
              <w:right w:val="nil"/>
            </w:tcBorders>
            <w:shd w:val="clear" w:color="auto" w:fill="auto"/>
            <w:noWrap/>
            <w:vAlign w:val="bottom"/>
            <w:hideMark/>
          </w:tcPr>
          <w:p w:rsidR="00D747BA" w:rsidRPr="00D747BA" w:rsidRDefault="00D747BA" w:rsidP="00D747BA">
            <w:pPr>
              <w:tabs>
                <w:tab w:val="left" w:pos="1134"/>
              </w:tabs>
              <w:jc w:val="both"/>
              <w:rPr>
                <w:rFonts w:ascii="Arial" w:hAnsi="Arial" w:cs="Arial"/>
                <w:sz w:val="22"/>
                <w:szCs w:val="22"/>
              </w:rPr>
            </w:pPr>
          </w:p>
        </w:tc>
      </w:tr>
      <w:tr w:rsidR="00D747BA" w:rsidRPr="00D747BA" w:rsidTr="00D747BA">
        <w:trPr>
          <w:trHeight w:val="255"/>
        </w:trPr>
        <w:tc>
          <w:tcPr>
            <w:tcW w:w="1749" w:type="dxa"/>
            <w:gridSpan w:val="2"/>
            <w:tcBorders>
              <w:top w:val="nil"/>
              <w:left w:val="single" w:sz="4" w:space="0" w:color="auto"/>
              <w:bottom w:val="nil"/>
              <w:right w:val="nil"/>
            </w:tcBorders>
            <w:shd w:val="clear" w:color="auto" w:fill="auto"/>
            <w:noWrap/>
            <w:vAlign w:val="bottom"/>
            <w:hideMark/>
          </w:tcPr>
          <w:p w:rsidR="00D747BA" w:rsidRPr="00D747BA" w:rsidRDefault="00D747BA" w:rsidP="00D747BA">
            <w:pPr>
              <w:tabs>
                <w:tab w:val="left" w:pos="1134"/>
              </w:tabs>
              <w:jc w:val="both"/>
              <w:rPr>
                <w:rFonts w:ascii="Arial" w:hAnsi="Arial" w:cs="Arial"/>
                <w:sz w:val="22"/>
                <w:szCs w:val="22"/>
              </w:rPr>
            </w:pPr>
            <w:r w:rsidRPr="00D747BA">
              <w:rPr>
                <w:rFonts w:ascii="Arial" w:hAnsi="Arial" w:cs="Arial"/>
                <w:sz w:val="22"/>
                <w:szCs w:val="22"/>
              </w:rPr>
              <w:t>Délka přípojky</w:t>
            </w:r>
          </w:p>
        </w:tc>
        <w:tc>
          <w:tcPr>
            <w:tcW w:w="1517" w:type="dxa"/>
            <w:tcBorders>
              <w:top w:val="nil"/>
              <w:left w:val="nil"/>
              <w:bottom w:val="nil"/>
              <w:right w:val="nil"/>
            </w:tcBorders>
            <w:shd w:val="clear" w:color="auto" w:fill="auto"/>
            <w:noWrap/>
            <w:vAlign w:val="bottom"/>
            <w:hideMark/>
          </w:tcPr>
          <w:p w:rsidR="00D747BA" w:rsidRPr="00D747BA" w:rsidRDefault="00D747BA" w:rsidP="00D747BA">
            <w:pPr>
              <w:tabs>
                <w:tab w:val="left" w:pos="1134"/>
              </w:tabs>
              <w:jc w:val="both"/>
              <w:rPr>
                <w:rFonts w:ascii="Arial" w:hAnsi="Arial" w:cs="Arial"/>
                <w:sz w:val="22"/>
                <w:szCs w:val="22"/>
              </w:rPr>
            </w:pPr>
          </w:p>
        </w:tc>
        <w:tc>
          <w:tcPr>
            <w:tcW w:w="385" w:type="dxa"/>
            <w:tcBorders>
              <w:top w:val="nil"/>
              <w:left w:val="single" w:sz="4" w:space="0" w:color="auto"/>
              <w:bottom w:val="single" w:sz="4" w:space="0" w:color="auto"/>
              <w:right w:val="nil"/>
            </w:tcBorders>
            <w:shd w:val="clear" w:color="auto" w:fill="auto"/>
            <w:noWrap/>
            <w:vAlign w:val="bottom"/>
            <w:hideMark/>
          </w:tcPr>
          <w:p w:rsidR="00D747BA" w:rsidRPr="00D747BA" w:rsidRDefault="00D747BA" w:rsidP="00D747BA">
            <w:pPr>
              <w:tabs>
                <w:tab w:val="left" w:pos="1134"/>
              </w:tabs>
              <w:jc w:val="both"/>
              <w:rPr>
                <w:rFonts w:ascii="Arial" w:hAnsi="Arial" w:cs="Arial"/>
                <w:sz w:val="22"/>
                <w:szCs w:val="22"/>
              </w:rPr>
            </w:pPr>
            <w:r w:rsidRPr="00D747BA">
              <w:rPr>
                <w:rFonts w:ascii="Arial" w:hAnsi="Arial" w:cs="Arial"/>
                <w:sz w:val="22"/>
                <w:szCs w:val="22"/>
              </w:rPr>
              <w:t xml:space="preserve">L = </w:t>
            </w:r>
          </w:p>
        </w:tc>
        <w:tc>
          <w:tcPr>
            <w:tcW w:w="960" w:type="dxa"/>
            <w:tcBorders>
              <w:top w:val="nil"/>
              <w:left w:val="nil"/>
              <w:bottom w:val="single" w:sz="4" w:space="0" w:color="auto"/>
              <w:right w:val="nil"/>
            </w:tcBorders>
            <w:shd w:val="clear" w:color="auto" w:fill="auto"/>
            <w:noWrap/>
            <w:vAlign w:val="bottom"/>
            <w:hideMark/>
          </w:tcPr>
          <w:p w:rsidR="00D747BA" w:rsidRPr="00D747BA" w:rsidRDefault="00D747BA" w:rsidP="00D747BA">
            <w:pPr>
              <w:tabs>
                <w:tab w:val="left" w:pos="1134"/>
              </w:tabs>
              <w:jc w:val="both"/>
              <w:rPr>
                <w:rFonts w:ascii="Arial" w:hAnsi="Arial" w:cs="Arial"/>
                <w:sz w:val="22"/>
                <w:szCs w:val="22"/>
              </w:rPr>
            </w:pPr>
            <w:r w:rsidRPr="00D747BA">
              <w:rPr>
                <w:rFonts w:ascii="Arial" w:hAnsi="Arial" w:cs="Arial"/>
                <w:sz w:val="22"/>
                <w:szCs w:val="22"/>
              </w:rPr>
              <w:t>25,50</w:t>
            </w:r>
          </w:p>
        </w:tc>
        <w:tc>
          <w:tcPr>
            <w:tcW w:w="1760" w:type="dxa"/>
            <w:tcBorders>
              <w:top w:val="nil"/>
              <w:left w:val="nil"/>
              <w:bottom w:val="single" w:sz="4" w:space="0" w:color="auto"/>
              <w:right w:val="single" w:sz="4" w:space="0" w:color="auto"/>
            </w:tcBorders>
            <w:shd w:val="clear" w:color="auto" w:fill="auto"/>
            <w:noWrap/>
            <w:vAlign w:val="bottom"/>
            <w:hideMark/>
          </w:tcPr>
          <w:p w:rsidR="00D747BA" w:rsidRPr="00D747BA" w:rsidRDefault="00D747BA" w:rsidP="00D747BA">
            <w:pPr>
              <w:tabs>
                <w:tab w:val="left" w:pos="1134"/>
              </w:tabs>
              <w:jc w:val="both"/>
              <w:rPr>
                <w:rFonts w:ascii="Arial" w:hAnsi="Arial" w:cs="Arial"/>
                <w:sz w:val="22"/>
                <w:szCs w:val="22"/>
              </w:rPr>
            </w:pPr>
            <w:r w:rsidRPr="00D747BA">
              <w:rPr>
                <w:rFonts w:ascii="Arial" w:hAnsi="Arial" w:cs="Arial"/>
                <w:sz w:val="22"/>
                <w:szCs w:val="22"/>
              </w:rPr>
              <w:t>m</w:t>
            </w:r>
          </w:p>
        </w:tc>
        <w:tc>
          <w:tcPr>
            <w:tcW w:w="160" w:type="dxa"/>
            <w:tcBorders>
              <w:top w:val="nil"/>
              <w:left w:val="nil"/>
              <w:bottom w:val="nil"/>
              <w:right w:val="nil"/>
            </w:tcBorders>
            <w:shd w:val="clear" w:color="auto" w:fill="auto"/>
            <w:noWrap/>
            <w:vAlign w:val="bottom"/>
            <w:hideMark/>
          </w:tcPr>
          <w:p w:rsidR="00D747BA" w:rsidRPr="00D747BA" w:rsidRDefault="00D747BA" w:rsidP="00D747BA">
            <w:pPr>
              <w:tabs>
                <w:tab w:val="left" w:pos="1134"/>
              </w:tabs>
              <w:jc w:val="both"/>
              <w:rPr>
                <w:rFonts w:ascii="Arial" w:hAnsi="Arial" w:cs="Arial"/>
                <w:sz w:val="22"/>
                <w:szCs w:val="22"/>
              </w:rPr>
            </w:pPr>
          </w:p>
        </w:tc>
        <w:tc>
          <w:tcPr>
            <w:tcW w:w="960" w:type="dxa"/>
            <w:tcBorders>
              <w:top w:val="nil"/>
              <w:left w:val="nil"/>
              <w:bottom w:val="nil"/>
              <w:right w:val="nil"/>
            </w:tcBorders>
            <w:shd w:val="clear" w:color="auto" w:fill="auto"/>
            <w:noWrap/>
            <w:vAlign w:val="bottom"/>
            <w:hideMark/>
          </w:tcPr>
          <w:p w:rsidR="00D747BA" w:rsidRPr="00D747BA" w:rsidRDefault="00D747BA" w:rsidP="00D747BA">
            <w:pPr>
              <w:tabs>
                <w:tab w:val="left" w:pos="1134"/>
              </w:tabs>
              <w:jc w:val="both"/>
              <w:rPr>
                <w:rFonts w:ascii="Arial" w:hAnsi="Arial" w:cs="Arial"/>
                <w:sz w:val="22"/>
                <w:szCs w:val="22"/>
              </w:rPr>
            </w:pPr>
          </w:p>
        </w:tc>
      </w:tr>
      <w:tr w:rsidR="00D747BA" w:rsidRPr="00D747BA" w:rsidTr="00D747BA">
        <w:trPr>
          <w:trHeight w:val="255"/>
        </w:trPr>
        <w:tc>
          <w:tcPr>
            <w:tcW w:w="3266" w:type="dxa"/>
            <w:gridSpan w:val="3"/>
            <w:tcBorders>
              <w:top w:val="nil"/>
              <w:left w:val="single" w:sz="4" w:space="0" w:color="auto"/>
              <w:bottom w:val="nil"/>
              <w:right w:val="nil"/>
            </w:tcBorders>
            <w:shd w:val="clear" w:color="auto" w:fill="auto"/>
            <w:noWrap/>
            <w:vAlign w:val="bottom"/>
            <w:hideMark/>
          </w:tcPr>
          <w:p w:rsidR="00D747BA" w:rsidRPr="00D747BA" w:rsidRDefault="00D747BA" w:rsidP="00D747BA">
            <w:pPr>
              <w:tabs>
                <w:tab w:val="left" w:pos="1134"/>
              </w:tabs>
              <w:jc w:val="both"/>
              <w:rPr>
                <w:rFonts w:ascii="Arial" w:hAnsi="Arial" w:cs="Arial"/>
                <w:sz w:val="22"/>
                <w:szCs w:val="22"/>
              </w:rPr>
            </w:pPr>
            <w:r w:rsidRPr="00D747BA">
              <w:rPr>
                <w:rFonts w:ascii="Arial" w:hAnsi="Arial" w:cs="Arial"/>
                <w:sz w:val="22"/>
                <w:szCs w:val="22"/>
              </w:rPr>
              <w:t xml:space="preserve">Počáteční </w:t>
            </w:r>
            <w:proofErr w:type="spellStart"/>
            <w:r w:rsidRPr="00D747BA">
              <w:rPr>
                <w:rFonts w:ascii="Arial" w:hAnsi="Arial" w:cs="Arial"/>
                <w:sz w:val="22"/>
                <w:szCs w:val="22"/>
              </w:rPr>
              <w:t>prac</w:t>
            </w:r>
            <w:proofErr w:type="spellEnd"/>
            <w:r w:rsidRPr="00D747BA">
              <w:rPr>
                <w:rFonts w:ascii="Arial" w:hAnsi="Arial" w:cs="Arial"/>
                <w:sz w:val="22"/>
                <w:szCs w:val="22"/>
              </w:rPr>
              <w:t>.</w:t>
            </w:r>
            <w:r>
              <w:rPr>
                <w:rFonts w:ascii="Arial" w:hAnsi="Arial" w:cs="Arial"/>
                <w:sz w:val="22"/>
                <w:szCs w:val="22"/>
              </w:rPr>
              <w:t xml:space="preserve"> </w:t>
            </w:r>
            <w:proofErr w:type="gramStart"/>
            <w:r w:rsidRPr="00D747BA">
              <w:rPr>
                <w:rFonts w:ascii="Arial" w:hAnsi="Arial" w:cs="Arial"/>
                <w:sz w:val="22"/>
                <w:szCs w:val="22"/>
              </w:rPr>
              <w:t>přetlak</w:t>
            </w:r>
            <w:proofErr w:type="gramEnd"/>
            <w:r w:rsidRPr="00D747BA">
              <w:rPr>
                <w:rFonts w:ascii="Arial" w:hAnsi="Arial" w:cs="Arial"/>
                <w:sz w:val="22"/>
                <w:szCs w:val="22"/>
              </w:rPr>
              <w:t xml:space="preserve"> plynu :</w:t>
            </w:r>
          </w:p>
        </w:tc>
        <w:tc>
          <w:tcPr>
            <w:tcW w:w="385" w:type="dxa"/>
            <w:tcBorders>
              <w:top w:val="nil"/>
              <w:left w:val="single" w:sz="4" w:space="0" w:color="auto"/>
              <w:bottom w:val="single" w:sz="4" w:space="0" w:color="auto"/>
              <w:right w:val="nil"/>
            </w:tcBorders>
            <w:shd w:val="clear" w:color="auto" w:fill="auto"/>
            <w:noWrap/>
            <w:vAlign w:val="bottom"/>
            <w:hideMark/>
          </w:tcPr>
          <w:p w:rsidR="00D747BA" w:rsidRPr="00D747BA" w:rsidRDefault="00D747BA" w:rsidP="00D747BA">
            <w:pPr>
              <w:tabs>
                <w:tab w:val="left" w:pos="1134"/>
              </w:tabs>
              <w:jc w:val="both"/>
              <w:rPr>
                <w:rFonts w:ascii="Arial" w:hAnsi="Arial" w:cs="Arial"/>
                <w:sz w:val="22"/>
                <w:szCs w:val="22"/>
              </w:rPr>
            </w:pPr>
            <w:proofErr w:type="spellStart"/>
            <w:r w:rsidRPr="00D747BA">
              <w:rPr>
                <w:rFonts w:ascii="Arial" w:hAnsi="Arial" w:cs="Arial"/>
                <w:sz w:val="22"/>
                <w:szCs w:val="22"/>
              </w:rPr>
              <w:t>pz</w:t>
            </w:r>
            <w:proofErr w:type="spellEnd"/>
            <w:r w:rsidRPr="00D747BA">
              <w:rPr>
                <w:rFonts w:ascii="Arial" w:hAnsi="Arial" w:cs="Arial"/>
                <w:sz w:val="22"/>
                <w:szCs w:val="22"/>
              </w:rPr>
              <w:t xml:space="preserve"> = </w:t>
            </w:r>
          </w:p>
        </w:tc>
        <w:tc>
          <w:tcPr>
            <w:tcW w:w="960" w:type="dxa"/>
            <w:tcBorders>
              <w:top w:val="nil"/>
              <w:left w:val="nil"/>
              <w:bottom w:val="single" w:sz="4" w:space="0" w:color="auto"/>
              <w:right w:val="nil"/>
            </w:tcBorders>
            <w:shd w:val="clear" w:color="auto" w:fill="auto"/>
            <w:noWrap/>
            <w:vAlign w:val="bottom"/>
            <w:hideMark/>
          </w:tcPr>
          <w:p w:rsidR="00D747BA" w:rsidRPr="00D747BA" w:rsidRDefault="00D747BA" w:rsidP="00D747BA">
            <w:pPr>
              <w:tabs>
                <w:tab w:val="left" w:pos="1134"/>
              </w:tabs>
              <w:jc w:val="both"/>
              <w:rPr>
                <w:rFonts w:ascii="Arial" w:hAnsi="Arial" w:cs="Arial"/>
                <w:sz w:val="22"/>
                <w:szCs w:val="22"/>
              </w:rPr>
            </w:pPr>
            <w:r w:rsidRPr="00D747BA">
              <w:rPr>
                <w:rFonts w:ascii="Arial" w:hAnsi="Arial" w:cs="Arial"/>
                <w:sz w:val="22"/>
                <w:szCs w:val="22"/>
              </w:rPr>
              <w:t> 100</w:t>
            </w:r>
          </w:p>
        </w:tc>
        <w:tc>
          <w:tcPr>
            <w:tcW w:w="1760" w:type="dxa"/>
            <w:tcBorders>
              <w:top w:val="nil"/>
              <w:left w:val="nil"/>
              <w:bottom w:val="single" w:sz="4" w:space="0" w:color="auto"/>
              <w:right w:val="single" w:sz="4" w:space="0" w:color="auto"/>
            </w:tcBorders>
            <w:shd w:val="clear" w:color="auto" w:fill="auto"/>
            <w:noWrap/>
            <w:vAlign w:val="bottom"/>
            <w:hideMark/>
          </w:tcPr>
          <w:p w:rsidR="00D747BA" w:rsidRPr="00D747BA" w:rsidRDefault="00D747BA" w:rsidP="00D747BA">
            <w:pPr>
              <w:tabs>
                <w:tab w:val="left" w:pos="1134"/>
              </w:tabs>
              <w:jc w:val="both"/>
              <w:rPr>
                <w:rFonts w:ascii="Arial" w:hAnsi="Arial" w:cs="Arial"/>
                <w:sz w:val="22"/>
                <w:szCs w:val="22"/>
              </w:rPr>
            </w:pPr>
            <w:r w:rsidRPr="00D747BA">
              <w:rPr>
                <w:rFonts w:ascii="Arial" w:hAnsi="Arial" w:cs="Arial"/>
                <w:sz w:val="22"/>
                <w:szCs w:val="22"/>
              </w:rPr>
              <w:t>Pa</w:t>
            </w:r>
          </w:p>
        </w:tc>
        <w:tc>
          <w:tcPr>
            <w:tcW w:w="160" w:type="dxa"/>
            <w:tcBorders>
              <w:top w:val="nil"/>
              <w:left w:val="nil"/>
              <w:bottom w:val="nil"/>
              <w:right w:val="nil"/>
            </w:tcBorders>
            <w:shd w:val="clear" w:color="auto" w:fill="auto"/>
            <w:noWrap/>
            <w:vAlign w:val="bottom"/>
            <w:hideMark/>
          </w:tcPr>
          <w:p w:rsidR="00D747BA" w:rsidRPr="00D747BA" w:rsidRDefault="00D747BA" w:rsidP="00D747BA">
            <w:pPr>
              <w:tabs>
                <w:tab w:val="left" w:pos="1134"/>
              </w:tabs>
              <w:jc w:val="both"/>
              <w:rPr>
                <w:rFonts w:ascii="Arial" w:hAnsi="Arial" w:cs="Arial"/>
                <w:sz w:val="22"/>
                <w:szCs w:val="22"/>
              </w:rPr>
            </w:pPr>
          </w:p>
        </w:tc>
        <w:tc>
          <w:tcPr>
            <w:tcW w:w="960" w:type="dxa"/>
            <w:tcBorders>
              <w:top w:val="nil"/>
              <w:left w:val="nil"/>
              <w:bottom w:val="nil"/>
              <w:right w:val="nil"/>
            </w:tcBorders>
            <w:shd w:val="clear" w:color="auto" w:fill="auto"/>
            <w:noWrap/>
            <w:vAlign w:val="bottom"/>
            <w:hideMark/>
          </w:tcPr>
          <w:p w:rsidR="00D747BA" w:rsidRPr="00D747BA" w:rsidRDefault="00D747BA" w:rsidP="00D747BA">
            <w:pPr>
              <w:tabs>
                <w:tab w:val="left" w:pos="1134"/>
              </w:tabs>
              <w:jc w:val="both"/>
              <w:rPr>
                <w:rFonts w:ascii="Arial" w:hAnsi="Arial" w:cs="Arial"/>
                <w:sz w:val="22"/>
                <w:szCs w:val="22"/>
              </w:rPr>
            </w:pPr>
          </w:p>
        </w:tc>
      </w:tr>
      <w:tr w:rsidR="00D747BA" w:rsidRPr="00D747BA" w:rsidTr="00D747BA">
        <w:trPr>
          <w:trHeight w:val="255"/>
        </w:trPr>
        <w:tc>
          <w:tcPr>
            <w:tcW w:w="3266" w:type="dxa"/>
            <w:gridSpan w:val="3"/>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D747BA" w:rsidRPr="00D747BA" w:rsidRDefault="00D747BA" w:rsidP="00D747BA">
            <w:pPr>
              <w:tabs>
                <w:tab w:val="left" w:pos="1134"/>
              </w:tabs>
              <w:jc w:val="both"/>
              <w:rPr>
                <w:rFonts w:ascii="Arial" w:hAnsi="Arial" w:cs="Arial"/>
                <w:sz w:val="22"/>
                <w:szCs w:val="22"/>
              </w:rPr>
            </w:pPr>
            <w:r w:rsidRPr="00D747BA">
              <w:rPr>
                <w:rFonts w:ascii="Arial" w:hAnsi="Arial" w:cs="Arial"/>
                <w:sz w:val="22"/>
                <w:szCs w:val="22"/>
              </w:rPr>
              <w:t xml:space="preserve">Koncový </w:t>
            </w:r>
            <w:proofErr w:type="spellStart"/>
            <w:r w:rsidRPr="00D747BA">
              <w:rPr>
                <w:rFonts w:ascii="Arial" w:hAnsi="Arial" w:cs="Arial"/>
                <w:sz w:val="22"/>
                <w:szCs w:val="22"/>
              </w:rPr>
              <w:t>prac</w:t>
            </w:r>
            <w:proofErr w:type="spellEnd"/>
            <w:r w:rsidRPr="00D747BA">
              <w:rPr>
                <w:rFonts w:ascii="Arial" w:hAnsi="Arial" w:cs="Arial"/>
                <w:sz w:val="22"/>
                <w:szCs w:val="22"/>
              </w:rPr>
              <w:t>.</w:t>
            </w:r>
            <w:r>
              <w:rPr>
                <w:rFonts w:ascii="Arial" w:hAnsi="Arial" w:cs="Arial"/>
                <w:sz w:val="22"/>
                <w:szCs w:val="22"/>
              </w:rPr>
              <w:t xml:space="preserve"> </w:t>
            </w:r>
            <w:proofErr w:type="gramStart"/>
            <w:r w:rsidRPr="00D747BA">
              <w:rPr>
                <w:rFonts w:ascii="Arial" w:hAnsi="Arial" w:cs="Arial"/>
                <w:sz w:val="22"/>
                <w:szCs w:val="22"/>
              </w:rPr>
              <w:t>přetlak</w:t>
            </w:r>
            <w:proofErr w:type="gramEnd"/>
            <w:r w:rsidRPr="00D747BA">
              <w:rPr>
                <w:rFonts w:ascii="Arial" w:hAnsi="Arial" w:cs="Arial"/>
                <w:sz w:val="22"/>
                <w:szCs w:val="22"/>
              </w:rPr>
              <w:t xml:space="preserve"> plynu :</w:t>
            </w:r>
          </w:p>
        </w:tc>
        <w:tc>
          <w:tcPr>
            <w:tcW w:w="385" w:type="dxa"/>
            <w:tcBorders>
              <w:top w:val="nil"/>
              <w:left w:val="nil"/>
              <w:bottom w:val="single" w:sz="4" w:space="0" w:color="auto"/>
              <w:right w:val="nil"/>
            </w:tcBorders>
            <w:shd w:val="clear" w:color="auto" w:fill="auto"/>
            <w:noWrap/>
            <w:vAlign w:val="bottom"/>
            <w:hideMark/>
          </w:tcPr>
          <w:p w:rsidR="00D747BA" w:rsidRPr="00D747BA" w:rsidRDefault="00D747BA" w:rsidP="00D747BA">
            <w:pPr>
              <w:tabs>
                <w:tab w:val="left" w:pos="1134"/>
              </w:tabs>
              <w:jc w:val="both"/>
              <w:rPr>
                <w:rFonts w:ascii="Arial" w:hAnsi="Arial" w:cs="Arial"/>
                <w:sz w:val="22"/>
                <w:szCs w:val="22"/>
              </w:rPr>
            </w:pPr>
            <w:proofErr w:type="spellStart"/>
            <w:r w:rsidRPr="00D747BA">
              <w:rPr>
                <w:rFonts w:ascii="Arial" w:hAnsi="Arial" w:cs="Arial"/>
                <w:sz w:val="22"/>
                <w:szCs w:val="22"/>
              </w:rPr>
              <w:t>pk</w:t>
            </w:r>
            <w:proofErr w:type="spellEnd"/>
            <w:r w:rsidRPr="00D747BA">
              <w:rPr>
                <w:rFonts w:ascii="Arial" w:hAnsi="Arial" w:cs="Arial"/>
                <w:sz w:val="22"/>
                <w:szCs w:val="22"/>
              </w:rPr>
              <w:t xml:space="preserve"> = </w:t>
            </w:r>
          </w:p>
        </w:tc>
        <w:tc>
          <w:tcPr>
            <w:tcW w:w="960" w:type="dxa"/>
            <w:tcBorders>
              <w:top w:val="nil"/>
              <w:left w:val="nil"/>
              <w:bottom w:val="single" w:sz="4" w:space="0" w:color="auto"/>
              <w:right w:val="nil"/>
            </w:tcBorders>
            <w:shd w:val="clear" w:color="auto" w:fill="auto"/>
            <w:noWrap/>
            <w:vAlign w:val="bottom"/>
            <w:hideMark/>
          </w:tcPr>
          <w:p w:rsidR="00D747BA" w:rsidRPr="00D747BA" w:rsidRDefault="00D747BA" w:rsidP="00D747BA">
            <w:pPr>
              <w:tabs>
                <w:tab w:val="left" w:pos="1134"/>
              </w:tabs>
              <w:jc w:val="both"/>
              <w:rPr>
                <w:rFonts w:ascii="Arial" w:hAnsi="Arial" w:cs="Arial"/>
                <w:sz w:val="22"/>
                <w:szCs w:val="22"/>
              </w:rPr>
            </w:pPr>
            <w:r w:rsidRPr="00D747BA">
              <w:rPr>
                <w:rFonts w:ascii="Arial" w:hAnsi="Arial" w:cs="Arial"/>
                <w:sz w:val="22"/>
                <w:szCs w:val="22"/>
              </w:rPr>
              <w:t> 50</w:t>
            </w:r>
          </w:p>
        </w:tc>
        <w:tc>
          <w:tcPr>
            <w:tcW w:w="1760" w:type="dxa"/>
            <w:tcBorders>
              <w:top w:val="nil"/>
              <w:left w:val="nil"/>
              <w:bottom w:val="single" w:sz="4" w:space="0" w:color="auto"/>
              <w:right w:val="single" w:sz="4" w:space="0" w:color="auto"/>
            </w:tcBorders>
            <w:shd w:val="clear" w:color="auto" w:fill="auto"/>
            <w:noWrap/>
            <w:vAlign w:val="bottom"/>
            <w:hideMark/>
          </w:tcPr>
          <w:p w:rsidR="00D747BA" w:rsidRPr="00D747BA" w:rsidRDefault="00D747BA" w:rsidP="00D747BA">
            <w:pPr>
              <w:tabs>
                <w:tab w:val="left" w:pos="1134"/>
              </w:tabs>
              <w:jc w:val="both"/>
              <w:rPr>
                <w:rFonts w:ascii="Arial" w:hAnsi="Arial" w:cs="Arial"/>
                <w:sz w:val="22"/>
                <w:szCs w:val="22"/>
              </w:rPr>
            </w:pPr>
            <w:r w:rsidRPr="00D747BA">
              <w:rPr>
                <w:rFonts w:ascii="Arial" w:hAnsi="Arial" w:cs="Arial"/>
                <w:sz w:val="22"/>
                <w:szCs w:val="22"/>
              </w:rPr>
              <w:t>Pa</w:t>
            </w:r>
          </w:p>
        </w:tc>
        <w:tc>
          <w:tcPr>
            <w:tcW w:w="160" w:type="dxa"/>
            <w:tcBorders>
              <w:top w:val="nil"/>
              <w:left w:val="nil"/>
              <w:bottom w:val="nil"/>
              <w:right w:val="nil"/>
            </w:tcBorders>
            <w:shd w:val="clear" w:color="auto" w:fill="auto"/>
            <w:noWrap/>
            <w:vAlign w:val="bottom"/>
            <w:hideMark/>
          </w:tcPr>
          <w:p w:rsidR="00D747BA" w:rsidRPr="00D747BA" w:rsidRDefault="00D747BA" w:rsidP="00D747BA">
            <w:pPr>
              <w:tabs>
                <w:tab w:val="left" w:pos="1134"/>
              </w:tabs>
              <w:jc w:val="both"/>
              <w:rPr>
                <w:rFonts w:ascii="Arial" w:hAnsi="Arial" w:cs="Arial"/>
                <w:sz w:val="22"/>
                <w:szCs w:val="22"/>
              </w:rPr>
            </w:pPr>
          </w:p>
        </w:tc>
        <w:tc>
          <w:tcPr>
            <w:tcW w:w="960" w:type="dxa"/>
            <w:tcBorders>
              <w:top w:val="nil"/>
              <w:left w:val="nil"/>
              <w:bottom w:val="nil"/>
              <w:right w:val="nil"/>
            </w:tcBorders>
            <w:shd w:val="clear" w:color="auto" w:fill="auto"/>
            <w:noWrap/>
            <w:vAlign w:val="bottom"/>
            <w:hideMark/>
          </w:tcPr>
          <w:p w:rsidR="00D747BA" w:rsidRPr="00D747BA" w:rsidRDefault="00D747BA" w:rsidP="00D747BA">
            <w:pPr>
              <w:tabs>
                <w:tab w:val="left" w:pos="1134"/>
              </w:tabs>
              <w:jc w:val="both"/>
              <w:rPr>
                <w:rFonts w:ascii="Arial" w:hAnsi="Arial" w:cs="Arial"/>
                <w:sz w:val="22"/>
                <w:szCs w:val="22"/>
              </w:rPr>
            </w:pPr>
          </w:p>
        </w:tc>
      </w:tr>
      <w:tr w:rsidR="00D747BA" w:rsidRPr="00D747BA" w:rsidTr="00D747BA">
        <w:trPr>
          <w:trHeight w:val="255"/>
        </w:trPr>
        <w:tc>
          <w:tcPr>
            <w:tcW w:w="618" w:type="dxa"/>
            <w:tcBorders>
              <w:top w:val="nil"/>
              <w:left w:val="nil"/>
              <w:bottom w:val="nil"/>
              <w:right w:val="nil"/>
            </w:tcBorders>
            <w:shd w:val="clear" w:color="auto" w:fill="auto"/>
            <w:noWrap/>
            <w:vAlign w:val="bottom"/>
            <w:hideMark/>
          </w:tcPr>
          <w:p w:rsidR="00D747BA" w:rsidRPr="00D747BA" w:rsidRDefault="00D747BA" w:rsidP="00D747BA">
            <w:pPr>
              <w:tabs>
                <w:tab w:val="left" w:pos="1134"/>
              </w:tabs>
              <w:jc w:val="both"/>
              <w:rPr>
                <w:rFonts w:ascii="Arial" w:hAnsi="Arial" w:cs="Arial"/>
                <w:sz w:val="22"/>
                <w:szCs w:val="22"/>
              </w:rPr>
            </w:pPr>
          </w:p>
        </w:tc>
        <w:tc>
          <w:tcPr>
            <w:tcW w:w="1131" w:type="dxa"/>
            <w:tcBorders>
              <w:top w:val="nil"/>
              <w:left w:val="nil"/>
              <w:bottom w:val="nil"/>
              <w:right w:val="nil"/>
            </w:tcBorders>
            <w:shd w:val="clear" w:color="auto" w:fill="auto"/>
            <w:noWrap/>
            <w:vAlign w:val="bottom"/>
            <w:hideMark/>
          </w:tcPr>
          <w:p w:rsidR="00D747BA" w:rsidRPr="00D747BA" w:rsidRDefault="00D747BA" w:rsidP="00D747BA">
            <w:pPr>
              <w:tabs>
                <w:tab w:val="left" w:pos="1134"/>
              </w:tabs>
              <w:jc w:val="both"/>
              <w:rPr>
                <w:rFonts w:ascii="Arial" w:hAnsi="Arial" w:cs="Arial"/>
                <w:sz w:val="22"/>
                <w:szCs w:val="22"/>
              </w:rPr>
            </w:pPr>
          </w:p>
        </w:tc>
        <w:tc>
          <w:tcPr>
            <w:tcW w:w="1517" w:type="dxa"/>
            <w:tcBorders>
              <w:top w:val="nil"/>
              <w:left w:val="nil"/>
              <w:bottom w:val="nil"/>
              <w:right w:val="nil"/>
            </w:tcBorders>
            <w:shd w:val="clear" w:color="auto" w:fill="auto"/>
            <w:noWrap/>
            <w:vAlign w:val="bottom"/>
            <w:hideMark/>
          </w:tcPr>
          <w:p w:rsidR="00D747BA" w:rsidRPr="00D747BA" w:rsidRDefault="00D747BA" w:rsidP="00D747BA">
            <w:pPr>
              <w:tabs>
                <w:tab w:val="left" w:pos="1134"/>
              </w:tabs>
              <w:jc w:val="both"/>
              <w:rPr>
                <w:rFonts w:ascii="Arial" w:hAnsi="Arial" w:cs="Arial"/>
                <w:sz w:val="22"/>
                <w:szCs w:val="22"/>
              </w:rPr>
            </w:pPr>
          </w:p>
        </w:tc>
        <w:tc>
          <w:tcPr>
            <w:tcW w:w="385" w:type="dxa"/>
            <w:tcBorders>
              <w:top w:val="nil"/>
              <w:left w:val="nil"/>
              <w:bottom w:val="nil"/>
              <w:right w:val="nil"/>
            </w:tcBorders>
            <w:shd w:val="clear" w:color="auto" w:fill="auto"/>
            <w:noWrap/>
            <w:vAlign w:val="bottom"/>
            <w:hideMark/>
          </w:tcPr>
          <w:p w:rsidR="00D747BA" w:rsidRPr="00D747BA" w:rsidRDefault="00D747BA" w:rsidP="00D747BA">
            <w:pPr>
              <w:tabs>
                <w:tab w:val="left" w:pos="1134"/>
              </w:tabs>
              <w:jc w:val="both"/>
              <w:rPr>
                <w:rFonts w:ascii="Arial" w:hAnsi="Arial" w:cs="Arial"/>
                <w:sz w:val="22"/>
                <w:szCs w:val="22"/>
              </w:rPr>
            </w:pPr>
          </w:p>
        </w:tc>
        <w:tc>
          <w:tcPr>
            <w:tcW w:w="960" w:type="dxa"/>
            <w:tcBorders>
              <w:top w:val="nil"/>
              <w:left w:val="nil"/>
              <w:bottom w:val="nil"/>
              <w:right w:val="nil"/>
            </w:tcBorders>
            <w:shd w:val="clear" w:color="auto" w:fill="auto"/>
            <w:noWrap/>
            <w:vAlign w:val="bottom"/>
            <w:hideMark/>
          </w:tcPr>
          <w:p w:rsidR="00D747BA" w:rsidRPr="00D747BA" w:rsidRDefault="00D747BA" w:rsidP="00D747BA">
            <w:pPr>
              <w:tabs>
                <w:tab w:val="left" w:pos="1134"/>
              </w:tabs>
              <w:jc w:val="both"/>
              <w:rPr>
                <w:rFonts w:ascii="Arial" w:hAnsi="Arial" w:cs="Arial"/>
                <w:sz w:val="22"/>
                <w:szCs w:val="22"/>
              </w:rPr>
            </w:pPr>
          </w:p>
        </w:tc>
        <w:tc>
          <w:tcPr>
            <w:tcW w:w="1760" w:type="dxa"/>
            <w:tcBorders>
              <w:top w:val="nil"/>
              <w:left w:val="nil"/>
              <w:bottom w:val="nil"/>
              <w:right w:val="nil"/>
            </w:tcBorders>
            <w:shd w:val="clear" w:color="auto" w:fill="auto"/>
            <w:noWrap/>
            <w:vAlign w:val="bottom"/>
            <w:hideMark/>
          </w:tcPr>
          <w:p w:rsidR="00D747BA" w:rsidRPr="00D747BA" w:rsidRDefault="00D747BA" w:rsidP="00D747BA">
            <w:pPr>
              <w:tabs>
                <w:tab w:val="left" w:pos="1134"/>
              </w:tabs>
              <w:jc w:val="both"/>
              <w:rPr>
                <w:rFonts w:ascii="Arial" w:hAnsi="Arial" w:cs="Arial"/>
                <w:sz w:val="22"/>
                <w:szCs w:val="22"/>
              </w:rPr>
            </w:pPr>
          </w:p>
        </w:tc>
        <w:tc>
          <w:tcPr>
            <w:tcW w:w="160" w:type="dxa"/>
            <w:tcBorders>
              <w:top w:val="nil"/>
              <w:left w:val="nil"/>
              <w:bottom w:val="nil"/>
              <w:right w:val="nil"/>
            </w:tcBorders>
            <w:shd w:val="clear" w:color="auto" w:fill="auto"/>
            <w:noWrap/>
            <w:vAlign w:val="bottom"/>
            <w:hideMark/>
          </w:tcPr>
          <w:p w:rsidR="00D747BA" w:rsidRPr="00D747BA" w:rsidRDefault="00D747BA" w:rsidP="00D747BA">
            <w:pPr>
              <w:tabs>
                <w:tab w:val="left" w:pos="1134"/>
              </w:tabs>
              <w:jc w:val="both"/>
              <w:rPr>
                <w:rFonts w:ascii="Arial" w:hAnsi="Arial" w:cs="Arial"/>
                <w:sz w:val="22"/>
                <w:szCs w:val="22"/>
              </w:rPr>
            </w:pPr>
          </w:p>
        </w:tc>
        <w:tc>
          <w:tcPr>
            <w:tcW w:w="960" w:type="dxa"/>
            <w:tcBorders>
              <w:top w:val="nil"/>
              <w:left w:val="nil"/>
              <w:bottom w:val="nil"/>
              <w:right w:val="nil"/>
            </w:tcBorders>
            <w:shd w:val="clear" w:color="auto" w:fill="auto"/>
            <w:noWrap/>
            <w:vAlign w:val="bottom"/>
            <w:hideMark/>
          </w:tcPr>
          <w:p w:rsidR="00D747BA" w:rsidRPr="00D747BA" w:rsidRDefault="00D747BA" w:rsidP="00D747BA">
            <w:pPr>
              <w:tabs>
                <w:tab w:val="left" w:pos="1134"/>
              </w:tabs>
              <w:jc w:val="both"/>
              <w:rPr>
                <w:rFonts w:ascii="Arial" w:hAnsi="Arial" w:cs="Arial"/>
                <w:sz w:val="22"/>
                <w:szCs w:val="22"/>
              </w:rPr>
            </w:pPr>
          </w:p>
        </w:tc>
      </w:tr>
      <w:tr w:rsidR="00D747BA" w:rsidRPr="00D747BA" w:rsidTr="00D747BA">
        <w:trPr>
          <w:trHeight w:val="255"/>
        </w:trPr>
        <w:tc>
          <w:tcPr>
            <w:tcW w:w="618" w:type="dxa"/>
            <w:tcBorders>
              <w:top w:val="nil"/>
              <w:left w:val="nil"/>
              <w:bottom w:val="nil"/>
              <w:right w:val="nil"/>
            </w:tcBorders>
            <w:shd w:val="clear" w:color="auto" w:fill="auto"/>
            <w:noWrap/>
            <w:vAlign w:val="bottom"/>
            <w:hideMark/>
          </w:tcPr>
          <w:p w:rsidR="00D747BA" w:rsidRPr="00D747BA" w:rsidRDefault="00D747BA" w:rsidP="00D747BA">
            <w:pPr>
              <w:tabs>
                <w:tab w:val="left" w:pos="1134"/>
              </w:tabs>
              <w:jc w:val="both"/>
              <w:rPr>
                <w:rFonts w:ascii="Arial" w:hAnsi="Arial" w:cs="Arial"/>
                <w:sz w:val="22"/>
                <w:szCs w:val="22"/>
              </w:rPr>
            </w:pPr>
          </w:p>
        </w:tc>
        <w:tc>
          <w:tcPr>
            <w:tcW w:w="1131" w:type="dxa"/>
            <w:tcBorders>
              <w:top w:val="nil"/>
              <w:left w:val="nil"/>
              <w:bottom w:val="nil"/>
              <w:right w:val="nil"/>
            </w:tcBorders>
            <w:shd w:val="clear" w:color="auto" w:fill="auto"/>
            <w:noWrap/>
            <w:vAlign w:val="bottom"/>
            <w:hideMark/>
          </w:tcPr>
          <w:p w:rsidR="00D747BA" w:rsidRPr="00D747BA" w:rsidRDefault="00D747BA" w:rsidP="00D747BA">
            <w:pPr>
              <w:tabs>
                <w:tab w:val="left" w:pos="1134"/>
              </w:tabs>
              <w:jc w:val="both"/>
              <w:rPr>
                <w:rFonts w:ascii="Arial" w:hAnsi="Arial" w:cs="Arial"/>
                <w:sz w:val="22"/>
                <w:szCs w:val="22"/>
              </w:rPr>
            </w:pPr>
          </w:p>
        </w:tc>
        <w:tc>
          <w:tcPr>
            <w:tcW w:w="1517" w:type="dxa"/>
            <w:tcBorders>
              <w:top w:val="nil"/>
              <w:left w:val="nil"/>
              <w:bottom w:val="nil"/>
              <w:right w:val="nil"/>
            </w:tcBorders>
            <w:shd w:val="clear" w:color="auto" w:fill="auto"/>
            <w:noWrap/>
            <w:vAlign w:val="bottom"/>
            <w:hideMark/>
          </w:tcPr>
          <w:p w:rsidR="00D747BA" w:rsidRPr="00D747BA" w:rsidRDefault="00D747BA" w:rsidP="00D747BA">
            <w:pPr>
              <w:tabs>
                <w:tab w:val="left" w:pos="1134"/>
              </w:tabs>
              <w:jc w:val="both"/>
              <w:rPr>
                <w:rFonts w:ascii="Arial" w:hAnsi="Arial" w:cs="Arial"/>
                <w:sz w:val="22"/>
                <w:szCs w:val="22"/>
              </w:rPr>
            </w:pPr>
          </w:p>
        </w:tc>
        <w:tc>
          <w:tcPr>
            <w:tcW w:w="385" w:type="dxa"/>
            <w:tcBorders>
              <w:top w:val="nil"/>
              <w:left w:val="nil"/>
              <w:bottom w:val="nil"/>
              <w:right w:val="nil"/>
            </w:tcBorders>
            <w:shd w:val="clear" w:color="auto" w:fill="auto"/>
            <w:noWrap/>
            <w:vAlign w:val="bottom"/>
            <w:hideMark/>
          </w:tcPr>
          <w:p w:rsidR="00D747BA" w:rsidRPr="00D747BA" w:rsidRDefault="00D747BA" w:rsidP="00D747BA">
            <w:pPr>
              <w:tabs>
                <w:tab w:val="left" w:pos="1134"/>
              </w:tabs>
              <w:jc w:val="both"/>
              <w:rPr>
                <w:rFonts w:ascii="Arial" w:hAnsi="Arial" w:cs="Arial"/>
                <w:sz w:val="22"/>
                <w:szCs w:val="22"/>
              </w:rPr>
            </w:pPr>
          </w:p>
        </w:tc>
        <w:tc>
          <w:tcPr>
            <w:tcW w:w="960" w:type="dxa"/>
            <w:tcBorders>
              <w:top w:val="nil"/>
              <w:left w:val="nil"/>
              <w:bottom w:val="nil"/>
              <w:right w:val="nil"/>
            </w:tcBorders>
            <w:shd w:val="clear" w:color="auto" w:fill="auto"/>
            <w:noWrap/>
            <w:vAlign w:val="bottom"/>
            <w:hideMark/>
          </w:tcPr>
          <w:p w:rsidR="00D747BA" w:rsidRPr="00D747BA" w:rsidRDefault="00D747BA" w:rsidP="00D747BA">
            <w:pPr>
              <w:tabs>
                <w:tab w:val="left" w:pos="1134"/>
              </w:tabs>
              <w:jc w:val="both"/>
              <w:rPr>
                <w:rFonts w:ascii="Arial" w:hAnsi="Arial" w:cs="Arial"/>
                <w:sz w:val="22"/>
                <w:szCs w:val="22"/>
              </w:rPr>
            </w:pPr>
          </w:p>
        </w:tc>
        <w:tc>
          <w:tcPr>
            <w:tcW w:w="1760" w:type="dxa"/>
            <w:tcBorders>
              <w:top w:val="nil"/>
              <w:left w:val="nil"/>
              <w:bottom w:val="nil"/>
              <w:right w:val="nil"/>
            </w:tcBorders>
            <w:shd w:val="clear" w:color="auto" w:fill="auto"/>
            <w:noWrap/>
            <w:vAlign w:val="bottom"/>
            <w:hideMark/>
          </w:tcPr>
          <w:p w:rsidR="00D747BA" w:rsidRPr="00D747BA" w:rsidRDefault="00D747BA" w:rsidP="00D747BA">
            <w:pPr>
              <w:tabs>
                <w:tab w:val="left" w:pos="1134"/>
              </w:tabs>
              <w:jc w:val="both"/>
              <w:rPr>
                <w:rFonts w:ascii="Arial" w:hAnsi="Arial" w:cs="Arial"/>
                <w:sz w:val="22"/>
                <w:szCs w:val="22"/>
              </w:rPr>
            </w:pPr>
          </w:p>
        </w:tc>
        <w:tc>
          <w:tcPr>
            <w:tcW w:w="160" w:type="dxa"/>
            <w:tcBorders>
              <w:top w:val="nil"/>
              <w:left w:val="nil"/>
              <w:bottom w:val="nil"/>
              <w:right w:val="nil"/>
            </w:tcBorders>
            <w:shd w:val="clear" w:color="auto" w:fill="auto"/>
            <w:noWrap/>
            <w:vAlign w:val="bottom"/>
            <w:hideMark/>
          </w:tcPr>
          <w:p w:rsidR="00D747BA" w:rsidRPr="00D747BA" w:rsidRDefault="00D747BA" w:rsidP="00D747BA">
            <w:pPr>
              <w:tabs>
                <w:tab w:val="left" w:pos="1134"/>
              </w:tabs>
              <w:jc w:val="both"/>
              <w:rPr>
                <w:rFonts w:ascii="Arial" w:hAnsi="Arial" w:cs="Arial"/>
                <w:sz w:val="22"/>
                <w:szCs w:val="22"/>
              </w:rPr>
            </w:pPr>
          </w:p>
        </w:tc>
        <w:tc>
          <w:tcPr>
            <w:tcW w:w="960" w:type="dxa"/>
            <w:tcBorders>
              <w:top w:val="nil"/>
              <w:left w:val="nil"/>
              <w:bottom w:val="nil"/>
              <w:right w:val="nil"/>
            </w:tcBorders>
            <w:shd w:val="clear" w:color="auto" w:fill="auto"/>
            <w:noWrap/>
            <w:vAlign w:val="bottom"/>
            <w:hideMark/>
          </w:tcPr>
          <w:p w:rsidR="00D747BA" w:rsidRPr="00D747BA" w:rsidRDefault="00D747BA" w:rsidP="00D747BA">
            <w:pPr>
              <w:tabs>
                <w:tab w:val="left" w:pos="1134"/>
              </w:tabs>
              <w:jc w:val="both"/>
              <w:rPr>
                <w:rFonts w:ascii="Arial" w:hAnsi="Arial" w:cs="Arial"/>
                <w:sz w:val="22"/>
                <w:szCs w:val="22"/>
              </w:rPr>
            </w:pPr>
          </w:p>
        </w:tc>
      </w:tr>
      <w:tr w:rsidR="00D747BA" w:rsidRPr="00D747BA" w:rsidTr="00D747BA">
        <w:trPr>
          <w:trHeight w:val="255"/>
        </w:trPr>
        <w:tc>
          <w:tcPr>
            <w:tcW w:w="618" w:type="dxa"/>
            <w:tcBorders>
              <w:top w:val="nil"/>
              <w:left w:val="nil"/>
              <w:bottom w:val="nil"/>
              <w:right w:val="nil"/>
            </w:tcBorders>
            <w:shd w:val="clear" w:color="auto" w:fill="auto"/>
            <w:noWrap/>
            <w:vAlign w:val="bottom"/>
            <w:hideMark/>
          </w:tcPr>
          <w:p w:rsidR="00D747BA" w:rsidRPr="00D747BA" w:rsidRDefault="00D747BA" w:rsidP="00D747BA">
            <w:pPr>
              <w:tabs>
                <w:tab w:val="left" w:pos="1134"/>
              </w:tabs>
              <w:jc w:val="both"/>
              <w:rPr>
                <w:rFonts w:ascii="Arial" w:hAnsi="Arial" w:cs="Arial"/>
                <w:sz w:val="22"/>
                <w:szCs w:val="22"/>
              </w:rPr>
            </w:pPr>
          </w:p>
        </w:tc>
        <w:tc>
          <w:tcPr>
            <w:tcW w:w="1131" w:type="dxa"/>
            <w:tcBorders>
              <w:top w:val="nil"/>
              <w:left w:val="nil"/>
              <w:bottom w:val="nil"/>
              <w:right w:val="nil"/>
            </w:tcBorders>
            <w:shd w:val="clear" w:color="auto" w:fill="auto"/>
            <w:noWrap/>
            <w:vAlign w:val="bottom"/>
            <w:hideMark/>
          </w:tcPr>
          <w:p w:rsidR="00D747BA" w:rsidRPr="00D747BA" w:rsidRDefault="00D747BA" w:rsidP="00D747BA">
            <w:pPr>
              <w:tabs>
                <w:tab w:val="left" w:pos="1134"/>
              </w:tabs>
              <w:jc w:val="both"/>
              <w:rPr>
                <w:rFonts w:ascii="Arial" w:hAnsi="Arial" w:cs="Arial"/>
                <w:sz w:val="22"/>
                <w:szCs w:val="22"/>
              </w:rPr>
            </w:pPr>
          </w:p>
        </w:tc>
        <w:tc>
          <w:tcPr>
            <w:tcW w:w="1517" w:type="dxa"/>
            <w:tcBorders>
              <w:top w:val="nil"/>
              <w:left w:val="nil"/>
              <w:bottom w:val="nil"/>
              <w:right w:val="nil"/>
            </w:tcBorders>
            <w:shd w:val="clear" w:color="auto" w:fill="auto"/>
            <w:noWrap/>
            <w:vAlign w:val="bottom"/>
            <w:hideMark/>
          </w:tcPr>
          <w:p w:rsidR="00D747BA" w:rsidRPr="00D747BA" w:rsidRDefault="00D747BA" w:rsidP="00D747BA">
            <w:pPr>
              <w:tabs>
                <w:tab w:val="left" w:pos="1134"/>
              </w:tabs>
              <w:jc w:val="both"/>
              <w:rPr>
                <w:rFonts w:ascii="Arial" w:hAnsi="Arial" w:cs="Arial"/>
                <w:sz w:val="22"/>
                <w:szCs w:val="22"/>
              </w:rPr>
            </w:pPr>
          </w:p>
        </w:tc>
        <w:tc>
          <w:tcPr>
            <w:tcW w:w="385" w:type="dxa"/>
            <w:tcBorders>
              <w:top w:val="nil"/>
              <w:left w:val="nil"/>
              <w:bottom w:val="nil"/>
              <w:right w:val="nil"/>
            </w:tcBorders>
            <w:shd w:val="clear" w:color="auto" w:fill="auto"/>
            <w:noWrap/>
            <w:vAlign w:val="bottom"/>
            <w:hideMark/>
          </w:tcPr>
          <w:p w:rsidR="00D747BA" w:rsidRPr="00D747BA" w:rsidRDefault="00D747BA" w:rsidP="00D747BA">
            <w:pPr>
              <w:tabs>
                <w:tab w:val="left" w:pos="1134"/>
              </w:tabs>
              <w:jc w:val="both"/>
              <w:rPr>
                <w:rFonts w:ascii="Arial" w:hAnsi="Arial" w:cs="Arial"/>
                <w:sz w:val="22"/>
                <w:szCs w:val="22"/>
              </w:rPr>
            </w:pPr>
          </w:p>
        </w:tc>
        <w:tc>
          <w:tcPr>
            <w:tcW w:w="960" w:type="dxa"/>
            <w:tcBorders>
              <w:top w:val="nil"/>
              <w:left w:val="nil"/>
              <w:bottom w:val="nil"/>
              <w:right w:val="nil"/>
            </w:tcBorders>
            <w:shd w:val="clear" w:color="auto" w:fill="auto"/>
            <w:noWrap/>
            <w:vAlign w:val="bottom"/>
            <w:hideMark/>
          </w:tcPr>
          <w:p w:rsidR="00D747BA" w:rsidRPr="00D747BA" w:rsidRDefault="00D747BA" w:rsidP="00D747BA">
            <w:pPr>
              <w:tabs>
                <w:tab w:val="left" w:pos="1134"/>
              </w:tabs>
              <w:jc w:val="both"/>
              <w:rPr>
                <w:rFonts w:ascii="Arial" w:hAnsi="Arial" w:cs="Arial"/>
                <w:sz w:val="22"/>
                <w:szCs w:val="22"/>
              </w:rPr>
            </w:pPr>
          </w:p>
        </w:tc>
        <w:tc>
          <w:tcPr>
            <w:tcW w:w="1760" w:type="dxa"/>
            <w:tcBorders>
              <w:top w:val="nil"/>
              <w:left w:val="nil"/>
              <w:bottom w:val="nil"/>
              <w:right w:val="nil"/>
            </w:tcBorders>
            <w:shd w:val="clear" w:color="auto" w:fill="auto"/>
            <w:noWrap/>
            <w:vAlign w:val="bottom"/>
            <w:hideMark/>
          </w:tcPr>
          <w:p w:rsidR="00D747BA" w:rsidRPr="00D747BA" w:rsidRDefault="00D747BA" w:rsidP="00D747BA">
            <w:pPr>
              <w:tabs>
                <w:tab w:val="left" w:pos="1134"/>
              </w:tabs>
              <w:jc w:val="both"/>
              <w:rPr>
                <w:rFonts w:ascii="Arial" w:hAnsi="Arial" w:cs="Arial"/>
                <w:sz w:val="22"/>
                <w:szCs w:val="22"/>
              </w:rPr>
            </w:pPr>
          </w:p>
        </w:tc>
        <w:tc>
          <w:tcPr>
            <w:tcW w:w="160" w:type="dxa"/>
            <w:tcBorders>
              <w:top w:val="nil"/>
              <w:left w:val="nil"/>
              <w:bottom w:val="nil"/>
              <w:right w:val="nil"/>
            </w:tcBorders>
            <w:shd w:val="clear" w:color="auto" w:fill="auto"/>
            <w:noWrap/>
            <w:vAlign w:val="bottom"/>
            <w:hideMark/>
          </w:tcPr>
          <w:p w:rsidR="00D747BA" w:rsidRPr="00D747BA" w:rsidRDefault="00D747BA" w:rsidP="00D747BA">
            <w:pPr>
              <w:tabs>
                <w:tab w:val="left" w:pos="1134"/>
              </w:tabs>
              <w:jc w:val="both"/>
              <w:rPr>
                <w:rFonts w:ascii="Arial" w:hAnsi="Arial" w:cs="Arial"/>
                <w:sz w:val="22"/>
                <w:szCs w:val="22"/>
              </w:rPr>
            </w:pPr>
          </w:p>
        </w:tc>
        <w:tc>
          <w:tcPr>
            <w:tcW w:w="960" w:type="dxa"/>
            <w:tcBorders>
              <w:top w:val="nil"/>
              <w:left w:val="nil"/>
              <w:bottom w:val="nil"/>
              <w:right w:val="nil"/>
            </w:tcBorders>
            <w:shd w:val="clear" w:color="auto" w:fill="auto"/>
            <w:noWrap/>
            <w:vAlign w:val="bottom"/>
            <w:hideMark/>
          </w:tcPr>
          <w:p w:rsidR="00D747BA" w:rsidRPr="00D747BA" w:rsidRDefault="00D747BA" w:rsidP="00D747BA">
            <w:pPr>
              <w:tabs>
                <w:tab w:val="left" w:pos="1134"/>
              </w:tabs>
              <w:jc w:val="both"/>
              <w:rPr>
                <w:rFonts w:ascii="Arial" w:hAnsi="Arial" w:cs="Arial"/>
                <w:sz w:val="22"/>
                <w:szCs w:val="22"/>
              </w:rPr>
            </w:pPr>
          </w:p>
        </w:tc>
      </w:tr>
      <w:tr w:rsidR="00D747BA" w:rsidRPr="00D747BA" w:rsidTr="00D747BA">
        <w:trPr>
          <w:trHeight w:val="255"/>
        </w:trPr>
        <w:tc>
          <w:tcPr>
            <w:tcW w:w="7491" w:type="dxa"/>
            <w:gridSpan w:val="8"/>
            <w:tcBorders>
              <w:top w:val="nil"/>
              <w:left w:val="nil"/>
              <w:bottom w:val="nil"/>
              <w:right w:val="nil"/>
            </w:tcBorders>
            <w:shd w:val="clear" w:color="auto" w:fill="auto"/>
            <w:noWrap/>
            <w:vAlign w:val="bottom"/>
            <w:hideMark/>
          </w:tcPr>
          <w:p w:rsidR="00D747BA" w:rsidRPr="00D747BA" w:rsidRDefault="00D747BA" w:rsidP="00D747BA">
            <w:pPr>
              <w:tabs>
                <w:tab w:val="left" w:pos="1134"/>
              </w:tabs>
              <w:jc w:val="both"/>
              <w:rPr>
                <w:rFonts w:ascii="Arial" w:hAnsi="Arial" w:cs="Arial"/>
                <w:sz w:val="22"/>
                <w:szCs w:val="22"/>
              </w:rPr>
            </w:pPr>
            <w:r w:rsidRPr="00D747BA">
              <w:rPr>
                <w:rFonts w:ascii="Arial" w:hAnsi="Arial" w:cs="Arial"/>
                <w:sz w:val="22"/>
                <w:szCs w:val="22"/>
              </w:rPr>
              <w:t xml:space="preserve">Výpočet je proveden dle </w:t>
            </w:r>
            <w:proofErr w:type="gramStart"/>
            <w:r w:rsidRPr="00D747BA">
              <w:rPr>
                <w:rFonts w:ascii="Arial" w:hAnsi="Arial" w:cs="Arial"/>
                <w:sz w:val="22"/>
                <w:szCs w:val="22"/>
              </w:rPr>
              <w:t xml:space="preserve">vzorce :           D = k * [ </w:t>
            </w:r>
            <w:proofErr w:type="spellStart"/>
            <w:r w:rsidRPr="00D747BA">
              <w:rPr>
                <w:rFonts w:ascii="Arial" w:hAnsi="Arial" w:cs="Arial"/>
                <w:sz w:val="22"/>
                <w:szCs w:val="22"/>
              </w:rPr>
              <w:t>Qr</w:t>
            </w:r>
            <w:proofErr w:type="spellEnd"/>
            <w:proofErr w:type="gramEnd"/>
            <w:r w:rsidRPr="00D747BA">
              <w:rPr>
                <w:rFonts w:ascii="Arial" w:hAnsi="Arial" w:cs="Arial"/>
                <w:sz w:val="22"/>
                <w:szCs w:val="22"/>
              </w:rPr>
              <w:t xml:space="preserve"> ^ 1,82 * L / ( </w:t>
            </w:r>
            <w:proofErr w:type="spellStart"/>
            <w:r w:rsidRPr="00D747BA">
              <w:rPr>
                <w:rFonts w:ascii="Arial" w:hAnsi="Arial" w:cs="Arial"/>
                <w:sz w:val="22"/>
                <w:szCs w:val="22"/>
              </w:rPr>
              <w:t>pz</w:t>
            </w:r>
            <w:proofErr w:type="spellEnd"/>
            <w:r w:rsidRPr="00D747BA">
              <w:rPr>
                <w:rFonts w:ascii="Arial" w:hAnsi="Arial" w:cs="Arial"/>
                <w:sz w:val="22"/>
                <w:szCs w:val="22"/>
              </w:rPr>
              <w:t xml:space="preserve"> - </w:t>
            </w:r>
            <w:proofErr w:type="spellStart"/>
            <w:r w:rsidRPr="00D747BA">
              <w:rPr>
                <w:rFonts w:ascii="Arial" w:hAnsi="Arial" w:cs="Arial"/>
                <w:sz w:val="22"/>
                <w:szCs w:val="22"/>
              </w:rPr>
              <w:t>pk</w:t>
            </w:r>
            <w:proofErr w:type="spellEnd"/>
            <w:r w:rsidRPr="00D747BA">
              <w:rPr>
                <w:rFonts w:ascii="Arial" w:hAnsi="Arial" w:cs="Arial"/>
                <w:sz w:val="22"/>
                <w:szCs w:val="22"/>
              </w:rPr>
              <w:t xml:space="preserve"> )] ^ (1/4,8) </w:t>
            </w:r>
          </w:p>
        </w:tc>
      </w:tr>
      <w:tr w:rsidR="00D747BA" w:rsidRPr="00D747BA" w:rsidTr="00D747BA">
        <w:trPr>
          <w:trHeight w:val="255"/>
        </w:trPr>
        <w:tc>
          <w:tcPr>
            <w:tcW w:w="618" w:type="dxa"/>
            <w:tcBorders>
              <w:top w:val="nil"/>
              <w:left w:val="nil"/>
              <w:bottom w:val="nil"/>
              <w:right w:val="nil"/>
            </w:tcBorders>
            <w:shd w:val="clear" w:color="auto" w:fill="auto"/>
            <w:noWrap/>
            <w:vAlign w:val="bottom"/>
            <w:hideMark/>
          </w:tcPr>
          <w:p w:rsidR="00D747BA" w:rsidRPr="00D747BA" w:rsidRDefault="00D747BA" w:rsidP="00D747BA">
            <w:pPr>
              <w:tabs>
                <w:tab w:val="left" w:pos="1134"/>
              </w:tabs>
              <w:jc w:val="both"/>
              <w:rPr>
                <w:rFonts w:ascii="Arial" w:hAnsi="Arial" w:cs="Arial"/>
                <w:sz w:val="22"/>
                <w:szCs w:val="22"/>
              </w:rPr>
            </w:pPr>
          </w:p>
        </w:tc>
        <w:tc>
          <w:tcPr>
            <w:tcW w:w="1131" w:type="dxa"/>
            <w:tcBorders>
              <w:top w:val="nil"/>
              <w:left w:val="nil"/>
              <w:bottom w:val="nil"/>
              <w:right w:val="nil"/>
            </w:tcBorders>
            <w:shd w:val="clear" w:color="auto" w:fill="auto"/>
            <w:noWrap/>
            <w:vAlign w:val="bottom"/>
            <w:hideMark/>
          </w:tcPr>
          <w:p w:rsidR="00D747BA" w:rsidRPr="00D747BA" w:rsidRDefault="00D747BA" w:rsidP="00D747BA">
            <w:pPr>
              <w:tabs>
                <w:tab w:val="left" w:pos="1134"/>
              </w:tabs>
              <w:jc w:val="both"/>
              <w:rPr>
                <w:rFonts w:ascii="Arial" w:hAnsi="Arial" w:cs="Arial"/>
                <w:sz w:val="22"/>
                <w:szCs w:val="22"/>
              </w:rPr>
            </w:pPr>
          </w:p>
        </w:tc>
        <w:tc>
          <w:tcPr>
            <w:tcW w:w="1517" w:type="dxa"/>
            <w:tcBorders>
              <w:top w:val="nil"/>
              <w:left w:val="nil"/>
              <w:bottom w:val="nil"/>
              <w:right w:val="nil"/>
            </w:tcBorders>
            <w:shd w:val="clear" w:color="auto" w:fill="auto"/>
            <w:noWrap/>
            <w:vAlign w:val="bottom"/>
            <w:hideMark/>
          </w:tcPr>
          <w:p w:rsidR="00D747BA" w:rsidRPr="00D747BA" w:rsidRDefault="00D747BA" w:rsidP="00D747BA">
            <w:pPr>
              <w:tabs>
                <w:tab w:val="left" w:pos="1134"/>
              </w:tabs>
              <w:jc w:val="both"/>
              <w:rPr>
                <w:rFonts w:ascii="Arial" w:hAnsi="Arial" w:cs="Arial"/>
                <w:sz w:val="22"/>
                <w:szCs w:val="22"/>
              </w:rPr>
            </w:pPr>
          </w:p>
        </w:tc>
        <w:tc>
          <w:tcPr>
            <w:tcW w:w="385" w:type="dxa"/>
            <w:tcBorders>
              <w:top w:val="nil"/>
              <w:left w:val="nil"/>
              <w:bottom w:val="nil"/>
              <w:right w:val="nil"/>
            </w:tcBorders>
            <w:shd w:val="clear" w:color="auto" w:fill="auto"/>
            <w:noWrap/>
            <w:vAlign w:val="bottom"/>
            <w:hideMark/>
          </w:tcPr>
          <w:p w:rsidR="00D747BA" w:rsidRPr="00D747BA" w:rsidRDefault="00D747BA" w:rsidP="00D747BA">
            <w:pPr>
              <w:tabs>
                <w:tab w:val="left" w:pos="1134"/>
              </w:tabs>
              <w:jc w:val="both"/>
              <w:rPr>
                <w:rFonts w:ascii="Arial" w:hAnsi="Arial" w:cs="Arial"/>
                <w:sz w:val="22"/>
                <w:szCs w:val="22"/>
              </w:rPr>
            </w:pPr>
          </w:p>
        </w:tc>
        <w:tc>
          <w:tcPr>
            <w:tcW w:w="2720" w:type="dxa"/>
            <w:gridSpan w:val="2"/>
            <w:tcBorders>
              <w:top w:val="nil"/>
              <w:left w:val="nil"/>
              <w:bottom w:val="nil"/>
              <w:right w:val="nil"/>
            </w:tcBorders>
            <w:shd w:val="clear" w:color="auto" w:fill="auto"/>
            <w:noWrap/>
            <w:vAlign w:val="bottom"/>
            <w:hideMark/>
          </w:tcPr>
          <w:p w:rsidR="00D747BA" w:rsidRPr="00D747BA" w:rsidRDefault="00D747BA" w:rsidP="00D747BA">
            <w:pPr>
              <w:tabs>
                <w:tab w:val="left" w:pos="1134"/>
              </w:tabs>
              <w:jc w:val="both"/>
              <w:rPr>
                <w:rFonts w:ascii="Arial" w:hAnsi="Arial" w:cs="Arial"/>
                <w:sz w:val="22"/>
                <w:szCs w:val="22"/>
              </w:rPr>
            </w:pPr>
            <w:r w:rsidRPr="00D747BA">
              <w:rPr>
                <w:rFonts w:ascii="Arial" w:hAnsi="Arial" w:cs="Arial"/>
                <w:sz w:val="22"/>
                <w:szCs w:val="22"/>
              </w:rPr>
              <w:t xml:space="preserve">( k = 13,8 pro </w:t>
            </w:r>
            <w:proofErr w:type="gramStart"/>
            <w:r w:rsidRPr="00D747BA">
              <w:rPr>
                <w:rFonts w:ascii="Arial" w:hAnsi="Arial" w:cs="Arial"/>
                <w:sz w:val="22"/>
                <w:szCs w:val="22"/>
              </w:rPr>
              <w:t>ZP )</w:t>
            </w:r>
            <w:proofErr w:type="gramEnd"/>
          </w:p>
        </w:tc>
        <w:tc>
          <w:tcPr>
            <w:tcW w:w="160" w:type="dxa"/>
            <w:tcBorders>
              <w:top w:val="nil"/>
              <w:left w:val="nil"/>
              <w:bottom w:val="nil"/>
              <w:right w:val="nil"/>
            </w:tcBorders>
            <w:shd w:val="clear" w:color="auto" w:fill="auto"/>
            <w:noWrap/>
            <w:vAlign w:val="bottom"/>
            <w:hideMark/>
          </w:tcPr>
          <w:p w:rsidR="00D747BA" w:rsidRPr="00D747BA" w:rsidRDefault="00D747BA" w:rsidP="00D747BA">
            <w:pPr>
              <w:tabs>
                <w:tab w:val="left" w:pos="1134"/>
              </w:tabs>
              <w:jc w:val="both"/>
              <w:rPr>
                <w:rFonts w:ascii="Arial" w:hAnsi="Arial" w:cs="Arial"/>
                <w:sz w:val="22"/>
                <w:szCs w:val="22"/>
              </w:rPr>
            </w:pPr>
          </w:p>
        </w:tc>
        <w:tc>
          <w:tcPr>
            <w:tcW w:w="960" w:type="dxa"/>
            <w:tcBorders>
              <w:top w:val="nil"/>
              <w:left w:val="nil"/>
              <w:bottom w:val="nil"/>
              <w:right w:val="nil"/>
            </w:tcBorders>
            <w:shd w:val="clear" w:color="auto" w:fill="auto"/>
            <w:noWrap/>
            <w:vAlign w:val="bottom"/>
            <w:hideMark/>
          </w:tcPr>
          <w:p w:rsidR="00D747BA" w:rsidRPr="00D747BA" w:rsidRDefault="00D747BA" w:rsidP="00D747BA">
            <w:pPr>
              <w:tabs>
                <w:tab w:val="left" w:pos="1134"/>
              </w:tabs>
              <w:jc w:val="both"/>
              <w:rPr>
                <w:rFonts w:ascii="Arial" w:hAnsi="Arial" w:cs="Arial"/>
                <w:sz w:val="22"/>
                <w:szCs w:val="22"/>
              </w:rPr>
            </w:pPr>
          </w:p>
        </w:tc>
      </w:tr>
      <w:tr w:rsidR="00D747BA" w:rsidRPr="00D747BA" w:rsidTr="00D747BA">
        <w:trPr>
          <w:trHeight w:val="255"/>
        </w:trPr>
        <w:tc>
          <w:tcPr>
            <w:tcW w:w="618" w:type="dxa"/>
            <w:tcBorders>
              <w:top w:val="nil"/>
              <w:left w:val="nil"/>
              <w:bottom w:val="nil"/>
              <w:right w:val="nil"/>
            </w:tcBorders>
            <w:shd w:val="clear" w:color="auto" w:fill="auto"/>
            <w:noWrap/>
            <w:vAlign w:val="bottom"/>
            <w:hideMark/>
          </w:tcPr>
          <w:p w:rsidR="00D747BA" w:rsidRPr="00D747BA" w:rsidRDefault="00D747BA" w:rsidP="00D747BA">
            <w:pPr>
              <w:tabs>
                <w:tab w:val="left" w:pos="1134"/>
              </w:tabs>
              <w:jc w:val="both"/>
              <w:rPr>
                <w:rFonts w:ascii="Arial" w:hAnsi="Arial" w:cs="Arial"/>
                <w:sz w:val="22"/>
                <w:szCs w:val="22"/>
              </w:rPr>
            </w:pPr>
          </w:p>
        </w:tc>
        <w:tc>
          <w:tcPr>
            <w:tcW w:w="1131" w:type="dxa"/>
            <w:tcBorders>
              <w:top w:val="nil"/>
              <w:left w:val="nil"/>
              <w:bottom w:val="nil"/>
              <w:right w:val="nil"/>
            </w:tcBorders>
            <w:shd w:val="clear" w:color="auto" w:fill="auto"/>
            <w:noWrap/>
            <w:vAlign w:val="bottom"/>
            <w:hideMark/>
          </w:tcPr>
          <w:p w:rsidR="00D747BA" w:rsidRPr="00D747BA" w:rsidRDefault="00D747BA" w:rsidP="00D747BA">
            <w:pPr>
              <w:tabs>
                <w:tab w:val="left" w:pos="1134"/>
              </w:tabs>
              <w:jc w:val="both"/>
              <w:rPr>
                <w:rFonts w:ascii="Arial" w:hAnsi="Arial" w:cs="Arial"/>
                <w:sz w:val="22"/>
                <w:szCs w:val="22"/>
              </w:rPr>
            </w:pPr>
          </w:p>
        </w:tc>
        <w:tc>
          <w:tcPr>
            <w:tcW w:w="1517" w:type="dxa"/>
            <w:tcBorders>
              <w:top w:val="nil"/>
              <w:left w:val="nil"/>
              <w:bottom w:val="nil"/>
              <w:right w:val="nil"/>
            </w:tcBorders>
            <w:shd w:val="clear" w:color="auto" w:fill="auto"/>
            <w:noWrap/>
            <w:vAlign w:val="bottom"/>
            <w:hideMark/>
          </w:tcPr>
          <w:p w:rsidR="00D747BA" w:rsidRPr="00D747BA" w:rsidRDefault="00D747BA" w:rsidP="00D747BA">
            <w:pPr>
              <w:tabs>
                <w:tab w:val="left" w:pos="1134"/>
              </w:tabs>
              <w:jc w:val="both"/>
              <w:rPr>
                <w:rFonts w:ascii="Arial" w:hAnsi="Arial" w:cs="Arial"/>
                <w:sz w:val="22"/>
                <w:szCs w:val="22"/>
              </w:rPr>
            </w:pPr>
          </w:p>
        </w:tc>
        <w:tc>
          <w:tcPr>
            <w:tcW w:w="385" w:type="dxa"/>
            <w:tcBorders>
              <w:top w:val="nil"/>
              <w:left w:val="nil"/>
              <w:bottom w:val="nil"/>
              <w:right w:val="nil"/>
            </w:tcBorders>
            <w:shd w:val="clear" w:color="auto" w:fill="auto"/>
            <w:noWrap/>
            <w:vAlign w:val="bottom"/>
            <w:hideMark/>
          </w:tcPr>
          <w:p w:rsidR="00D747BA" w:rsidRPr="00D747BA" w:rsidRDefault="00D747BA" w:rsidP="00D747BA">
            <w:pPr>
              <w:tabs>
                <w:tab w:val="left" w:pos="1134"/>
              </w:tabs>
              <w:jc w:val="both"/>
              <w:rPr>
                <w:rFonts w:ascii="Arial" w:hAnsi="Arial" w:cs="Arial"/>
                <w:sz w:val="22"/>
                <w:szCs w:val="22"/>
              </w:rPr>
            </w:pPr>
          </w:p>
        </w:tc>
        <w:tc>
          <w:tcPr>
            <w:tcW w:w="960" w:type="dxa"/>
            <w:tcBorders>
              <w:top w:val="nil"/>
              <w:left w:val="nil"/>
              <w:bottom w:val="nil"/>
              <w:right w:val="nil"/>
            </w:tcBorders>
            <w:shd w:val="clear" w:color="auto" w:fill="auto"/>
            <w:noWrap/>
            <w:vAlign w:val="bottom"/>
            <w:hideMark/>
          </w:tcPr>
          <w:p w:rsidR="00D747BA" w:rsidRPr="00D747BA" w:rsidRDefault="00D747BA" w:rsidP="00D747BA">
            <w:pPr>
              <w:tabs>
                <w:tab w:val="left" w:pos="1134"/>
              </w:tabs>
              <w:jc w:val="both"/>
              <w:rPr>
                <w:rFonts w:ascii="Arial" w:hAnsi="Arial" w:cs="Arial"/>
                <w:sz w:val="22"/>
                <w:szCs w:val="22"/>
              </w:rPr>
            </w:pPr>
          </w:p>
        </w:tc>
        <w:tc>
          <w:tcPr>
            <w:tcW w:w="1760" w:type="dxa"/>
            <w:tcBorders>
              <w:top w:val="nil"/>
              <w:left w:val="nil"/>
              <w:bottom w:val="nil"/>
              <w:right w:val="nil"/>
            </w:tcBorders>
            <w:shd w:val="clear" w:color="auto" w:fill="auto"/>
            <w:noWrap/>
            <w:vAlign w:val="bottom"/>
            <w:hideMark/>
          </w:tcPr>
          <w:p w:rsidR="00D747BA" w:rsidRPr="00D747BA" w:rsidRDefault="00D747BA" w:rsidP="00D747BA">
            <w:pPr>
              <w:tabs>
                <w:tab w:val="left" w:pos="1134"/>
              </w:tabs>
              <w:jc w:val="both"/>
              <w:rPr>
                <w:rFonts w:ascii="Arial" w:hAnsi="Arial" w:cs="Arial"/>
                <w:sz w:val="22"/>
                <w:szCs w:val="22"/>
              </w:rPr>
            </w:pPr>
          </w:p>
        </w:tc>
        <w:tc>
          <w:tcPr>
            <w:tcW w:w="160" w:type="dxa"/>
            <w:tcBorders>
              <w:top w:val="nil"/>
              <w:left w:val="nil"/>
              <w:bottom w:val="nil"/>
              <w:right w:val="nil"/>
            </w:tcBorders>
            <w:shd w:val="clear" w:color="auto" w:fill="auto"/>
            <w:noWrap/>
            <w:vAlign w:val="bottom"/>
            <w:hideMark/>
          </w:tcPr>
          <w:p w:rsidR="00D747BA" w:rsidRPr="00D747BA" w:rsidRDefault="00D747BA" w:rsidP="00D747BA">
            <w:pPr>
              <w:tabs>
                <w:tab w:val="left" w:pos="1134"/>
              </w:tabs>
              <w:jc w:val="both"/>
              <w:rPr>
                <w:rFonts w:ascii="Arial" w:hAnsi="Arial" w:cs="Arial"/>
                <w:sz w:val="22"/>
                <w:szCs w:val="22"/>
              </w:rPr>
            </w:pPr>
          </w:p>
        </w:tc>
        <w:tc>
          <w:tcPr>
            <w:tcW w:w="960" w:type="dxa"/>
            <w:tcBorders>
              <w:top w:val="nil"/>
              <w:left w:val="nil"/>
              <w:bottom w:val="nil"/>
              <w:right w:val="nil"/>
            </w:tcBorders>
            <w:shd w:val="clear" w:color="auto" w:fill="auto"/>
            <w:noWrap/>
            <w:vAlign w:val="bottom"/>
            <w:hideMark/>
          </w:tcPr>
          <w:p w:rsidR="00D747BA" w:rsidRPr="00D747BA" w:rsidRDefault="00D747BA" w:rsidP="00D747BA">
            <w:pPr>
              <w:tabs>
                <w:tab w:val="left" w:pos="1134"/>
              </w:tabs>
              <w:jc w:val="both"/>
              <w:rPr>
                <w:rFonts w:ascii="Arial" w:hAnsi="Arial" w:cs="Arial"/>
                <w:sz w:val="22"/>
                <w:szCs w:val="22"/>
              </w:rPr>
            </w:pPr>
          </w:p>
        </w:tc>
      </w:tr>
      <w:tr w:rsidR="00D747BA" w:rsidRPr="00D747BA" w:rsidTr="00D747BA">
        <w:trPr>
          <w:trHeight w:val="255"/>
        </w:trPr>
        <w:tc>
          <w:tcPr>
            <w:tcW w:w="618" w:type="dxa"/>
            <w:tcBorders>
              <w:top w:val="nil"/>
              <w:left w:val="nil"/>
              <w:bottom w:val="nil"/>
              <w:right w:val="nil"/>
            </w:tcBorders>
            <w:shd w:val="clear" w:color="auto" w:fill="auto"/>
            <w:noWrap/>
            <w:vAlign w:val="bottom"/>
            <w:hideMark/>
          </w:tcPr>
          <w:p w:rsidR="00D747BA" w:rsidRPr="00D747BA" w:rsidRDefault="00D747BA" w:rsidP="00D747BA">
            <w:pPr>
              <w:tabs>
                <w:tab w:val="left" w:pos="1134"/>
              </w:tabs>
              <w:jc w:val="both"/>
              <w:rPr>
                <w:rFonts w:ascii="Arial" w:hAnsi="Arial" w:cs="Arial"/>
                <w:sz w:val="22"/>
                <w:szCs w:val="22"/>
              </w:rPr>
            </w:pPr>
          </w:p>
        </w:tc>
        <w:tc>
          <w:tcPr>
            <w:tcW w:w="1131" w:type="dxa"/>
            <w:tcBorders>
              <w:top w:val="nil"/>
              <w:left w:val="nil"/>
              <w:bottom w:val="nil"/>
              <w:right w:val="nil"/>
            </w:tcBorders>
            <w:shd w:val="clear" w:color="auto" w:fill="auto"/>
            <w:noWrap/>
            <w:vAlign w:val="bottom"/>
            <w:hideMark/>
          </w:tcPr>
          <w:p w:rsidR="00D747BA" w:rsidRPr="00D747BA" w:rsidRDefault="00D747BA" w:rsidP="00D747BA">
            <w:pPr>
              <w:tabs>
                <w:tab w:val="left" w:pos="1134"/>
              </w:tabs>
              <w:jc w:val="both"/>
              <w:rPr>
                <w:rFonts w:ascii="Arial" w:hAnsi="Arial" w:cs="Arial"/>
                <w:sz w:val="22"/>
                <w:szCs w:val="22"/>
              </w:rPr>
            </w:pPr>
          </w:p>
        </w:tc>
        <w:tc>
          <w:tcPr>
            <w:tcW w:w="2862" w:type="dxa"/>
            <w:gridSpan w:val="3"/>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D747BA" w:rsidRPr="00D747BA" w:rsidRDefault="00D747BA" w:rsidP="00D747BA">
            <w:pPr>
              <w:tabs>
                <w:tab w:val="left" w:pos="1134"/>
              </w:tabs>
              <w:jc w:val="both"/>
              <w:rPr>
                <w:rFonts w:ascii="Arial" w:hAnsi="Arial" w:cs="Arial"/>
                <w:sz w:val="22"/>
                <w:szCs w:val="22"/>
              </w:rPr>
            </w:pPr>
            <w:r w:rsidRPr="00D747BA">
              <w:rPr>
                <w:rFonts w:ascii="Arial" w:hAnsi="Arial" w:cs="Arial"/>
                <w:sz w:val="22"/>
                <w:szCs w:val="22"/>
              </w:rPr>
              <w:t xml:space="preserve">Vypočtená </w:t>
            </w:r>
            <w:proofErr w:type="gramStart"/>
            <w:r w:rsidRPr="00D747BA">
              <w:rPr>
                <w:rFonts w:ascii="Arial" w:hAnsi="Arial" w:cs="Arial"/>
                <w:sz w:val="22"/>
                <w:szCs w:val="22"/>
              </w:rPr>
              <w:t>světlost :</w:t>
            </w:r>
            <w:proofErr w:type="gramEnd"/>
          </w:p>
        </w:tc>
        <w:tc>
          <w:tcPr>
            <w:tcW w:w="1920" w:type="dxa"/>
            <w:gridSpan w:val="2"/>
            <w:tcBorders>
              <w:top w:val="single" w:sz="4" w:space="0" w:color="auto"/>
              <w:left w:val="nil"/>
              <w:bottom w:val="single" w:sz="4" w:space="0" w:color="auto"/>
              <w:right w:val="nil"/>
            </w:tcBorders>
            <w:shd w:val="clear" w:color="auto" w:fill="auto"/>
            <w:noWrap/>
            <w:vAlign w:val="bottom"/>
            <w:hideMark/>
          </w:tcPr>
          <w:p w:rsidR="00D747BA" w:rsidRPr="00D747BA" w:rsidRDefault="00D747BA" w:rsidP="00D747BA">
            <w:pPr>
              <w:tabs>
                <w:tab w:val="left" w:pos="1134"/>
              </w:tabs>
              <w:jc w:val="both"/>
              <w:rPr>
                <w:rFonts w:ascii="Arial" w:hAnsi="Arial" w:cs="Arial"/>
                <w:sz w:val="22"/>
                <w:szCs w:val="22"/>
              </w:rPr>
            </w:pPr>
            <w:r w:rsidRPr="00D747BA">
              <w:rPr>
                <w:rFonts w:ascii="Arial" w:hAnsi="Arial" w:cs="Arial"/>
                <w:sz w:val="22"/>
                <w:szCs w:val="22"/>
              </w:rPr>
              <w:t>59,8749</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rsidR="00D747BA" w:rsidRPr="00D747BA" w:rsidRDefault="00D747BA" w:rsidP="00D747BA">
            <w:pPr>
              <w:tabs>
                <w:tab w:val="left" w:pos="1134"/>
              </w:tabs>
              <w:jc w:val="both"/>
              <w:rPr>
                <w:rFonts w:ascii="Arial" w:hAnsi="Arial" w:cs="Arial"/>
                <w:sz w:val="22"/>
                <w:szCs w:val="22"/>
              </w:rPr>
            </w:pPr>
            <w:r w:rsidRPr="00D747BA">
              <w:rPr>
                <w:rFonts w:ascii="Arial" w:hAnsi="Arial" w:cs="Arial"/>
                <w:sz w:val="22"/>
                <w:szCs w:val="22"/>
              </w:rPr>
              <w:t>mm</w:t>
            </w:r>
          </w:p>
        </w:tc>
      </w:tr>
      <w:tr w:rsidR="00D747BA" w:rsidRPr="00D747BA" w:rsidTr="00D747BA">
        <w:trPr>
          <w:trHeight w:val="255"/>
        </w:trPr>
        <w:tc>
          <w:tcPr>
            <w:tcW w:w="618" w:type="dxa"/>
            <w:tcBorders>
              <w:top w:val="nil"/>
              <w:left w:val="nil"/>
              <w:bottom w:val="nil"/>
              <w:right w:val="nil"/>
            </w:tcBorders>
            <w:shd w:val="clear" w:color="auto" w:fill="auto"/>
            <w:noWrap/>
            <w:vAlign w:val="bottom"/>
            <w:hideMark/>
          </w:tcPr>
          <w:p w:rsidR="00D747BA" w:rsidRPr="00D747BA" w:rsidRDefault="00D747BA" w:rsidP="00D747BA">
            <w:pPr>
              <w:tabs>
                <w:tab w:val="left" w:pos="1134"/>
              </w:tabs>
              <w:jc w:val="both"/>
              <w:rPr>
                <w:rFonts w:ascii="Arial" w:hAnsi="Arial" w:cs="Arial"/>
                <w:sz w:val="22"/>
                <w:szCs w:val="22"/>
              </w:rPr>
            </w:pPr>
          </w:p>
        </w:tc>
        <w:tc>
          <w:tcPr>
            <w:tcW w:w="1131" w:type="dxa"/>
            <w:tcBorders>
              <w:top w:val="nil"/>
              <w:left w:val="nil"/>
              <w:bottom w:val="nil"/>
              <w:right w:val="nil"/>
            </w:tcBorders>
            <w:shd w:val="clear" w:color="auto" w:fill="auto"/>
            <w:noWrap/>
            <w:vAlign w:val="bottom"/>
            <w:hideMark/>
          </w:tcPr>
          <w:p w:rsidR="00D747BA" w:rsidRPr="00D747BA" w:rsidRDefault="00D747BA" w:rsidP="00D747BA">
            <w:pPr>
              <w:tabs>
                <w:tab w:val="left" w:pos="1134"/>
              </w:tabs>
              <w:jc w:val="both"/>
              <w:rPr>
                <w:rFonts w:ascii="Arial" w:hAnsi="Arial" w:cs="Arial"/>
                <w:sz w:val="22"/>
                <w:szCs w:val="22"/>
              </w:rPr>
            </w:pPr>
          </w:p>
        </w:tc>
        <w:tc>
          <w:tcPr>
            <w:tcW w:w="2862" w:type="dxa"/>
            <w:gridSpan w:val="3"/>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D747BA" w:rsidRPr="00D747BA" w:rsidRDefault="00D747BA" w:rsidP="00D747BA">
            <w:pPr>
              <w:tabs>
                <w:tab w:val="left" w:pos="1134"/>
              </w:tabs>
              <w:jc w:val="both"/>
              <w:rPr>
                <w:rFonts w:ascii="Arial" w:hAnsi="Arial" w:cs="Arial"/>
                <w:sz w:val="22"/>
                <w:szCs w:val="22"/>
              </w:rPr>
            </w:pPr>
            <w:r w:rsidRPr="00D747BA">
              <w:rPr>
                <w:rFonts w:ascii="Arial" w:hAnsi="Arial" w:cs="Arial"/>
                <w:sz w:val="22"/>
                <w:szCs w:val="22"/>
              </w:rPr>
              <w:t xml:space="preserve">Navržená </w:t>
            </w:r>
            <w:proofErr w:type="gramStart"/>
            <w:r w:rsidRPr="00D747BA">
              <w:rPr>
                <w:rFonts w:ascii="Arial" w:hAnsi="Arial" w:cs="Arial"/>
                <w:sz w:val="22"/>
                <w:szCs w:val="22"/>
              </w:rPr>
              <w:t>světlost :</w:t>
            </w:r>
            <w:proofErr w:type="gramEnd"/>
          </w:p>
        </w:tc>
        <w:tc>
          <w:tcPr>
            <w:tcW w:w="1920" w:type="dxa"/>
            <w:gridSpan w:val="2"/>
            <w:tcBorders>
              <w:top w:val="single" w:sz="4" w:space="0" w:color="auto"/>
              <w:left w:val="nil"/>
              <w:bottom w:val="single" w:sz="4" w:space="0" w:color="auto"/>
              <w:right w:val="nil"/>
            </w:tcBorders>
            <w:shd w:val="clear" w:color="auto" w:fill="auto"/>
            <w:noWrap/>
            <w:vAlign w:val="bottom"/>
            <w:hideMark/>
          </w:tcPr>
          <w:p w:rsidR="00D747BA" w:rsidRPr="00D747BA" w:rsidRDefault="00D747BA" w:rsidP="00D747BA">
            <w:pPr>
              <w:tabs>
                <w:tab w:val="left" w:pos="1134"/>
              </w:tabs>
              <w:jc w:val="both"/>
              <w:rPr>
                <w:rFonts w:ascii="Arial" w:hAnsi="Arial" w:cs="Arial"/>
                <w:sz w:val="22"/>
                <w:szCs w:val="22"/>
              </w:rPr>
            </w:pPr>
            <w:r w:rsidRPr="00D747BA">
              <w:rPr>
                <w:rFonts w:ascii="Arial" w:hAnsi="Arial" w:cs="Arial"/>
                <w:sz w:val="22"/>
                <w:szCs w:val="22"/>
              </w:rPr>
              <w:t>80</w:t>
            </w:r>
          </w:p>
        </w:tc>
        <w:tc>
          <w:tcPr>
            <w:tcW w:w="960" w:type="dxa"/>
            <w:tcBorders>
              <w:top w:val="nil"/>
              <w:left w:val="nil"/>
              <w:bottom w:val="single" w:sz="4" w:space="0" w:color="auto"/>
              <w:right w:val="single" w:sz="4" w:space="0" w:color="auto"/>
            </w:tcBorders>
            <w:shd w:val="clear" w:color="auto" w:fill="auto"/>
            <w:noWrap/>
            <w:vAlign w:val="bottom"/>
            <w:hideMark/>
          </w:tcPr>
          <w:p w:rsidR="00D747BA" w:rsidRPr="00D747BA" w:rsidRDefault="00D747BA" w:rsidP="00D747BA">
            <w:pPr>
              <w:tabs>
                <w:tab w:val="left" w:pos="1134"/>
              </w:tabs>
              <w:jc w:val="both"/>
              <w:rPr>
                <w:rFonts w:ascii="Arial" w:hAnsi="Arial" w:cs="Arial"/>
                <w:sz w:val="22"/>
                <w:szCs w:val="22"/>
              </w:rPr>
            </w:pPr>
            <w:r w:rsidRPr="00D747BA">
              <w:rPr>
                <w:rFonts w:ascii="Arial" w:hAnsi="Arial" w:cs="Arial"/>
                <w:sz w:val="22"/>
                <w:szCs w:val="22"/>
              </w:rPr>
              <w:t>mm</w:t>
            </w:r>
          </w:p>
        </w:tc>
      </w:tr>
    </w:tbl>
    <w:p w:rsidR="00D747BA" w:rsidRPr="00D747BA" w:rsidRDefault="00D747BA" w:rsidP="00D747BA">
      <w:pPr>
        <w:tabs>
          <w:tab w:val="left" w:pos="1134"/>
        </w:tabs>
        <w:jc w:val="both"/>
        <w:rPr>
          <w:rFonts w:ascii="Arial" w:hAnsi="Arial" w:cs="Arial"/>
          <w:sz w:val="22"/>
          <w:szCs w:val="22"/>
        </w:rPr>
      </w:pPr>
    </w:p>
    <w:p w:rsidR="00D747BA" w:rsidRPr="00D747BA" w:rsidRDefault="00D747BA" w:rsidP="00D747BA">
      <w:pPr>
        <w:tabs>
          <w:tab w:val="left" w:pos="1134"/>
        </w:tabs>
        <w:jc w:val="both"/>
        <w:rPr>
          <w:rFonts w:ascii="Arial" w:hAnsi="Arial" w:cs="Arial"/>
          <w:sz w:val="22"/>
          <w:szCs w:val="22"/>
        </w:rPr>
      </w:pPr>
    </w:p>
    <w:p w:rsidR="00D747BA" w:rsidRPr="00D747BA" w:rsidRDefault="00D747BA" w:rsidP="00D747BA">
      <w:pPr>
        <w:tabs>
          <w:tab w:val="left" w:pos="1134"/>
        </w:tabs>
        <w:jc w:val="both"/>
        <w:rPr>
          <w:rFonts w:ascii="Arial" w:hAnsi="Arial" w:cs="Arial"/>
          <w:sz w:val="22"/>
          <w:szCs w:val="22"/>
          <w:u w:val="single"/>
        </w:rPr>
      </w:pPr>
      <w:bookmarkStart w:id="4" w:name="OLE_LINK8"/>
      <w:r w:rsidRPr="00D747BA">
        <w:rPr>
          <w:rFonts w:ascii="Arial" w:hAnsi="Arial" w:cs="Arial"/>
          <w:sz w:val="22"/>
          <w:szCs w:val="22"/>
          <w:u w:val="single"/>
        </w:rPr>
        <w:t>Rozvody potrubí:</w:t>
      </w:r>
    </w:p>
    <w:p w:rsidR="00D747BA" w:rsidRPr="00D747BA" w:rsidRDefault="00D747BA" w:rsidP="00D747BA">
      <w:pPr>
        <w:tabs>
          <w:tab w:val="left" w:pos="1134"/>
        </w:tabs>
        <w:jc w:val="both"/>
        <w:rPr>
          <w:rFonts w:ascii="Arial" w:hAnsi="Arial" w:cs="Arial"/>
          <w:sz w:val="22"/>
          <w:szCs w:val="22"/>
          <w:u w:val="single"/>
        </w:rPr>
      </w:pPr>
    </w:p>
    <w:p w:rsidR="00D747BA" w:rsidRPr="00D747BA" w:rsidRDefault="00D747BA" w:rsidP="00D747BA">
      <w:pPr>
        <w:tabs>
          <w:tab w:val="left" w:pos="1134"/>
        </w:tabs>
        <w:jc w:val="both"/>
        <w:rPr>
          <w:rFonts w:ascii="Arial" w:hAnsi="Arial" w:cs="Arial"/>
          <w:sz w:val="22"/>
          <w:szCs w:val="22"/>
        </w:rPr>
      </w:pPr>
      <w:r>
        <w:rPr>
          <w:rFonts w:ascii="Arial" w:hAnsi="Arial" w:cs="Arial"/>
          <w:sz w:val="22"/>
          <w:szCs w:val="22"/>
        </w:rPr>
        <w:tab/>
      </w:r>
      <w:r w:rsidRPr="00D747BA">
        <w:rPr>
          <w:rFonts w:ascii="Arial" w:hAnsi="Arial" w:cs="Arial"/>
          <w:sz w:val="22"/>
          <w:szCs w:val="22"/>
        </w:rPr>
        <w:t xml:space="preserve">Hlavní rozvody plynu je možno vést u </w:t>
      </w:r>
      <w:proofErr w:type="gramStart"/>
      <w:r w:rsidRPr="00D747BA">
        <w:rPr>
          <w:rFonts w:ascii="Arial" w:hAnsi="Arial" w:cs="Arial"/>
          <w:sz w:val="22"/>
          <w:szCs w:val="22"/>
        </w:rPr>
        <w:t>stropu v 1.PP</w:t>
      </w:r>
      <w:proofErr w:type="gramEnd"/>
      <w:r w:rsidRPr="00D747BA">
        <w:rPr>
          <w:rFonts w:ascii="Arial" w:hAnsi="Arial" w:cs="Arial"/>
          <w:sz w:val="22"/>
          <w:szCs w:val="22"/>
        </w:rPr>
        <w:t xml:space="preserve"> směrem ke spotřebičům. Nevhodné ze statického hlediska </w:t>
      </w:r>
      <w:r w:rsidR="00CF65FF">
        <w:rPr>
          <w:rFonts w:ascii="Arial" w:hAnsi="Arial" w:cs="Arial"/>
          <w:sz w:val="22"/>
          <w:szCs w:val="22"/>
        </w:rPr>
        <w:t xml:space="preserve">je </w:t>
      </w:r>
      <w:r w:rsidRPr="00D747BA">
        <w:rPr>
          <w:rFonts w:ascii="Arial" w:hAnsi="Arial" w:cs="Arial"/>
          <w:sz w:val="22"/>
          <w:szCs w:val="22"/>
        </w:rPr>
        <w:t>vést potrubí v obvodových stěnách či podlahách stropech. Vedení v nosných konstrukcích je nutné konzultovat se statikem.</w:t>
      </w:r>
      <w:bookmarkEnd w:id="4"/>
    </w:p>
    <w:p w:rsidR="00D747BA" w:rsidRPr="00D747BA" w:rsidRDefault="00D747BA" w:rsidP="00D747BA">
      <w:pPr>
        <w:tabs>
          <w:tab w:val="left" w:pos="1134"/>
        </w:tabs>
        <w:jc w:val="both"/>
        <w:rPr>
          <w:rFonts w:ascii="Arial" w:hAnsi="Arial" w:cs="Arial"/>
          <w:sz w:val="22"/>
          <w:szCs w:val="22"/>
        </w:rPr>
      </w:pPr>
      <w:r>
        <w:rPr>
          <w:rFonts w:ascii="Arial" w:hAnsi="Arial" w:cs="Arial"/>
          <w:sz w:val="22"/>
          <w:szCs w:val="22"/>
        </w:rPr>
        <w:tab/>
      </w:r>
      <w:r w:rsidRPr="00D747BA">
        <w:rPr>
          <w:rFonts w:ascii="Arial" w:hAnsi="Arial" w:cs="Arial"/>
          <w:sz w:val="22"/>
          <w:szCs w:val="22"/>
        </w:rPr>
        <w:t>Při připojení je nezbytné zohlednit tepelné namáhání, jemuž je připojení spotřebiče při provozu vystaveno. Ke každému plynovému spotřebiči je navržena plynová připojovací hadice. Hadice musí být připojena k hrdlu spotřebiče rozebíratelným spojem, provedeným za pomoci nástroje. Spoj musí být těsný a jeho provedením musí být vyloučeno samovolné odpojení nebo uvolnění. Připojení plynové hadice na pevnou část domovního plynovodu může být provedeno bez použití nástroje, pokud to výrobce (dodavatel) uvede v dokumentaci k</w:t>
      </w:r>
      <w:r>
        <w:rPr>
          <w:rFonts w:ascii="Arial" w:hAnsi="Arial" w:cs="Arial"/>
          <w:sz w:val="22"/>
          <w:szCs w:val="22"/>
        </w:rPr>
        <w:t> </w:t>
      </w:r>
      <w:r w:rsidRPr="00D747BA">
        <w:rPr>
          <w:rFonts w:ascii="Arial" w:hAnsi="Arial" w:cs="Arial"/>
          <w:sz w:val="22"/>
          <w:szCs w:val="22"/>
        </w:rPr>
        <w:t xml:space="preserve">plynové hadici. </w:t>
      </w:r>
    </w:p>
    <w:p w:rsidR="00D747BA" w:rsidRPr="00D747BA" w:rsidRDefault="00D747BA" w:rsidP="00D747BA">
      <w:pPr>
        <w:tabs>
          <w:tab w:val="left" w:pos="1134"/>
        </w:tabs>
        <w:jc w:val="both"/>
        <w:rPr>
          <w:rFonts w:ascii="Arial" w:hAnsi="Arial" w:cs="Arial"/>
          <w:sz w:val="22"/>
          <w:szCs w:val="22"/>
        </w:rPr>
      </w:pPr>
    </w:p>
    <w:p w:rsidR="00D747BA" w:rsidRPr="00D747BA" w:rsidRDefault="00D747BA" w:rsidP="00D747BA">
      <w:pPr>
        <w:tabs>
          <w:tab w:val="left" w:pos="1134"/>
        </w:tabs>
        <w:jc w:val="both"/>
        <w:rPr>
          <w:rFonts w:ascii="Arial" w:hAnsi="Arial" w:cs="Arial"/>
          <w:sz w:val="22"/>
          <w:szCs w:val="22"/>
        </w:rPr>
      </w:pPr>
      <w:r w:rsidRPr="00D747BA">
        <w:rPr>
          <w:rFonts w:ascii="Arial" w:hAnsi="Arial" w:cs="Arial"/>
          <w:sz w:val="22"/>
          <w:szCs w:val="22"/>
        </w:rPr>
        <w:t>ZÁVĚR:</w:t>
      </w:r>
    </w:p>
    <w:p w:rsidR="00D747BA" w:rsidRPr="00D747BA" w:rsidRDefault="00D747BA" w:rsidP="00D747BA">
      <w:pPr>
        <w:tabs>
          <w:tab w:val="left" w:pos="1134"/>
        </w:tabs>
        <w:jc w:val="both"/>
        <w:rPr>
          <w:rFonts w:ascii="Arial" w:hAnsi="Arial" w:cs="Arial"/>
          <w:sz w:val="22"/>
          <w:szCs w:val="22"/>
          <w:u w:val="single"/>
        </w:rPr>
      </w:pPr>
    </w:p>
    <w:p w:rsidR="00D747BA" w:rsidRPr="00D747BA" w:rsidRDefault="00D747BA" w:rsidP="00D747BA">
      <w:pPr>
        <w:tabs>
          <w:tab w:val="left" w:pos="1134"/>
        </w:tabs>
        <w:jc w:val="both"/>
        <w:rPr>
          <w:rFonts w:ascii="Arial" w:hAnsi="Arial" w:cs="Arial"/>
          <w:sz w:val="22"/>
          <w:szCs w:val="22"/>
        </w:rPr>
      </w:pPr>
      <w:r>
        <w:rPr>
          <w:rFonts w:ascii="Arial" w:hAnsi="Arial" w:cs="Arial"/>
          <w:sz w:val="22"/>
          <w:szCs w:val="22"/>
        </w:rPr>
        <w:tab/>
      </w:r>
      <w:r w:rsidRPr="00D747BA">
        <w:rPr>
          <w:rFonts w:ascii="Arial" w:hAnsi="Arial" w:cs="Arial"/>
          <w:sz w:val="22"/>
          <w:szCs w:val="22"/>
        </w:rPr>
        <w:t>V posouzení a návrhu byly zohledněny pouze spotřebiče umístěné v kotelně a místnosti 1.02. Návrh předpokládal nahrazení těchto stávajících spotřebičů za nové, výkonově obdobné. Při zlepšení tepelně vlhkostních parametrů obálky budovy, bude nutné provést nový podrobný výpočet návrhu otopné soustavy. Stávající plynová přípojka vyhoví.</w:t>
      </w:r>
    </w:p>
    <w:p w:rsidR="00D747BA" w:rsidRPr="00D747BA" w:rsidRDefault="00D747BA" w:rsidP="00D747BA">
      <w:pPr>
        <w:tabs>
          <w:tab w:val="left" w:pos="1134"/>
        </w:tabs>
        <w:jc w:val="both"/>
        <w:rPr>
          <w:rFonts w:ascii="Arial" w:hAnsi="Arial" w:cs="Arial"/>
          <w:sz w:val="22"/>
          <w:szCs w:val="22"/>
        </w:rPr>
      </w:pPr>
      <w:r>
        <w:rPr>
          <w:rFonts w:ascii="Arial" w:hAnsi="Arial" w:cs="Arial"/>
          <w:sz w:val="22"/>
          <w:szCs w:val="22"/>
        </w:rPr>
        <w:tab/>
      </w:r>
      <w:r w:rsidRPr="00D747BA">
        <w:rPr>
          <w:rFonts w:ascii="Arial" w:hAnsi="Arial" w:cs="Arial"/>
          <w:sz w:val="22"/>
          <w:szCs w:val="22"/>
        </w:rPr>
        <w:t>Nové napojení je nutné ověřit zkouškou pevnosti, těsnosti a provozuschopnosti.</w:t>
      </w:r>
    </w:p>
    <w:p w:rsidR="00D747BA" w:rsidRPr="00D747BA" w:rsidRDefault="00D747BA" w:rsidP="00D747BA">
      <w:pPr>
        <w:tabs>
          <w:tab w:val="left" w:pos="1134"/>
        </w:tabs>
        <w:jc w:val="both"/>
        <w:rPr>
          <w:rFonts w:ascii="Arial" w:hAnsi="Arial" w:cs="Arial"/>
          <w:sz w:val="22"/>
          <w:szCs w:val="22"/>
        </w:rPr>
      </w:pPr>
    </w:p>
    <w:p w:rsidR="00FB389F" w:rsidRDefault="00FB389F" w:rsidP="00E5305A">
      <w:pPr>
        <w:tabs>
          <w:tab w:val="left" w:pos="1134"/>
        </w:tabs>
        <w:jc w:val="both"/>
        <w:rPr>
          <w:rFonts w:ascii="Arial" w:hAnsi="Arial" w:cs="Arial"/>
          <w:sz w:val="22"/>
          <w:szCs w:val="22"/>
        </w:rPr>
      </w:pPr>
    </w:p>
    <w:p w:rsidR="00E5305A" w:rsidRPr="00E5305A" w:rsidRDefault="008853AC" w:rsidP="00E5305A">
      <w:pPr>
        <w:tabs>
          <w:tab w:val="left" w:pos="1134"/>
        </w:tabs>
        <w:jc w:val="both"/>
        <w:rPr>
          <w:rFonts w:ascii="Arial" w:hAnsi="Arial" w:cs="Arial"/>
          <w:sz w:val="22"/>
          <w:szCs w:val="22"/>
        </w:rPr>
      </w:pPr>
      <w:r>
        <w:rPr>
          <w:rFonts w:ascii="Arial" w:hAnsi="Arial" w:cs="Arial"/>
          <w:sz w:val="22"/>
          <w:szCs w:val="22"/>
        </w:rPr>
        <w:t>5.8</w:t>
      </w:r>
      <w:r w:rsidR="008A3283">
        <w:rPr>
          <w:rFonts w:ascii="Arial" w:hAnsi="Arial" w:cs="Arial"/>
          <w:sz w:val="22"/>
          <w:szCs w:val="22"/>
        </w:rPr>
        <w:t>.4</w:t>
      </w:r>
      <w:r w:rsidR="00E5305A">
        <w:rPr>
          <w:rFonts w:ascii="Arial" w:hAnsi="Arial" w:cs="Arial"/>
          <w:sz w:val="22"/>
          <w:szCs w:val="22"/>
        </w:rPr>
        <w:t xml:space="preserve">. </w:t>
      </w:r>
      <w:r w:rsidR="00E5305A" w:rsidRPr="00E5305A">
        <w:rPr>
          <w:rFonts w:ascii="Arial" w:hAnsi="Arial" w:cs="Arial"/>
          <w:sz w:val="22"/>
          <w:szCs w:val="22"/>
        </w:rPr>
        <w:t>Odvětrání</w:t>
      </w:r>
    </w:p>
    <w:p w:rsidR="00E5305A" w:rsidRPr="00E5305A" w:rsidRDefault="00E5305A" w:rsidP="00E5305A">
      <w:pPr>
        <w:tabs>
          <w:tab w:val="left" w:pos="1134"/>
        </w:tabs>
        <w:jc w:val="both"/>
        <w:rPr>
          <w:rFonts w:ascii="Arial" w:hAnsi="Arial" w:cs="Arial"/>
          <w:sz w:val="22"/>
          <w:szCs w:val="22"/>
        </w:rPr>
      </w:pPr>
      <w:r>
        <w:rPr>
          <w:rFonts w:ascii="Arial" w:hAnsi="Arial" w:cs="Arial"/>
          <w:sz w:val="22"/>
          <w:szCs w:val="22"/>
        </w:rPr>
        <w:tab/>
      </w:r>
      <w:r w:rsidRPr="00E5305A">
        <w:rPr>
          <w:rFonts w:ascii="Arial" w:hAnsi="Arial" w:cs="Arial"/>
          <w:sz w:val="22"/>
          <w:szCs w:val="22"/>
        </w:rPr>
        <w:t>V objektu se nachází stávající nevyhovující nucené odvětrání některých prostor WC, umýváren a sprch. Zároveň jsou umístěna bodová odvětrání u pecí. Tyto rozvody navrhuji vyměnit za nové včetně koncových prvků a ventilátorů. Bude nutné provést návrh dle platných norem a platné legislativy.</w:t>
      </w:r>
    </w:p>
    <w:p w:rsidR="00E5305A" w:rsidRDefault="00E5305A" w:rsidP="00E5305A">
      <w:pPr>
        <w:tabs>
          <w:tab w:val="left" w:pos="1134"/>
        </w:tabs>
        <w:jc w:val="both"/>
        <w:rPr>
          <w:rFonts w:ascii="Arial" w:hAnsi="Arial" w:cs="Arial"/>
          <w:sz w:val="22"/>
          <w:szCs w:val="22"/>
        </w:rPr>
      </w:pPr>
    </w:p>
    <w:p w:rsidR="0001557A" w:rsidRPr="00E5305A" w:rsidRDefault="0001557A" w:rsidP="00E5305A">
      <w:pPr>
        <w:tabs>
          <w:tab w:val="left" w:pos="1134"/>
        </w:tabs>
        <w:jc w:val="both"/>
        <w:rPr>
          <w:rFonts w:ascii="Arial" w:hAnsi="Arial" w:cs="Arial"/>
          <w:sz w:val="22"/>
          <w:szCs w:val="22"/>
        </w:rPr>
      </w:pPr>
    </w:p>
    <w:p w:rsidR="00E5305A" w:rsidRPr="00E5305A" w:rsidRDefault="008853AC" w:rsidP="00CD7223">
      <w:pPr>
        <w:tabs>
          <w:tab w:val="left" w:pos="1134"/>
        </w:tabs>
        <w:spacing w:line="360" w:lineRule="auto"/>
        <w:jc w:val="both"/>
        <w:rPr>
          <w:rFonts w:ascii="Arial" w:hAnsi="Arial" w:cs="Arial"/>
          <w:sz w:val="22"/>
          <w:szCs w:val="22"/>
        </w:rPr>
      </w:pPr>
      <w:r>
        <w:rPr>
          <w:rFonts w:ascii="Arial" w:hAnsi="Arial" w:cs="Arial"/>
          <w:sz w:val="22"/>
          <w:szCs w:val="22"/>
        </w:rPr>
        <w:t>5.8</w:t>
      </w:r>
      <w:r w:rsidR="00E5305A">
        <w:rPr>
          <w:rFonts w:ascii="Arial" w:hAnsi="Arial" w:cs="Arial"/>
          <w:sz w:val="22"/>
          <w:szCs w:val="22"/>
        </w:rPr>
        <w:t>.</w:t>
      </w:r>
      <w:r w:rsidR="008A3283">
        <w:rPr>
          <w:rFonts w:ascii="Arial" w:hAnsi="Arial" w:cs="Arial"/>
          <w:sz w:val="22"/>
          <w:szCs w:val="22"/>
        </w:rPr>
        <w:t>5</w:t>
      </w:r>
      <w:r w:rsidR="00E5305A">
        <w:rPr>
          <w:rFonts w:ascii="Arial" w:hAnsi="Arial" w:cs="Arial"/>
          <w:sz w:val="22"/>
          <w:szCs w:val="22"/>
        </w:rPr>
        <w:t xml:space="preserve">. </w:t>
      </w:r>
      <w:r w:rsidR="00E5305A" w:rsidRPr="00E5305A">
        <w:rPr>
          <w:rFonts w:ascii="Arial" w:hAnsi="Arial" w:cs="Arial"/>
          <w:sz w:val="22"/>
          <w:szCs w:val="22"/>
        </w:rPr>
        <w:t>Vytápění a ohřev TV</w:t>
      </w:r>
    </w:p>
    <w:p w:rsidR="00E5305A" w:rsidRPr="00E5305A" w:rsidRDefault="00E5305A" w:rsidP="00E5305A">
      <w:pPr>
        <w:tabs>
          <w:tab w:val="left" w:pos="1134"/>
        </w:tabs>
        <w:jc w:val="both"/>
        <w:rPr>
          <w:rFonts w:ascii="Arial" w:hAnsi="Arial" w:cs="Arial"/>
          <w:sz w:val="22"/>
          <w:szCs w:val="22"/>
        </w:rPr>
      </w:pPr>
      <w:r w:rsidRPr="00E5305A">
        <w:rPr>
          <w:rFonts w:ascii="Arial" w:hAnsi="Arial" w:cs="Arial"/>
          <w:sz w:val="22"/>
          <w:szCs w:val="22"/>
        </w:rPr>
        <w:t xml:space="preserve">Otopná </w:t>
      </w:r>
      <w:proofErr w:type="gramStart"/>
      <w:r w:rsidRPr="00E5305A">
        <w:rPr>
          <w:rFonts w:ascii="Arial" w:hAnsi="Arial" w:cs="Arial"/>
          <w:sz w:val="22"/>
          <w:szCs w:val="22"/>
        </w:rPr>
        <w:t>tělesa</w:t>
      </w:r>
      <w:r w:rsidR="00CD7223">
        <w:rPr>
          <w:rFonts w:ascii="Arial" w:hAnsi="Arial" w:cs="Arial"/>
          <w:sz w:val="22"/>
          <w:szCs w:val="22"/>
        </w:rPr>
        <w:t xml:space="preserve"> :</w:t>
      </w:r>
      <w:proofErr w:type="gramEnd"/>
    </w:p>
    <w:p w:rsidR="00E5305A" w:rsidRPr="00E5305A" w:rsidRDefault="00E5305A" w:rsidP="00CD7223">
      <w:pPr>
        <w:tabs>
          <w:tab w:val="left" w:pos="1134"/>
        </w:tabs>
        <w:spacing w:after="240"/>
        <w:jc w:val="both"/>
        <w:rPr>
          <w:rFonts w:ascii="Arial" w:hAnsi="Arial" w:cs="Arial"/>
          <w:sz w:val="22"/>
          <w:szCs w:val="22"/>
        </w:rPr>
      </w:pPr>
      <w:r>
        <w:rPr>
          <w:rFonts w:ascii="Arial" w:hAnsi="Arial" w:cs="Arial"/>
          <w:sz w:val="22"/>
          <w:szCs w:val="22"/>
        </w:rPr>
        <w:tab/>
      </w:r>
      <w:r w:rsidRPr="00E5305A">
        <w:rPr>
          <w:rFonts w:ascii="Arial" w:hAnsi="Arial" w:cs="Arial"/>
          <w:sz w:val="22"/>
          <w:szCs w:val="22"/>
        </w:rPr>
        <w:t>Objektu se nachází z cca 80% stará litinová článková tělesa, zbytek je v provedení deskovém ocelovém. Litinová článková tělesa jsou již v tomto provedení zastaralá a mohou přetápět nově zrekonstruované prostory. Stávající desková tělesa jsou v havarijním stavu. Při rekonstrukci objektu navrhuji vyměnit veškerá tělesa za nová desková ocelová včetně termostatických hlavic.</w:t>
      </w:r>
    </w:p>
    <w:p w:rsidR="00E5305A" w:rsidRPr="00E5305A" w:rsidRDefault="00E5305A" w:rsidP="00E5305A">
      <w:pPr>
        <w:tabs>
          <w:tab w:val="left" w:pos="1134"/>
        </w:tabs>
        <w:jc w:val="both"/>
        <w:rPr>
          <w:rFonts w:ascii="Arial" w:hAnsi="Arial" w:cs="Arial"/>
          <w:sz w:val="22"/>
          <w:szCs w:val="22"/>
        </w:rPr>
      </w:pPr>
      <w:proofErr w:type="gramStart"/>
      <w:r w:rsidRPr="00E5305A">
        <w:rPr>
          <w:rFonts w:ascii="Arial" w:hAnsi="Arial" w:cs="Arial"/>
          <w:sz w:val="22"/>
          <w:szCs w:val="22"/>
        </w:rPr>
        <w:t>Potrubí</w:t>
      </w:r>
      <w:r w:rsidR="00CD7223">
        <w:rPr>
          <w:rFonts w:ascii="Arial" w:hAnsi="Arial" w:cs="Arial"/>
          <w:sz w:val="22"/>
          <w:szCs w:val="22"/>
        </w:rPr>
        <w:t xml:space="preserve"> :</w:t>
      </w:r>
      <w:proofErr w:type="gramEnd"/>
    </w:p>
    <w:p w:rsidR="00E5305A" w:rsidRDefault="00E5305A" w:rsidP="00CD7223">
      <w:pPr>
        <w:tabs>
          <w:tab w:val="left" w:pos="1134"/>
        </w:tabs>
        <w:spacing w:after="240"/>
        <w:jc w:val="both"/>
        <w:rPr>
          <w:rFonts w:ascii="Arial" w:hAnsi="Arial" w:cs="Arial"/>
          <w:sz w:val="22"/>
          <w:szCs w:val="22"/>
        </w:rPr>
      </w:pPr>
      <w:r>
        <w:rPr>
          <w:rFonts w:ascii="Arial" w:hAnsi="Arial" w:cs="Arial"/>
          <w:sz w:val="22"/>
          <w:szCs w:val="22"/>
        </w:rPr>
        <w:tab/>
      </w:r>
      <w:r w:rsidRPr="00E5305A">
        <w:rPr>
          <w:rFonts w:ascii="Arial" w:hAnsi="Arial" w:cs="Arial"/>
          <w:sz w:val="22"/>
          <w:szCs w:val="22"/>
        </w:rPr>
        <w:t>Navrhuji odstranit staré rozvody z pozinkov</w:t>
      </w:r>
      <w:r w:rsidR="00DE05EE">
        <w:rPr>
          <w:rFonts w:ascii="Arial" w:hAnsi="Arial" w:cs="Arial"/>
          <w:sz w:val="22"/>
          <w:szCs w:val="22"/>
        </w:rPr>
        <w:t>an</w:t>
      </w:r>
      <w:r w:rsidRPr="00E5305A">
        <w:rPr>
          <w:rFonts w:ascii="Arial" w:hAnsi="Arial" w:cs="Arial"/>
          <w:sz w:val="22"/>
          <w:szCs w:val="22"/>
        </w:rPr>
        <w:t>é oceli, závitových trubek (hladkých trubek). Nové rozvody provést z měděných hladkých trubek či variantního řešení Al-</w:t>
      </w:r>
      <w:proofErr w:type="spellStart"/>
      <w:r w:rsidRPr="00E5305A">
        <w:rPr>
          <w:rFonts w:ascii="Arial" w:hAnsi="Arial" w:cs="Arial"/>
          <w:sz w:val="22"/>
          <w:szCs w:val="22"/>
        </w:rPr>
        <w:t>pex</w:t>
      </w:r>
      <w:proofErr w:type="spellEnd"/>
      <w:r w:rsidRPr="00E5305A">
        <w:rPr>
          <w:rFonts w:ascii="Arial" w:hAnsi="Arial" w:cs="Arial"/>
          <w:sz w:val="22"/>
          <w:szCs w:val="22"/>
        </w:rPr>
        <w:t xml:space="preserve"> apod.</w:t>
      </w:r>
    </w:p>
    <w:p w:rsidR="00CF65FF" w:rsidRDefault="00CF65FF" w:rsidP="00DE05EE">
      <w:pPr>
        <w:tabs>
          <w:tab w:val="left" w:pos="1134"/>
        </w:tabs>
        <w:jc w:val="both"/>
        <w:rPr>
          <w:rFonts w:ascii="Arial" w:hAnsi="Arial" w:cs="Arial"/>
          <w:sz w:val="22"/>
          <w:szCs w:val="22"/>
        </w:rPr>
      </w:pPr>
    </w:p>
    <w:p w:rsidR="00CF65FF" w:rsidRDefault="00CF65FF" w:rsidP="00DE05EE">
      <w:pPr>
        <w:tabs>
          <w:tab w:val="left" w:pos="1134"/>
        </w:tabs>
        <w:jc w:val="both"/>
        <w:rPr>
          <w:rFonts w:ascii="Arial" w:hAnsi="Arial" w:cs="Arial"/>
          <w:sz w:val="22"/>
          <w:szCs w:val="22"/>
        </w:rPr>
      </w:pPr>
    </w:p>
    <w:p w:rsidR="00CF65FF" w:rsidRDefault="00CF65FF" w:rsidP="00DE05EE">
      <w:pPr>
        <w:tabs>
          <w:tab w:val="left" w:pos="1134"/>
        </w:tabs>
        <w:jc w:val="both"/>
        <w:rPr>
          <w:rFonts w:ascii="Arial" w:hAnsi="Arial" w:cs="Arial"/>
          <w:sz w:val="22"/>
          <w:szCs w:val="22"/>
        </w:rPr>
      </w:pPr>
    </w:p>
    <w:p w:rsidR="00CF65FF" w:rsidRDefault="00CF65FF" w:rsidP="00DE05EE">
      <w:pPr>
        <w:tabs>
          <w:tab w:val="left" w:pos="1134"/>
        </w:tabs>
        <w:jc w:val="both"/>
        <w:rPr>
          <w:rFonts w:ascii="Arial" w:hAnsi="Arial" w:cs="Arial"/>
          <w:sz w:val="22"/>
          <w:szCs w:val="22"/>
        </w:rPr>
      </w:pPr>
    </w:p>
    <w:p w:rsidR="00CF65FF" w:rsidRDefault="00CF65FF" w:rsidP="00DE05EE">
      <w:pPr>
        <w:tabs>
          <w:tab w:val="left" w:pos="1134"/>
        </w:tabs>
        <w:jc w:val="both"/>
        <w:rPr>
          <w:rFonts w:ascii="Arial" w:hAnsi="Arial" w:cs="Arial"/>
          <w:sz w:val="22"/>
          <w:szCs w:val="22"/>
        </w:rPr>
      </w:pPr>
    </w:p>
    <w:p w:rsidR="00CF65FF" w:rsidRDefault="00CF65FF" w:rsidP="00DE05EE">
      <w:pPr>
        <w:tabs>
          <w:tab w:val="left" w:pos="1134"/>
        </w:tabs>
        <w:jc w:val="both"/>
        <w:rPr>
          <w:rFonts w:ascii="Arial" w:hAnsi="Arial" w:cs="Arial"/>
          <w:sz w:val="22"/>
          <w:szCs w:val="22"/>
        </w:rPr>
      </w:pPr>
    </w:p>
    <w:p w:rsidR="00DE05EE" w:rsidRPr="00DE05EE" w:rsidRDefault="00DE05EE" w:rsidP="00DE05EE">
      <w:pPr>
        <w:tabs>
          <w:tab w:val="left" w:pos="1134"/>
        </w:tabs>
        <w:jc w:val="both"/>
        <w:rPr>
          <w:rFonts w:ascii="Arial" w:hAnsi="Arial" w:cs="Arial"/>
          <w:sz w:val="22"/>
          <w:szCs w:val="22"/>
        </w:rPr>
      </w:pPr>
      <w:r w:rsidRPr="00DE05EE">
        <w:rPr>
          <w:rFonts w:ascii="Arial" w:hAnsi="Arial" w:cs="Arial"/>
          <w:sz w:val="22"/>
          <w:szCs w:val="22"/>
        </w:rPr>
        <w:lastRenderedPageBreak/>
        <w:t>Požadované mikroklimatické podmínky:</w:t>
      </w:r>
    </w:p>
    <w:p w:rsidR="00DE05EE" w:rsidRPr="00DE05EE" w:rsidRDefault="00DE05EE" w:rsidP="00DE05EE">
      <w:pPr>
        <w:tabs>
          <w:tab w:val="left" w:pos="1134"/>
        </w:tabs>
        <w:jc w:val="both"/>
        <w:rPr>
          <w:rFonts w:ascii="Arial" w:hAnsi="Arial" w:cs="Arial"/>
          <w:sz w:val="22"/>
          <w:szCs w:val="22"/>
        </w:rPr>
      </w:pPr>
    </w:p>
    <w:p w:rsidR="00DE05EE" w:rsidRPr="00D20C6F" w:rsidRDefault="00DE05EE" w:rsidP="00DE05EE">
      <w:pPr>
        <w:tabs>
          <w:tab w:val="left" w:pos="1134"/>
        </w:tabs>
        <w:jc w:val="both"/>
        <w:rPr>
          <w:rFonts w:ascii="Arial" w:hAnsi="Arial" w:cs="Arial"/>
          <w:sz w:val="22"/>
          <w:szCs w:val="22"/>
        </w:rPr>
      </w:pPr>
      <w:r>
        <w:rPr>
          <w:rFonts w:ascii="Arial" w:hAnsi="Arial" w:cs="Arial"/>
          <w:sz w:val="22"/>
          <w:szCs w:val="22"/>
        </w:rPr>
        <w:tab/>
      </w:r>
      <w:r w:rsidRPr="00D20C6F">
        <w:rPr>
          <w:rFonts w:ascii="Arial" w:hAnsi="Arial" w:cs="Arial"/>
          <w:sz w:val="22"/>
          <w:szCs w:val="22"/>
        </w:rPr>
        <w:t>Vnitřní výpočtové teploty dle ČSN EN 12831 a doporučené relativní vlhkosti vzduchu dle ČSN 060210.</w:t>
      </w:r>
    </w:p>
    <w:p w:rsidR="00DE05EE" w:rsidRPr="00D20C6F" w:rsidRDefault="00DE05EE" w:rsidP="00DE05EE">
      <w:pPr>
        <w:tabs>
          <w:tab w:val="left" w:pos="1134"/>
        </w:tabs>
        <w:jc w:val="both"/>
        <w:rPr>
          <w:rFonts w:ascii="Arial" w:hAnsi="Arial" w:cs="Arial"/>
          <w:sz w:val="22"/>
          <w:szCs w:val="22"/>
        </w:rPr>
      </w:pPr>
      <w:r w:rsidRPr="00D20C6F">
        <w:rPr>
          <w:rFonts w:ascii="Arial" w:hAnsi="Arial" w:cs="Arial"/>
          <w:sz w:val="22"/>
          <w:szCs w:val="22"/>
        </w:rPr>
        <w:tab/>
      </w:r>
      <w:r w:rsidRPr="00D20C6F">
        <w:rPr>
          <w:rFonts w:ascii="Arial" w:hAnsi="Arial" w:cs="Arial"/>
          <w:sz w:val="22"/>
          <w:szCs w:val="22"/>
        </w:rPr>
        <w:tab/>
      </w:r>
      <w:r w:rsidRPr="00D20C6F">
        <w:rPr>
          <w:rFonts w:ascii="Arial" w:hAnsi="Arial" w:cs="Arial"/>
          <w:sz w:val="22"/>
          <w:szCs w:val="22"/>
        </w:rPr>
        <w:tab/>
      </w:r>
      <w:r w:rsidRPr="00D20C6F">
        <w:rPr>
          <w:rFonts w:ascii="Arial" w:hAnsi="Arial" w:cs="Arial"/>
          <w:sz w:val="22"/>
          <w:szCs w:val="22"/>
        </w:rPr>
        <w:tab/>
      </w:r>
      <w:r w:rsidRPr="00D20C6F">
        <w:rPr>
          <w:rFonts w:ascii="Arial" w:hAnsi="Arial" w:cs="Arial"/>
          <w:sz w:val="22"/>
          <w:szCs w:val="22"/>
        </w:rPr>
        <w:tab/>
      </w:r>
      <w:r w:rsidRPr="00D20C6F">
        <w:rPr>
          <w:rFonts w:ascii="Arial" w:hAnsi="Arial" w:cs="Arial"/>
          <w:sz w:val="22"/>
          <w:szCs w:val="22"/>
        </w:rPr>
        <w:tab/>
      </w:r>
      <w:r w:rsidRPr="00D20C6F">
        <w:rPr>
          <w:rFonts w:ascii="Arial" w:hAnsi="Arial" w:cs="Arial"/>
          <w:sz w:val="22"/>
          <w:szCs w:val="22"/>
        </w:rPr>
        <w:tab/>
      </w:r>
      <w:r w:rsidRPr="00D20C6F">
        <w:rPr>
          <w:rFonts w:ascii="Arial" w:hAnsi="Arial" w:cs="Arial"/>
          <w:sz w:val="22"/>
          <w:szCs w:val="22"/>
        </w:rPr>
        <w:tab/>
      </w:r>
      <w:r w:rsidRPr="00D20C6F">
        <w:rPr>
          <w:rFonts w:ascii="Arial" w:hAnsi="Arial" w:cs="Arial"/>
          <w:sz w:val="22"/>
          <w:szCs w:val="22"/>
        </w:rPr>
        <w:tab/>
      </w:r>
      <w:r w:rsidRPr="00D20C6F">
        <w:rPr>
          <w:rFonts w:ascii="Arial" w:hAnsi="Arial" w:cs="Arial"/>
          <w:sz w:val="22"/>
          <w:szCs w:val="22"/>
        </w:rPr>
        <w:tab/>
        <w:t xml:space="preserve">   t</w:t>
      </w:r>
      <w:r w:rsidRPr="00DE05EE">
        <w:rPr>
          <w:rFonts w:ascii="Arial" w:hAnsi="Arial" w:cs="Arial"/>
          <w:sz w:val="22"/>
          <w:szCs w:val="22"/>
        </w:rPr>
        <w:t>i</w:t>
      </w:r>
      <w:r w:rsidRPr="00D20C6F">
        <w:rPr>
          <w:rFonts w:ascii="Arial" w:hAnsi="Arial" w:cs="Arial"/>
          <w:sz w:val="22"/>
          <w:szCs w:val="22"/>
        </w:rPr>
        <w:t xml:space="preserve"> [°C]        </w:t>
      </w:r>
      <w:proofErr w:type="spellStart"/>
      <w:r w:rsidRPr="00D20C6F">
        <w:rPr>
          <w:rFonts w:ascii="Arial" w:hAnsi="Arial" w:cs="Arial"/>
          <w:sz w:val="22"/>
          <w:szCs w:val="22"/>
        </w:rPr>
        <w:t>φ</w:t>
      </w:r>
      <w:r w:rsidRPr="00DE05EE">
        <w:rPr>
          <w:rFonts w:ascii="Arial" w:hAnsi="Arial" w:cs="Arial"/>
          <w:sz w:val="22"/>
          <w:szCs w:val="22"/>
        </w:rPr>
        <w:t>ai</w:t>
      </w:r>
      <w:proofErr w:type="spellEnd"/>
      <w:r w:rsidRPr="00D20C6F">
        <w:rPr>
          <w:rFonts w:ascii="Arial" w:hAnsi="Arial" w:cs="Arial"/>
          <w:sz w:val="22"/>
          <w:szCs w:val="22"/>
        </w:rPr>
        <w:t xml:space="preserve"> [%]</w:t>
      </w:r>
    </w:p>
    <w:p w:rsidR="00DE05EE" w:rsidRPr="00D20C6F" w:rsidRDefault="00DE05EE" w:rsidP="00DE05EE">
      <w:pPr>
        <w:tabs>
          <w:tab w:val="left" w:pos="1134"/>
        </w:tabs>
        <w:jc w:val="both"/>
        <w:rPr>
          <w:rFonts w:ascii="Arial" w:hAnsi="Arial" w:cs="Arial"/>
          <w:sz w:val="22"/>
          <w:szCs w:val="22"/>
        </w:rPr>
      </w:pPr>
      <w:r w:rsidRPr="00D20C6F">
        <w:rPr>
          <w:rFonts w:ascii="Arial" w:hAnsi="Arial" w:cs="Arial"/>
          <w:noProof/>
          <w:sz w:val="22"/>
          <w:szCs w:val="22"/>
        </w:rPr>
        <w:drawing>
          <wp:inline distT="0" distB="0" distL="0" distR="0" wp14:anchorId="49E18A32" wp14:editId="6C7F6D90">
            <wp:extent cx="5806259" cy="1295400"/>
            <wp:effectExtent l="0" t="0" r="4445"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5832180" cy="1301183"/>
                    </a:xfrm>
                    <a:prstGeom prst="rect">
                      <a:avLst/>
                    </a:prstGeom>
                  </pic:spPr>
                </pic:pic>
              </a:graphicData>
            </a:graphic>
          </wp:inline>
        </w:drawing>
      </w:r>
    </w:p>
    <w:p w:rsidR="00DE05EE" w:rsidRPr="00D20C6F" w:rsidRDefault="00DE05EE" w:rsidP="00DE05EE">
      <w:pPr>
        <w:tabs>
          <w:tab w:val="left" w:pos="1134"/>
        </w:tabs>
        <w:jc w:val="both"/>
        <w:rPr>
          <w:rFonts w:ascii="Arial" w:hAnsi="Arial" w:cs="Arial"/>
          <w:sz w:val="22"/>
          <w:szCs w:val="22"/>
        </w:rPr>
      </w:pPr>
    </w:p>
    <w:p w:rsidR="00DE05EE" w:rsidRPr="00D20C6F" w:rsidRDefault="00DE05EE" w:rsidP="00DE05EE">
      <w:pPr>
        <w:tabs>
          <w:tab w:val="left" w:pos="1134"/>
        </w:tabs>
        <w:jc w:val="both"/>
        <w:rPr>
          <w:rFonts w:ascii="Arial" w:hAnsi="Arial" w:cs="Arial"/>
          <w:sz w:val="22"/>
          <w:szCs w:val="22"/>
        </w:rPr>
      </w:pPr>
      <w:r>
        <w:rPr>
          <w:rFonts w:ascii="Arial" w:hAnsi="Arial" w:cs="Arial"/>
          <w:sz w:val="22"/>
          <w:szCs w:val="22"/>
        </w:rPr>
        <w:tab/>
      </w:r>
      <w:r w:rsidRPr="00D20C6F">
        <w:rPr>
          <w:rFonts w:ascii="Arial" w:hAnsi="Arial" w:cs="Arial"/>
          <w:sz w:val="22"/>
          <w:szCs w:val="22"/>
        </w:rPr>
        <w:t>Při zlepšení tepelně vlhkostních parametrů obálky budovy, bude nutné provést nový podrobný výpočet návrhu otopné soustavy.</w:t>
      </w:r>
    </w:p>
    <w:p w:rsidR="00DE05EE" w:rsidRDefault="00DE05EE" w:rsidP="00DE05EE">
      <w:pPr>
        <w:tabs>
          <w:tab w:val="left" w:pos="1134"/>
        </w:tabs>
        <w:jc w:val="both"/>
        <w:rPr>
          <w:rFonts w:ascii="Arial" w:hAnsi="Arial" w:cs="Arial"/>
          <w:sz w:val="22"/>
          <w:szCs w:val="22"/>
        </w:rPr>
      </w:pPr>
    </w:p>
    <w:p w:rsidR="00DE05EE" w:rsidRPr="00DE05EE" w:rsidRDefault="00DE05EE" w:rsidP="00DE05EE">
      <w:pPr>
        <w:tabs>
          <w:tab w:val="left" w:pos="1134"/>
        </w:tabs>
        <w:jc w:val="both"/>
        <w:rPr>
          <w:rFonts w:ascii="Arial" w:hAnsi="Arial" w:cs="Arial"/>
          <w:sz w:val="22"/>
          <w:szCs w:val="22"/>
        </w:rPr>
      </w:pPr>
      <w:r w:rsidRPr="00DE05EE">
        <w:rPr>
          <w:rFonts w:ascii="Arial" w:hAnsi="Arial" w:cs="Arial"/>
          <w:sz w:val="22"/>
          <w:szCs w:val="22"/>
        </w:rPr>
        <w:t>Obecně:</w:t>
      </w:r>
    </w:p>
    <w:p w:rsidR="00DE05EE" w:rsidRPr="00DE05EE" w:rsidRDefault="00DE05EE" w:rsidP="00DE05EE">
      <w:pPr>
        <w:tabs>
          <w:tab w:val="left" w:pos="1134"/>
        </w:tabs>
        <w:jc w:val="both"/>
        <w:rPr>
          <w:rFonts w:ascii="Arial" w:hAnsi="Arial" w:cs="Arial"/>
          <w:sz w:val="22"/>
          <w:szCs w:val="22"/>
        </w:rPr>
      </w:pPr>
    </w:p>
    <w:p w:rsidR="00DE05EE" w:rsidRPr="00D20C6F" w:rsidRDefault="00DE05EE" w:rsidP="00DE05EE">
      <w:pPr>
        <w:tabs>
          <w:tab w:val="left" w:pos="1134"/>
        </w:tabs>
        <w:jc w:val="both"/>
        <w:rPr>
          <w:rFonts w:ascii="Arial" w:hAnsi="Arial" w:cs="Arial"/>
          <w:sz w:val="22"/>
          <w:szCs w:val="22"/>
        </w:rPr>
      </w:pPr>
      <w:r>
        <w:rPr>
          <w:rFonts w:ascii="Arial" w:hAnsi="Arial" w:cs="Arial"/>
          <w:sz w:val="22"/>
          <w:szCs w:val="22"/>
        </w:rPr>
        <w:tab/>
      </w:r>
      <w:r w:rsidRPr="00D20C6F">
        <w:rPr>
          <w:rFonts w:ascii="Arial" w:hAnsi="Arial" w:cs="Arial"/>
          <w:sz w:val="22"/>
          <w:szCs w:val="22"/>
        </w:rPr>
        <w:t>Za předpokladu použití obdobných výkonových parametrů hlavní kotelny, bude nutné objekt rozdělit do jednotlivých celků pro bezporuchový chod a účinnou regulaci celého systému.</w:t>
      </w:r>
    </w:p>
    <w:p w:rsidR="00DE05EE" w:rsidRPr="00D20C6F" w:rsidRDefault="00DE05EE" w:rsidP="00DE05EE">
      <w:pPr>
        <w:tabs>
          <w:tab w:val="left" w:pos="1134"/>
        </w:tabs>
        <w:jc w:val="both"/>
        <w:rPr>
          <w:rFonts w:ascii="Arial" w:hAnsi="Arial" w:cs="Arial"/>
          <w:sz w:val="22"/>
          <w:szCs w:val="22"/>
        </w:rPr>
      </w:pPr>
      <w:r>
        <w:rPr>
          <w:rFonts w:ascii="Arial" w:hAnsi="Arial" w:cs="Arial"/>
          <w:sz w:val="22"/>
          <w:szCs w:val="22"/>
        </w:rPr>
        <w:tab/>
      </w:r>
      <w:r w:rsidRPr="00D20C6F">
        <w:rPr>
          <w:rFonts w:ascii="Arial" w:hAnsi="Arial" w:cs="Arial"/>
          <w:sz w:val="22"/>
          <w:szCs w:val="22"/>
        </w:rPr>
        <w:t xml:space="preserve">Posuzována je koncepce sestavy teplovodních plynových kondenzačních kotlů s hlavním zásobníkem TV. Topná voda je rozdělována dle </w:t>
      </w:r>
      <w:r>
        <w:rPr>
          <w:rFonts w:ascii="Arial" w:hAnsi="Arial" w:cs="Arial"/>
          <w:sz w:val="22"/>
          <w:szCs w:val="22"/>
        </w:rPr>
        <w:t>nových</w:t>
      </w:r>
      <w:r w:rsidRPr="00D20C6F">
        <w:rPr>
          <w:rFonts w:ascii="Arial" w:hAnsi="Arial" w:cs="Arial"/>
          <w:sz w:val="22"/>
          <w:szCs w:val="22"/>
        </w:rPr>
        <w:t xml:space="preserve"> potřeb jednotlivých větví</w:t>
      </w:r>
      <w:r>
        <w:rPr>
          <w:rFonts w:ascii="Arial" w:hAnsi="Arial" w:cs="Arial"/>
          <w:sz w:val="22"/>
          <w:szCs w:val="22"/>
        </w:rPr>
        <w:t xml:space="preserve"> tvořící jeden funkční celek (ZUŠ, knihovna, byt)</w:t>
      </w:r>
      <w:r w:rsidRPr="00D20C6F">
        <w:rPr>
          <w:rFonts w:ascii="Arial" w:hAnsi="Arial" w:cs="Arial"/>
          <w:sz w:val="22"/>
          <w:szCs w:val="22"/>
        </w:rPr>
        <w:t xml:space="preserve"> pomocí rozdělovače a sběrače a dopravována samostatnými oběhovými čerpadly.</w:t>
      </w:r>
    </w:p>
    <w:p w:rsidR="00DE05EE" w:rsidRDefault="00DE05EE" w:rsidP="00DE05EE">
      <w:pPr>
        <w:tabs>
          <w:tab w:val="left" w:pos="1134"/>
        </w:tabs>
        <w:jc w:val="both"/>
        <w:rPr>
          <w:rFonts w:ascii="Arial" w:hAnsi="Arial" w:cs="Arial"/>
          <w:sz w:val="22"/>
          <w:szCs w:val="22"/>
        </w:rPr>
      </w:pPr>
      <w:r>
        <w:rPr>
          <w:rFonts w:ascii="Arial" w:hAnsi="Arial" w:cs="Arial"/>
          <w:sz w:val="22"/>
          <w:szCs w:val="22"/>
        </w:rPr>
        <w:tab/>
        <w:t>Pro možné další využití prostor suterénu je vhodné ponechat v rezervě na rozdělovači jednu až dvě samostatné zaslepené větve.</w:t>
      </w:r>
      <w:r w:rsidRPr="00D20C6F">
        <w:rPr>
          <w:rFonts w:ascii="Arial" w:hAnsi="Arial" w:cs="Arial"/>
          <w:sz w:val="22"/>
          <w:szCs w:val="22"/>
        </w:rPr>
        <w:t xml:space="preserve"> </w:t>
      </w:r>
      <w:r>
        <w:rPr>
          <w:rFonts w:ascii="Arial" w:hAnsi="Arial" w:cs="Arial"/>
          <w:sz w:val="22"/>
          <w:szCs w:val="22"/>
        </w:rPr>
        <w:t>Byt správce je řešen samostatně průtokovým ohřevem s ohřívačem vody.</w:t>
      </w:r>
    </w:p>
    <w:p w:rsidR="00DE05EE" w:rsidRDefault="00DE05EE" w:rsidP="00DE05EE">
      <w:pPr>
        <w:tabs>
          <w:tab w:val="left" w:pos="1134"/>
        </w:tabs>
        <w:jc w:val="both"/>
        <w:rPr>
          <w:rFonts w:ascii="Arial" w:hAnsi="Arial" w:cs="Arial"/>
          <w:sz w:val="22"/>
          <w:szCs w:val="22"/>
        </w:rPr>
      </w:pPr>
    </w:p>
    <w:p w:rsidR="00DE05EE" w:rsidRDefault="00DE05EE" w:rsidP="00DE05EE">
      <w:pPr>
        <w:tabs>
          <w:tab w:val="left" w:pos="1134"/>
        </w:tabs>
        <w:jc w:val="both"/>
        <w:rPr>
          <w:rFonts w:ascii="Arial" w:hAnsi="Arial" w:cs="Arial"/>
          <w:sz w:val="22"/>
          <w:szCs w:val="22"/>
        </w:rPr>
      </w:pPr>
      <w:r>
        <w:rPr>
          <w:rFonts w:ascii="Arial" w:hAnsi="Arial" w:cs="Arial"/>
          <w:sz w:val="22"/>
          <w:szCs w:val="22"/>
        </w:rPr>
        <w:tab/>
        <w:t>Základní rozdělení na funkční celky viz Obr. 1 níže.</w:t>
      </w:r>
    </w:p>
    <w:p w:rsidR="00DE05EE" w:rsidRDefault="00DE05EE" w:rsidP="00DE05EE">
      <w:pPr>
        <w:tabs>
          <w:tab w:val="left" w:pos="1134"/>
        </w:tabs>
        <w:jc w:val="both"/>
        <w:rPr>
          <w:rFonts w:ascii="Arial" w:hAnsi="Arial" w:cs="Arial"/>
          <w:sz w:val="22"/>
          <w:szCs w:val="22"/>
        </w:rPr>
      </w:pPr>
    </w:p>
    <w:p w:rsidR="00DE05EE" w:rsidRPr="00D20C6F" w:rsidRDefault="00DE05EE" w:rsidP="00DE05EE">
      <w:pPr>
        <w:tabs>
          <w:tab w:val="left" w:pos="1134"/>
        </w:tabs>
        <w:jc w:val="both"/>
        <w:rPr>
          <w:rFonts w:ascii="Arial" w:hAnsi="Arial" w:cs="Arial"/>
          <w:sz w:val="22"/>
          <w:szCs w:val="22"/>
        </w:rPr>
      </w:pPr>
    </w:p>
    <w:p w:rsidR="00DE05EE" w:rsidRPr="00DE05EE" w:rsidRDefault="00DE05EE" w:rsidP="00DE05EE">
      <w:pPr>
        <w:tabs>
          <w:tab w:val="left" w:pos="1134"/>
        </w:tabs>
        <w:jc w:val="both"/>
        <w:rPr>
          <w:rFonts w:ascii="Arial" w:hAnsi="Arial" w:cs="Arial"/>
          <w:sz w:val="22"/>
          <w:szCs w:val="22"/>
        </w:rPr>
      </w:pPr>
      <w:r w:rsidRPr="00DE05EE">
        <w:rPr>
          <w:rFonts w:ascii="Arial" w:hAnsi="Arial" w:cs="Arial"/>
          <w:noProof/>
          <w:sz w:val="22"/>
          <w:szCs w:val="22"/>
        </w:rPr>
        <mc:AlternateContent>
          <mc:Choice Requires="wps">
            <w:drawing>
              <wp:anchor distT="0" distB="0" distL="114300" distR="114300" simplePos="0" relativeHeight="251662336" behindDoc="0" locked="0" layoutInCell="1" allowOverlap="1" wp14:anchorId="6F9B1F80" wp14:editId="2D146ACF">
                <wp:simplePos x="0" y="0"/>
                <wp:positionH relativeFrom="column">
                  <wp:posOffset>3748405</wp:posOffset>
                </wp:positionH>
                <wp:positionV relativeFrom="paragraph">
                  <wp:posOffset>144145</wp:posOffset>
                </wp:positionV>
                <wp:extent cx="914400" cy="914400"/>
                <wp:effectExtent l="0" t="0" r="19050" b="19050"/>
                <wp:wrapNone/>
                <wp:docPr id="4" name="Obdélník 4"/>
                <wp:cNvGraphicFramePr/>
                <a:graphic xmlns:a="http://schemas.openxmlformats.org/drawingml/2006/main">
                  <a:graphicData uri="http://schemas.microsoft.com/office/word/2010/wordprocessingShape">
                    <wps:wsp>
                      <wps:cNvSpPr/>
                      <wps:spPr>
                        <a:xfrm>
                          <a:off x="0" y="0"/>
                          <a:ext cx="914400" cy="91440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0838108" id="Obdélník 4" o:spid="_x0000_s1026" style="position:absolute;margin-left:295.15pt;margin-top:11.35pt;width:1in;height:1in;z-index:2516623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" filled="f" strokecolor="black [3213]" strokeweight="2pt"/>
            </w:pict>
          </mc:Fallback>
        </mc:AlternateContent>
      </w:r>
      <w:r w:rsidRPr="00DE05EE">
        <w:rPr>
          <w:rFonts w:ascii="Arial" w:hAnsi="Arial" w:cs="Arial"/>
          <w:noProof/>
          <w:sz w:val="22"/>
          <w:szCs w:val="22"/>
        </w:rPr>
        <mc:AlternateContent>
          <mc:Choice Requires="wps">
            <w:drawing>
              <wp:anchor distT="0" distB="0" distL="114300" distR="114300" simplePos="0" relativeHeight="251660288" behindDoc="0" locked="0" layoutInCell="1" allowOverlap="1" wp14:anchorId="0352640A" wp14:editId="0AD48923">
                <wp:simplePos x="0" y="0"/>
                <wp:positionH relativeFrom="column">
                  <wp:posOffset>2081530</wp:posOffset>
                </wp:positionH>
                <wp:positionV relativeFrom="paragraph">
                  <wp:posOffset>153670</wp:posOffset>
                </wp:positionV>
                <wp:extent cx="914400" cy="914400"/>
                <wp:effectExtent l="0" t="0" r="19050" b="19050"/>
                <wp:wrapNone/>
                <wp:docPr id="3" name="Obdélník 3"/>
                <wp:cNvGraphicFramePr/>
                <a:graphic xmlns:a="http://schemas.openxmlformats.org/drawingml/2006/main">
                  <a:graphicData uri="http://schemas.microsoft.com/office/word/2010/wordprocessingShape">
                    <wps:wsp>
                      <wps:cNvSpPr/>
                      <wps:spPr>
                        <a:xfrm>
                          <a:off x="0" y="0"/>
                          <a:ext cx="914400" cy="91440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5387F41" id="Obdélník 3" o:spid="_x0000_s1026" style="position:absolute;margin-left:163.9pt;margin-top:12.1pt;width:1in;height:1in;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" filled="f" strokecolor="black [3213]" strokeweight="2pt"/>
            </w:pict>
          </mc:Fallback>
        </mc:AlternateContent>
      </w:r>
      <w:r w:rsidRPr="00DE05EE">
        <w:rPr>
          <w:rFonts w:ascii="Arial" w:hAnsi="Arial" w:cs="Arial"/>
          <w:noProof/>
          <w:sz w:val="22"/>
          <w:szCs w:val="22"/>
        </w:rPr>
        <mc:AlternateContent>
          <mc:Choice Requires="wps">
            <w:drawing>
              <wp:anchor distT="0" distB="0" distL="114300" distR="114300" simplePos="0" relativeHeight="251659264" behindDoc="0" locked="0" layoutInCell="1" allowOverlap="1" wp14:anchorId="169DAB5B" wp14:editId="39C38FE7">
                <wp:simplePos x="0" y="0"/>
                <wp:positionH relativeFrom="column">
                  <wp:posOffset>405130</wp:posOffset>
                </wp:positionH>
                <wp:positionV relativeFrom="paragraph">
                  <wp:posOffset>144145</wp:posOffset>
                </wp:positionV>
                <wp:extent cx="914400" cy="914400"/>
                <wp:effectExtent l="0" t="0" r="19050" b="19050"/>
                <wp:wrapNone/>
                <wp:docPr id="2" name="Obdélník 2"/>
                <wp:cNvGraphicFramePr/>
                <a:graphic xmlns:a="http://schemas.openxmlformats.org/drawingml/2006/main">
                  <a:graphicData uri="http://schemas.microsoft.com/office/word/2010/wordprocessingShape">
                    <wps:wsp>
                      <wps:cNvSpPr/>
                      <wps:spPr>
                        <a:xfrm>
                          <a:off x="0" y="0"/>
                          <a:ext cx="914400" cy="91440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751896C" id="Obdélník 2" o:spid="_x0000_s1026" style="position:absolute;margin-left:31.9pt;margin-top:11.35pt;width:1in;height:1in;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" filled="f" strokecolor="black [3213]" strokeweight="2pt"/>
            </w:pict>
          </mc:Fallback>
        </mc:AlternateContent>
      </w:r>
      <w:proofErr w:type="gramStart"/>
      <w:r w:rsidRPr="00DE05EE">
        <w:rPr>
          <w:rFonts w:ascii="Arial" w:hAnsi="Arial" w:cs="Arial"/>
          <w:sz w:val="22"/>
          <w:szCs w:val="22"/>
        </w:rPr>
        <w:t>Obr.1</w:t>
      </w:r>
      <w:proofErr w:type="gramEnd"/>
      <w:r w:rsidRPr="00DE05EE">
        <w:rPr>
          <w:rFonts w:ascii="Arial" w:hAnsi="Arial" w:cs="Arial"/>
          <w:sz w:val="22"/>
          <w:szCs w:val="22"/>
        </w:rPr>
        <w:t xml:space="preserve"> </w:t>
      </w:r>
    </w:p>
    <w:p w:rsidR="00DE05EE" w:rsidRPr="00DE05EE" w:rsidRDefault="00DE05EE" w:rsidP="00DE05EE">
      <w:pPr>
        <w:tabs>
          <w:tab w:val="left" w:pos="1134"/>
        </w:tabs>
        <w:jc w:val="both"/>
        <w:rPr>
          <w:rFonts w:ascii="Arial" w:hAnsi="Arial" w:cs="Arial"/>
          <w:sz w:val="22"/>
          <w:szCs w:val="22"/>
        </w:rPr>
      </w:pPr>
    </w:p>
    <w:p w:rsidR="00DE05EE" w:rsidRPr="00DE05EE" w:rsidRDefault="00DE05EE" w:rsidP="00DE05EE">
      <w:pPr>
        <w:tabs>
          <w:tab w:val="left" w:pos="1134"/>
        </w:tabs>
        <w:jc w:val="both"/>
        <w:rPr>
          <w:rFonts w:ascii="Arial" w:hAnsi="Arial" w:cs="Arial"/>
          <w:sz w:val="22"/>
          <w:szCs w:val="22"/>
        </w:rPr>
      </w:pPr>
    </w:p>
    <w:p w:rsidR="00DE05EE" w:rsidRPr="00DE05EE" w:rsidRDefault="00DE05EE" w:rsidP="00DE05EE">
      <w:pPr>
        <w:tabs>
          <w:tab w:val="left" w:pos="1134"/>
        </w:tabs>
        <w:jc w:val="both"/>
        <w:rPr>
          <w:rFonts w:ascii="Arial" w:hAnsi="Arial" w:cs="Arial"/>
          <w:sz w:val="22"/>
          <w:szCs w:val="22"/>
        </w:rPr>
      </w:pPr>
      <w:r w:rsidRPr="00DE05EE">
        <w:rPr>
          <w:rFonts w:ascii="Arial" w:hAnsi="Arial" w:cs="Arial"/>
          <w:sz w:val="22"/>
          <w:szCs w:val="22"/>
        </w:rPr>
        <w:tab/>
        <w:t xml:space="preserve">      </w:t>
      </w:r>
      <w:r>
        <w:rPr>
          <w:rFonts w:ascii="Arial" w:hAnsi="Arial" w:cs="Arial"/>
          <w:sz w:val="22"/>
          <w:szCs w:val="22"/>
        </w:rPr>
        <w:t>ZUŠ</w:t>
      </w:r>
      <w:r>
        <w:rPr>
          <w:rFonts w:ascii="Arial" w:hAnsi="Arial" w:cs="Arial"/>
          <w:sz w:val="22"/>
          <w:szCs w:val="22"/>
        </w:rPr>
        <w:tab/>
      </w:r>
      <w:r>
        <w:rPr>
          <w:rFonts w:ascii="Arial" w:hAnsi="Arial" w:cs="Arial"/>
          <w:sz w:val="22"/>
          <w:szCs w:val="22"/>
        </w:rPr>
        <w:tab/>
        <w:t xml:space="preserve">          KNIHOVNA</w:t>
      </w:r>
      <w:r>
        <w:rPr>
          <w:rFonts w:ascii="Arial" w:hAnsi="Arial" w:cs="Arial"/>
          <w:sz w:val="22"/>
          <w:szCs w:val="22"/>
        </w:rPr>
        <w:tab/>
      </w:r>
      <w:r>
        <w:rPr>
          <w:rFonts w:ascii="Arial" w:hAnsi="Arial" w:cs="Arial"/>
          <w:sz w:val="22"/>
          <w:szCs w:val="22"/>
        </w:rPr>
        <w:tab/>
      </w:r>
      <w:r>
        <w:rPr>
          <w:rFonts w:ascii="Arial" w:hAnsi="Arial" w:cs="Arial"/>
          <w:sz w:val="22"/>
          <w:szCs w:val="22"/>
        </w:rPr>
        <w:tab/>
        <w:t>BYT</w:t>
      </w:r>
    </w:p>
    <w:p w:rsidR="00DE05EE" w:rsidRPr="00DE05EE" w:rsidRDefault="00DE05EE" w:rsidP="00DE05EE">
      <w:pPr>
        <w:tabs>
          <w:tab w:val="left" w:pos="1134"/>
        </w:tabs>
        <w:jc w:val="both"/>
        <w:rPr>
          <w:rFonts w:ascii="Arial" w:hAnsi="Arial" w:cs="Arial"/>
          <w:sz w:val="22"/>
          <w:szCs w:val="22"/>
        </w:rPr>
      </w:pPr>
    </w:p>
    <w:p w:rsidR="00DE05EE" w:rsidRPr="00DE05EE" w:rsidRDefault="00DE05EE" w:rsidP="00DE05EE">
      <w:pPr>
        <w:tabs>
          <w:tab w:val="left" w:pos="1134"/>
        </w:tabs>
        <w:jc w:val="both"/>
        <w:rPr>
          <w:rFonts w:ascii="Arial" w:hAnsi="Arial" w:cs="Arial"/>
          <w:sz w:val="22"/>
          <w:szCs w:val="22"/>
        </w:rPr>
      </w:pPr>
    </w:p>
    <w:p w:rsidR="00DE05EE" w:rsidRPr="00DE05EE" w:rsidRDefault="00DE05EE" w:rsidP="00DE05EE">
      <w:pPr>
        <w:tabs>
          <w:tab w:val="left" w:pos="1134"/>
        </w:tabs>
        <w:jc w:val="both"/>
        <w:rPr>
          <w:rFonts w:ascii="Arial" w:hAnsi="Arial" w:cs="Arial"/>
          <w:sz w:val="22"/>
          <w:szCs w:val="22"/>
        </w:rPr>
      </w:pPr>
      <w:r w:rsidRPr="00DE05EE">
        <w:rPr>
          <w:rFonts w:ascii="Arial" w:hAnsi="Arial" w:cs="Arial"/>
          <w:noProof/>
          <w:sz w:val="22"/>
          <w:szCs w:val="22"/>
        </w:rPr>
        <mc:AlternateContent>
          <mc:Choice Requires="wps">
            <w:drawing>
              <wp:anchor distT="0" distB="0" distL="114300" distR="114300" simplePos="0" relativeHeight="251664384" behindDoc="0" locked="0" layoutInCell="1" allowOverlap="1" wp14:anchorId="1E7450F2" wp14:editId="6F5222BC">
                <wp:simplePos x="0" y="0"/>
                <wp:positionH relativeFrom="column">
                  <wp:posOffset>3748405</wp:posOffset>
                </wp:positionH>
                <wp:positionV relativeFrom="paragraph">
                  <wp:posOffset>33655</wp:posOffset>
                </wp:positionV>
                <wp:extent cx="298450" cy="508000"/>
                <wp:effectExtent l="0" t="38100" r="63500" b="25400"/>
                <wp:wrapNone/>
                <wp:docPr id="7" name="Přímá spojnice se šipkou 7"/>
                <wp:cNvGraphicFramePr/>
                <a:graphic xmlns:a="http://schemas.openxmlformats.org/drawingml/2006/main">
                  <a:graphicData uri="http://schemas.microsoft.com/office/word/2010/wordprocessingShape">
                    <wps:wsp>
                      <wps:cNvCnPr/>
                      <wps:spPr>
                        <a:xfrm flipV="1">
                          <a:off x="0" y="0"/>
                          <a:ext cx="298450" cy="50800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57A426EC" id="_x0000_t32" coordsize="21600,21600" o:spt="32" o:oned="t" path="m,l21600,21600e" filled="f">
                <v:path arrowok="t" fillok="f" o:connecttype="none"/>
                <o:lock v:ext="edit" shapetype="t"/>
              </v:shapetype>
              <v:shape id="Přímá spojnice se šipkou 7" o:spid="_x0000_s1026" type="#_x0000_t32" style="position:absolute;margin-left:295.15pt;margin-top:2.65pt;width:23.5pt;height:40pt;flip:y;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" strokecolor="#4579b8 [3044]">
                <v:stroke endarrow="block"/>
              </v:shape>
            </w:pict>
          </mc:Fallback>
        </mc:AlternateContent>
      </w:r>
      <w:r w:rsidRPr="00DE05EE">
        <w:rPr>
          <w:rFonts w:ascii="Arial" w:hAnsi="Arial" w:cs="Arial"/>
          <w:noProof/>
          <w:sz w:val="22"/>
          <w:szCs w:val="22"/>
        </w:rPr>
        <mc:AlternateContent>
          <mc:Choice Requires="wps">
            <w:drawing>
              <wp:anchor distT="0" distB="0" distL="114300" distR="114300" simplePos="0" relativeHeight="251666432" behindDoc="0" locked="0" layoutInCell="1" allowOverlap="1" wp14:anchorId="3D0B89CC" wp14:editId="7EB2288E">
                <wp:simplePos x="0" y="0"/>
                <wp:positionH relativeFrom="column">
                  <wp:posOffset>941705</wp:posOffset>
                </wp:positionH>
                <wp:positionV relativeFrom="paragraph">
                  <wp:posOffset>46355</wp:posOffset>
                </wp:positionV>
                <wp:extent cx="336550" cy="469900"/>
                <wp:effectExtent l="38100" t="38100" r="25400" b="25400"/>
                <wp:wrapNone/>
                <wp:docPr id="9" name="Přímá spojnice se šipkou 9"/>
                <wp:cNvGraphicFramePr/>
                <a:graphic xmlns:a="http://schemas.openxmlformats.org/drawingml/2006/main">
                  <a:graphicData uri="http://schemas.microsoft.com/office/word/2010/wordprocessingShape">
                    <wps:wsp>
                      <wps:cNvCnPr/>
                      <wps:spPr>
                        <a:xfrm flipH="1" flipV="1">
                          <a:off x="0" y="0"/>
                          <a:ext cx="336550" cy="46990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73CC0164" id="Přímá spojnice se šipkou 9" o:spid="_x0000_s1026" type="#_x0000_t32" style="position:absolute;margin-left:74.15pt;margin-top:3.65pt;width:26.5pt;height:37pt;flip:x y;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" strokecolor="#4579b8 [3044]">
                <v:stroke endarrow="block"/>
              </v:shape>
            </w:pict>
          </mc:Fallback>
        </mc:AlternateContent>
      </w:r>
      <w:r w:rsidRPr="00DE05EE">
        <w:rPr>
          <w:rFonts w:ascii="Arial" w:hAnsi="Arial" w:cs="Arial"/>
          <w:noProof/>
          <w:sz w:val="22"/>
          <w:szCs w:val="22"/>
        </w:rPr>
        <mc:AlternateContent>
          <mc:Choice Requires="wps">
            <w:drawing>
              <wp:anchor distT="0" distB="0" distL="114300" distR="114300" simplePos="0" relativeHeight="251665408" behindDoc="0" locked="0" layoutInCell="1" allowOverlap="1" wp14:anchorId="13CABA70" wp14:editId="635F0F10">
                <wp:simplePos x="0" y="0"/>
                <wp:positionH relativeFrom="column">
                  <wp:posOffset>2173605</wp:posOffset>
                </wp:positionH>
                <wp:positionV relativeFrom="paragraph">
                  <wp:posOffset>46355</wp:posOffset>
                </wp:positionV>
                <wp:extent cx="298450" cy="501650"/>
                <wp:effectExtent l="0" t="38100" r="63500" b="31750"/>
                <wp:wrapNone/>
                <wp:docPr id="8" name="Přímá spojnice se šipkou 8"/>
                <wp:cNvGraphicFramePr/>
                <a:graphic xmlns:a="http://schemas.openxmlformats.org/drawingml/2006/main">
                  <a:graphicData uri="http://schemas.microsoft.com/office/word/2010/wordprocessingShape">
                    <wps:wsp>
                      <wps:cNvCnPr/>
                      <wps:spPr>
                        <a:xfrm flipV="1">
                          <a:off x="0" y="0"/>
                          <a:ext cx="298450" cy="50165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364CE3E6" id="Přímá spojnice se šipkou 8" o:spid="_x0000_s1026" type="#_x0000_t32" style="position:absolute;margin-left:171.15pt;margin-top:3.65pt;width:23.5pt;height:39.5pt;flip:y;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" strokecolor="#4579b8 [3044]">
                <v:stroke endarrow="block"/>
              </v:shape>
            </w:pict>
          </mc:Fallback>
        </mc:AlternateContent>
      </w:r>
    </w:p>
    <w:p w:rsidR="00DE05EE" w:rsidRPr="00DE05EE" w:rsidRDefault="00DE05EE" w:rsidP="00DE05EE">
      <w:pPr>
        <w:tabs>
          <w:tab w:val="left" w:pos="1134"/>
        </w:tabs>
        <w:jc w:val="both"/>
        <w:rPr>
          <w:rFonts w:ascii="Arial" w:hAnsi="Arial" w:cs="Arial"/>
          <w:sz w:val="22"/>
          <w:szCs w:val="22"/>
        </w:rPr>
      </w:pPr>
    </w:p>
    <w:p w:rsidR="00DE05EE" w:rsidRPr="00DE05EE" w:rsidRDefault="00DE05EE" w:rsidP="00DE05EE">
      <w:pPr>
        <w:tabs>
          <w:tab w:val="left" w:pos="1134"/>
        </w:tabs>
        <w:jc w:val="both"/>
        <w:rPr>
          <w:rFonts w:ascii="Arial" w:hAnsi="Arial" w:cs="Arial"/>
          <w:sz w:val="22"/>
          <w:szCs w:val="22"/>
        </w:rPr>
      </w:pPr>
    </w:p>
    <w:p w:rsidR="00DE05EE" w:rsidRPr="00DE05EE" w:rsidRDefault="00DE05EE" w:rsidP="00DE05EE">
      <w:pPr>
        <w:tabs>
          <w:tab w:val="left" w:pos="1134"/>
        </w:tabs>
        <w:jc w:val="both"/>
        <w:rPr>
          <w:rFonts w:ascii="Arial" w:hAnsi="Arial" w:cs="Arial"/>
          <w:sz w:val="22"/>
          <w:szCs w:val="22"/>
        </w:rPr>
      </w:pPr>
      <w:r w:rsidRPr="00DE05EE">
        <w:rPr>
          <w:rFonts w:ascii="Arial" w:hAnsi="Arial" w:cs="Arial"/>
          <w:noProof/>
          <w:sz w:val="22"/>
          <w:szCs w:val="22"/>
        </w:rPr>
        <mc:AlternateContent>
          <mc:Choice Requires="wps">
            <w:drawing>
              <wp:anchor distT="0" distB="0" distL="114300" distR="114300" simplePos="0" relativeHeight="251661312" behindDoc="0" locked="0" layoutInCell="1" allowOverlap="1" wp14:anchorId="50D1B161" wp14:editId="178EA48B">
                <wp:simplePos x="0" y="0"/>
                <wp:positionH relativeFrom="column">
                  <wp:posOffset>3748405</wp:posOffset>
                </wp:positionH>
                <wp:positionV relativeFrom="paragraph">
                  <wp:posOffset>5715</wp:posOffset>
                </wp:positionV>
                <wp:extent cx="914400" cy="914400"/>
                <wp:effectExtent l="0" t="0" r="19050" b="19050"/>
                <wp:wrapNone/>
                <wp:docPr id="6" name="Obdélník 6"/>
                <wp:cNvGraphicFramePr/>
                <a:graphic xmlns:a="http://schemas.openxmlformats.org/drawingml/2006/main">
                  <a:graphicData uri="http://schemas.microsoft.com/office/word/2010/wordprocessingShape">
                    <wps:wsp>
                      <wps:cNvSpPr/>
                      <wps:spPr>
                        <a:xfrm>
                          <a:off x="0" y="0"/>
                          <a:ext cx="914400" cy="914400"/>
                        </a:xfrm>
                        <a:prstGeom prst="rect">
                          <a:avLst/>
                        </a:prstGeom>
                        <a:noFill/>
                        <a:ln>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A9FEB83" id="Obdélník 6" o:spid="_x0000_s1026" style="position:absolute;margin-left:295.15pt;margin-top:.45pt;width:1in;height:1in;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" filled="f" strokecolor="#c00000" strokeweight="2pt"/>
            </w:pict>
          </mc:Fallback>
        </mc:AlternateContent>
      </w:r>
      <w:r w:rsidRPr="00DE05EE">
        <w:rPr>
          <w:rFonts w:ascii="Arial" w:hAnsi="Arial" w:cs="Arial"/>
          <w:noProof/>
          <w:sz w:val="22"/>
          <w:szCs w:val="22"/>
        </w:rPr>
        <mc:AlternateContent>
          <mc:Choice Requires="wps">
            <w:drawing>
              <wp:anchor distT="0" distB="0" distL="114300" distR="114300" simplePos="0" relativeHeight="251663360" behindDoc="0" locked="0" layoutInCell="1" allowOverlap="1" wp14:anchorId="564B14DA" wp14:editId="196BDD6B">
                <wp:simplePos x="0" y="0"/>
                <wp:positionH relativeFrom="column">
                  <wp:posOffset>1262380</wp:posOffset>
                </wp:positionH>
                <wp:positionV relativeFrom="paragraph">
                  <wp:posOffset>5715</wp:posOffset>
                </wp:positionV>
                <wp:extent cx="914400" cy="914400"/>
                <wp:effectExtent l="0" t="0" r="19050" b="19050"/>
                <wp:wrapNone/>
                <wp:docPr id="5" name="Obdélník 5"/>
                <wp:cNvGraphicFramePr/>
                <a:graphic xmlns:a="http://schemas.openxmlformats.org/drawingml/2006/main">
                  <a:graphicData uri="http://schemas.microsoft.com/office/word/2010/wordprocessingShape">
                    <wps:wsp>
                      <wps:cNvSpPr/>
                      <wps:spPr>
                        <a:xfrm>
                          <a:off x="0" y="0"/>
                          <a:ext cx="914400" cy="914400"/>
                        </a:xfrm>
                        <a:prstGeom prst="rect">
                          <a:avLst/>
                        </a:prstGeom>
                        <a:noFill/>
                        <a:ln>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12C8523" id="Obdélník 5" o:spid="_x0000_s1026" style="position:absolute;margin-left:99.4pt;margin-top:.45pt;width:1in;height:1in;z-index:2516633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" filled="f" strokecolor="#c00000" strokeweight="2pt"/>
            </w:pict>
          </mc:Fallback>
        </mc:AlternateContent>
      </w:r>
    </w:p>
    <w:p w:rsidR="00DE05EE" w:rsidRPr="00DE05EE" w:rsidRDefault="00DE05EE" w:rsidP="00DE05EE">
      <w:pPr>
        <w:tabs>
          <w:tab w:val="left" w:pos="1134"/>
        </w:tabs>
        <w:jc w:val="both"/>
        <w:rPr>
          <w:rFonts w:ascii="Arial" w:hAnsi="Arial" w:cs="Arial"/>
          <w:sz w:val="22"/>
          <w:szCs w:val="22"/>
        </w:rPr>
      </w:pPr>
    </w:p>
    <w:p w:rsidR="00DE05EE" w:rsidRPr="00DE05EE" w:rsidRDefault="00DE05EE" w:rsidP="00DE05EE">
      <w:pPr>
        <w:tabs>
          <w:tab w:val="left" w:pos="1134"/>
        </w:tabs>
        <w:jc w:val="both"/>
        <w:rPr>
          <w:rFonts w:ascii="Arial" w:hAnsi="Arial" w:cs="Arial"/>
          <w:sz w:val="22"/>
          <w:szCs w:val="22"/>
        </w:rPr>
      </w:pPr>
      <w:r w:rsidRPr="00DE05EE">
        <w:rPr>
          <w:rFonts w:ascii="Arial" w:hAnsi="Arial" w:cs="Arial"/>
          <w:sz w:val="22"/>
          <w:szCs w:val="22"/>
        </w:rPr>
        <w:tab/>
      </w:r>
      <w:r w:rsidRPr="00DE05EE">
        <w:rPr>
          <w:rFonts w:ascii="Arial" w:hAnsi="Arial" w:cs="Arial"/>
          <w:sz w:val="22"/>
          <w:szCs w:val="22"/>
        </w:rPr>
        <w:tab/>
      </w:r>
      <w:r w:rsidRPr="00DE05EE">
        <w:rPr>
          <w:rFonts w:ascii="Arial" w:hAnsi="Arial" w:cs="Arial"/>
          <w:sz w:val="22"/>
          <w:szCs w:val="22"/>
        </w:rPr>
        <w:tab/>
        <w:t xml:space="preserve"> </w:t>
      </w:r>
      <w:r>
        <w:rPr>
          <w:rFonts w:ascii="Arial" w:hAnsi="Arial" w:cs="Arial"/>
          <w:sz w:val="22"/>
          <w:szCs w:val="22"/>
        </w:rPr>
        <w:t>KOTELNA</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1.02</w:t>
      </w:r>
    </w:p>
    <w:p w:rsidR="00DE05EE" w:rsidRPr="00DE05EE" w:rsidRDefault="00DE05EE" w:rsidP="00DE05EE">
      <w:pPr>
        <w:tabs>
          <w:tab w:val="left" w:pos="1134"/>
        </w:tabs>
        <w:jc w:val="both"/>
        <w:rPr>
          <w:rFonts w:ascii="Arial" w:hAnsi="Arial" w:cs="Arial"/>
          <w:sz w:val="22"/>
          <w:szCs w:val="22"/>
        </w:rPr>
      </w:pPr>
    </w:p>
    <w:p w:rsidR="00DE05EE" w:rsidRPr="00DE05EE" w:rsidRDefault="00DE05EE" w:rsidP="00DE05EE">
      <w:pPr>
        <w:tabs>
          <w:tab w:val="left" w:pos="1134"/>
        </w:tabs>
        <w:jc w:val="both"/>
        <w:rPr>
          <w:rFonts w:ascii="Arial" w:hAnsi="Arial" w:cs="Arial"/>
          <w:sz w:val="22"/>
          <w:szCs w:val="22"/>
        </w:rPr>
      </w:pPr>
    </w:p>
    <w:p w:rsidR="00DE05EE" w:rsidRPr="00DE05EE" w:rsidRDefault="00DE05EE" w:rsidP="00DE05EE">
      <w:pPr>
        <w:tabs>
          <w:tab w:val="left" w:pos="1134"/>
        </w:tabs>
        <w:jc w:val="both"/>
        <w:rPr>
          <w:rFonts w:ascii="Arial" w:hAnsi="Arial" w:cs="Arial"/>
          <w:sz w:val="22"/>
          <w:szCs w:val="22"/>
        </w:rPr>
      </w:pPr>
    </w:p>
    <w:p w:rsidR="00DE05EE" w:rsidRPr="00DE05EE" w:rsidRDefault="00DE05EE" w:rsidP="00DE05EE">
      <w:pPr>
        <w:tabs>
          <w:tab w:val="left" w:pos="1134"/>
        </w:tabs>
        <w:jc w:val="both"/>
        <w:rPr>
          <w:rFonts w:ascii="Arial" w:hAnsi="Arial" w:cs="Arial"/>
          <w:sz w:val="22"/>
          <w:szCs w:val="22"/>
        </w:rPr>
      </w:pPr>
    </w:p>
    <w:p w:rsidR="00CF65FF" w:rsidRDefault="00CF65FF" w:rsidP="00DE05EE">
      <w:pPr>
        <w:tabs>
          <w:tab w:val="left" w:pos="1134"/>
        </w:tabs>
        <w:jc w:val="both"/>
        <w:rPr>
          <w:rFonts w:ascii="Arial" w:hAnsi="Arial" w:cs="Arial"/>
          <w:sz w:val="22"/>
          <w:szCs w:val="22"/>
        </w:rPr>
      </w:pPr>
    </w:p>
    <w:p w:rsidR="00CF65FF" w:rsidRDefault="00CF65FF" w:rsidP="00DE05EE">
      <w:pPr>
        <w:tabs>
          <w:tab w:val="left" w:pos="1134"/>
        </w:tabs>
        <w:jc w:val="both"/>
        <w:rPr>
          <w:rFonts w:ascii="Arial" w:hAnsi="Arial" w:cs="Arial"/>
          <w:sz w:val="22"/>
          <w:szCs w:val="22"/>
        </w:rPr>
      </w:pPr>
    </w:p>
    <w:p w:rsidR="00DE05EE" w:rsidRPr="00DE05EE" w:rsidRDefault="00DE05EE" w:rsidP="00DE05EE">
      <w:pPr>
        <w:tabs>
          <w:tab w:val="left" w:pos="1134"/>
        </w:tabs>
        <w:jc w:val="both"/>
        <w:rPr>
          <w:rFonts w:ascii="Arial" w:hAnsi="Arial" w:cs="Arial"/>
          <w:sz w:val="22"/>
          <w:szCs w:val="22"/>
        </w:rPr>
      </w:pPr>
      <w:r w:rsidRPr="00DE05EE">
        <w:rPr>
          <w:rFonts w:ascii="Arial" w:hAnsi="Arial" w:cs="Arial"/>
          <w:sz w:val="22"/>
          <w:szCs w:val="22"/>
        </w:rPr>
        <w:lastRenderedPageBreak/>
        <w:t>Regulace:</w:t>
      </w:r>
    </w:p>
    <w:p w:rsidR="00DE05EE" w:rsidRPr="00DE05EE" w:rsidRDefault="00DE05EE" w:rsidP="00DE05EE">
      <w:pPr>
        <w:tabs>
          <w:tab w:val="left" w:pos="1134"/>
        </w:tabs>
        <w:jc w:val="both"/>
        <w:rPr>
          <w:rFonts w:ascii="Arial" w:hAnsi="Arial" w:cs="Arial"/>
          <w:sz w:val="22"/>
          <w:szCs w:val="22"/>
        </w:rPr>
      </w:pPr>
    </w:p>
    <w:p w:rsidR="00DE05EE" w:rsidRPr="00DE05EE" w:rsidRDefault="00D747BA" w:rsidP="00DE05EE">
      <w:pPr>
        <w:tabs>
          <w:tab w:val="left" w:pos="1134"/>
        </w:tabs>
        <w:jc w:val="both"/>
        <w:rPr>
          <w:rFonts w:ascii="Arial" w:hAnsi="Arial" w:cs="Arial"/>
          <w:sz w:val="22"/>
          <w:szCs w:val="22"/>
        </w:rPr>
      </w:pPr>
      <w:r>
        <w:rPr>
          <w:rFonts w:ascii="Arial" w:hAnsi="Arial" w:cs="Arial"/>
          <w:sz w:val="22"/>
          <w:szCs w:val="22"/>
        </w:rPr>
        <w:tab/>
      </w:r>
      <w:r w:rsidR="00DE05EE" w:rsidRPr="00B41603">
        <w:rPr>
          <w:rFonts w:ascii="Arial" w:hAnsi="Arial" w:cs="Arial"/>
          <w:sz w:val="22"/>
          <w:szCs w:val="22"/>
        </w:rPr>
        <w:t xml:space="preserve">Pro efektivnější regulaci systému je vhodné osadit do nejčastěji užívaných místností (učebny, knihovna apod.) prostorové </w:t>
      </w:r>
      <w:proofErr w:type="spellStart"/>
      <w:r w:rsidR="00DE05EE" w:rsidRPr="00B41603">
        <w:rPr>
          <w:rFonts w:ascii="Arial" w:hAnsi="Arial" w:cs="Arial"/>
          <w:sz w:val="22"/>
          <w:szCs w:val="22"/>
        </w:rPr>
        <w:t>ekvitermní</w:t>
      </w:r>
      <w:proofErr w:type="spellEnd"/>
      <w:r w:rsidR="00DE05EE" w:rsidRPr="00B41603">
        <w:rPr>
          <w:rFonts w:ascii="Arial" w:hAnsi="Arial" w:cs="Arial"/>
          <w:sz w:val="22"/>
          <w:szCs w:val="22"/>
        </w:rPr>
        <w:t xml:space="preserve"> regulaci s digitálními termostaty a tak i vhodně zvážit napojení těchto prostor na stejnou větev rozdělovače sběrače s OČ. </w:t>
      </w:r>
      <w:r w:rsidR="00DE05EE" w:rsidRPr="00DE05EE">
        <w:rPr>
          <w:rFonts w:ascii="Arial" w:hAnsi="Arial" w:cs="Arial"/>
          <w:sz w:val="22"/>
          <w:szCs w:val="22"/>
        </w:rPr>
        <w:t xml:space="preserve">Prostorové termostaty slouží k porovnávání požadované a aktuálně změřené prostorové teploty. Součástí každého termostatu je teplotní snímač, který měří prostorovou (okolní pokojovou) teplotu. </w:t>
      </w:r>
    </w:p>
    <w:p w:rsidR="00DE05EE" w:rsidRPr="00DE05EE" w:rsidRDefault="00D747BA" w:rsidP="00DE05EE">
      <w:pPr>
        <w:tabs>
          <w:tab w:val="left" w:pos="1134"/>
        </w:tabs>
        <w:jc w:val="both"/>
        <w:rPr>
          <w:rFonts w:ascii="Arial" w:hAnsi="Arial" w:cs="Arial"/>
          <w:sz w:val="22"/>
          <w:szCs w:val="22"/>
        </w:rPr>
      </w:pPr>
      <w:r>
        <w:rPr>
          <w:rFonts w:ascii="Arial" w:hAnsi="Arial" w:cs="Arial"/>
          <w:sz w:val="22"/>
          <w:szCs w:val="22"/>
        </w:rPr>
        <w:tab/>
      </w:r>
      <w:r w:rsidR="00DE05EE" w:rsidRPr="00DE05EE">
        <w:rPr>
          <w:rFonts w:ascii="Arial" w:hAnsi="Arial" w:cs="Arial"/>
          <w:sz w:val="22"/>
          <w:szCs w:val="22"/>
        </w:rPr>
        <w:t xml:space="preserve">Změřená prostorová teplota je porovnávána s nastavenou požadovanou teplotou. Pokud je prostorová teplota nižší než požadovaná, výstupní relé termostatu je sepnuté a připojené zařízení je v chodu. </w:t>
      </w:r>
    </w:p>
    <w:p w:rsidR="00DE05EE" w:rsidRPr="00DE05EE" w:rsidRDefault="00D747BA" w:rsidP="00DE05EE">
      <w:pPr>
        <w:tabs>
          <w:tab w:val="left" w:pos="1134"/>
        </w:tabs>
        <w:jc w:val="both"/>
        <w:rPr>
          <w:rFonts w:ascii="Arial" w:hAnsi="Arial" w:cs="Arial"/>
          <w:sz w:val="22"/>
          <w:szCs w:val="22"/>
        </w:rPr>
      </w:pPr>
      <w:r>
        <w:rPr>
          <w:rFonts w:ascii="Arial" w:hAnsi="Arial" w:cs="Arial"/>
          <w:sz w:val="22"/>
          <w:szCs w:val="22"/>
        </w:rPr>
        <w:tab/>
      </w:r>
      <w:r w:rsidR="00DE05EE" w:rsidRPr="00DE05EE">
        <w:rPr>
          <w:rFonts w:ascii="Arial" w:hAnsi="Arial" w:cs="Arial"/>
          <w:sz w:val="22"/>
          <w:szCs w:val="22"/>
        </w:rPr>
        <w:t>Ostatní prostory není nutné digitálně regulovat, vhodnější bezúdržbovou regulací jednotlivých místností je osazení termoregulačních hlavic.</w:t>
      </w:r>
    </w:p>
    <w:p w:rsidR="00DE05EE" w:rsidRPr="00DE05EE" w:rsidRDefault="00DE05EE" w:rsidP="00DE05EE">
      <w:pPr>
        <w:tabs>
          <w:tab w:val="left" w:pos="1134"/>
        </w:tabs>
        <w:jc w:val="both"/>
        <w:rPr>
          <w:rFonts w:ascii="Arial" w:hAnsi="Arial" w:cs="Arial"/>
          <w:sz w:val="22"/>
          <w:szCs w:val="22"/>
        </w:rPr>
      </w:pPr>
    </w:p>
    <w:p w:rsidR="00DE05EE" w:rsidRPr="00DE05EE" w:rsidRDefault="00DE05EE" w:rsidP="00DE05EE">
      <w:pPr>
        <w:tabs>
          <w:tab w:val="left" w:pos="1134"/>
        </w:tabs>
        <w:jc w:val="both"/>
        <w:rPr>
          <w:rFonts w:ascii="Arial" w:hAnsi="Arial" w:cs="Arial"/>
          <w:sz w:val="22"/>
          <w:szCs w:val="22"/>
        </w:rPr>
      </w:pPr>
      <w:r w:rsidRPr="00DE05EE">
        <w:rPr>
          <w:rFonts w:ascii="Arial" w:hAnsi="Arial" w:cs="Arial"/>
          <w:sz w:val="22"/>
          <w:szCs w:val="22"/>
        </w:rPr>
        <w:t>Rozvody potrubí:</w:t>
      </w:r>
    </w:p>
    <w:p w:rsidR="00DE05EE" w:rsidRPr="00DE05EE" w:rsidRDefault="00DE05EE" w:rsidP="00DE05EE">
      <w:pPr>
        <w:tabs>
          <w:tab w:val="left" w:pos="1134"/>
        </w:tabs>
        <w:jc w:val="both"/>
        <w:rPr>
          <w:rFonts w:ascii="Arial" w:hAnsi="Arial" w:cs="Arial"/>
          <w:sz w:val="22"/>
          <w:szCs w:val="22"/>
        </w:rPr>
      </w:pPr>
    </w:p>
    <w:p w:rsidR="00DE05EE" w:rsidRPr="00DE05EE" w:rsidRDefault="00D747BA" w:rsidP="00DE05EE">
      <w:pPr>
        <w:tabs>
          <w:tab w:val="left" w:pos="1134"/>
        </w:tabs>
        <w:jc w:val="both"/>
        <w:rPr>
          <w:rFonts w:ascii="Arial" w:hAnsi="Arial" w:cs="Arial"/>
          <w:sz w:val="22"/>
          <w:szCs w:val="22"/>
        </w:rPr>
      </w:pPr>
      <w:r>
        <w:rPr>
          <w:rFonts w:ascii="Arial" w:hAnsi="Arial" w:cs="Arial"/>
          <w:sz w:val="22"/>
          <w:szCs w:val="22"/>
        </w:rPr>
        <w:tab/>
      </w:r>
      <w:r w:rsidR="00DE05EE" w:rsidRPr="00D20C6F">
        <w:rPr>
          <w:rFonts w:ascii="Arial" w:hAnsi="Arial" w:cs="Arial"/>
          <w:sz w:val="22"/>
          <w:szCs w:val="22"/>
        </w:rPr>
        <w:t xml:space="preserve">Hlavní rozvody topné vody je možno vést u </w:t>
      </w:r>
      <w:proofErr w:type="gramStart"/>
      <w:r w:rsidR="00DE05EE" w:rsidRPr="00D20C6F">
        <w:rPr>
          <w:rFonts w:ascii="Arial" w:hAnsi="Arial" w:cs="Arial"/>
          <w:sz w:val="22"/>
          <w:szCs w:val="22"/>
        </w:rPr>
        <w:t>stropu</w:t>
      </w:r>
      <w:r w:rsidR="00DE05EE">
        <w:rPr>
          <w:rFonts w:ascii="Arial" w:hAnsi="Arial" w:cs="Arial"/>
          <w:sz w:val="22"/>
          <w:szCs w:val="22"/>
        </w:rPr>
        <w:t xml:space="preserve"> v 1.PP</w:t>
      </w:r>
      <w:proofErr w:type="gramEnd"/>
      <w:r w:rsidR="00DE05EE" w:rsidRPr="00D20C6F">
        <w:rPr>
          <w:rFonts w:ascii="Arial" w:hAnsi="Arial" w:cs="Arial"/>
          <w:sz w:val="22"/>
          <w:szCs w:val="22"/>
        </w:rPr>
        <w:t xml:space="preserve"> (řádně odizolované) směrem k hlavním stoupacím potrubím.</w:t>
      </w:r>
      <w:r w:rsidR="00DE05EE">
        <w:rPr>
          <w:rFonts w:ascii="Arial" w:hAnsi="Arial" w:cs="Arial"/>
          <w:sz w:val="22"/>
          <w:szCs w:val="22"/>
        </w:rPr>
        <w:t xml:space="preserve"> Hlavní stoupací potrubí bude nutné vést vhodně v rozích umístěné u stěny případně ve stávajících stoupacích šachtách. Nevhodné ze statického hlediska vést potrubí v obvodových stěnách či podlahách stropech. Vedení v nosných konstrukcích je nutné konzultovat se statikem.</w:t>
      </w:r>
    </w:p>
    <w:p w:rsidR="00DE05EE" w:rsidRPr="00DE05EE" w:rsidRDefault="00DE05EE" w:rsidP="00DE05EE">
      <w:pPr>
        <w:tabs>
          <w:tab w:val="left" w:pos="1134"/>
        </w:tabs>
        <w:jc w:val="both"/>
        <w:rPr>
          <w:rFonts w:ascii="Arial" w:hAnsi="Arial" w:cs="Arial"/>
          <w:sz w:val="22"/>
          <w:szCs w:val="22"/>
        </w:rPr>
      </w:pPr>
    </w:p>
    <w:p w:rsidR="00DE05EE" w:rsidRPr="00DE05EE" w:rsidRDefault="00DE05EE" w:rsidP="00DE05EE">
      <w:pPr>
        <w:tabs>
          <w:tab w:val="left" w:pos="1134"/>
        </w:tabs>
        <w:spacing w:line="276" w:lineRule="auto"/>
        <w:jc w:val="both"/>
        <w:rPr>
          <w:rFonts w:ascii="Arial" w:hAnsi="Arial" w:cs="Arial"/>
          <w:sz w:val="22"/>
          <w:szCs w:val="22"/>
        </w:rPr>
      </w:pPr>
      <w:r w:rsidRPr="00DE05EE">
        <w:rPr>
          <w:rFonts w:ascii="Arial" w:hAnsi="Arial" w:cs="Arial"/>
          <w:sz w:val="22"/>
          <w:szCs w:val="22"/>
        </w:rPr>
        <w:t>Tepelná izolace kruhového potrubí:</w:t>
      </w:r>
    </w:p>
    <w:p w:rsidR="00DE05EE" w:rsidRPr="00E97D10" w:rsidRDefault="00DE05EE" w:rsidP="00DE05EE">
      <w:pPr>
        <w:tabs>
          <w:tab w:val="left" w:pos="1134"/>
        </w:tabs>
        <w:spacing w:line="276" w:lineRule="auto"/>
        <w:ind w:firstLine="720"/>
        <w:jc w:val="both"/>
        <w:rPr>
          <w:rFonts w:ascii="Arial" w:hAnsi="Arial" w:cs="Arial"/>
          <w:sz w:val="22"/>
          <w:szCs w:val="22"/>
        </w:rPr>
      </w:pPr>
    </w:p>
    <w:p w:rsidR="00DE05EE" w:rsidRPr="00E97D10" w:rsidRDefault="00D747BA" w:rsidP="00DE05EE">
      <w:pPr>
        <w:tabs>
          <w:tab w:val="left" w:pos="1134"/>
        </w:tabs>
        <w:spacing w:line="276" w:lineRule="auto"/>
        <w:jc w:val="both"/>
        <w:rPr>
          <w:rFonts w:ascii="Arial" w:hAnsi="Arial" w:cs="Arial"/>
          <w:sz w:val="22"/>
          <w:szCs w:val="22"/>
        </w:rPr>
      </w:pPr>
      <w:r>
        <w:rPr>
          <w:rFonts w:ascii="Arial" w:hAnsi="Arial" w:cs="Arial"/>
          <w:sz w:val="22"/>
          <w:szCs w:val="22"/>
        </w:rPr>
        <w:tab/>
      </w:r>
      <w:r w:rsidR="00DE05EE" w:rsidRPr="00E97D10">
        <w:rPr>
          <w:rFonts w:ascii="Arial" w:hAnsi="Arial" w:cs="Arial"/>
          <w:sz w:val="22"/>
          <w:szCs w:val="22"/>
        </w:rPr>
        <w:t xml:space="preserve">Rozvody ÚT budou izolovány dle vyhlášky č. 193/2007 kruhovou izolací se součinitelem tepelné izolace alespoň </w:t>
      </w:r>
      <w:proofErr w:type="spellStart"/>
      <w:r w:rsidR="00DE05EE" w:rsidRPr="00E97D10">
        <w:rPr>
          <w:rFonts w:ascii="Arial" w:hAnsi="Arial" w:cs="Arial"/>
          <w:sz w:val="22"/>
          <w:szCs w:val="22"/>
        </w:rPr>
        <w:t>λ</w:t>
      </w:r>
      <w:r w:rsidR="00DE05EE" w:rsidRPr="00DE05EE">
        <w:rPr>
          <w:rFonts w:ascii="Arial" w:hAnsi="Arial" w:cs="Arial"/>
          <w:sz w:val="22"/>
          <w:szCs w:val="22"/>
        </w:rPr>
        <w:t>iz</w:t>
      </w:r>
      <w:proofErr w:type="spellEnd"/>
      <w:r w:rsidR="00DE05EE" w:rsidRPr="00E97D10">
        <w:rPr>
          <w:rFonts w:ascii="Arial" w:hAnsi="Arial" w:cs="Arial"/>
          <w:sz w:val="22"/>
          <w:szCs w:val="22"/>
        </w:rPr>
        <w:t xml:space="preserve"> = 0,034 W/</w:t>
      </w:r>
      <w:proofErr w:type="spellStart"/>
      <w:r w:rsidR="00DE05EE" w:rsidRPr="00E97D10">
        <w:rPr>
          <w:rFonts w:ascii="Arial" w:hAnsi="Arial" w:cs="Arial"/>
          <w:sz w:val="22"/>
          <w:szCs w:val="22"/>
        </w:rPr>
        <w:t>m.K</w:t>
      </w:r>
      <w:proofErr w:type="spellEnd"/>
      <w:r w:rsidR="00DE05EE" w:rsidRPr="00E97D10">
        <w:rPr>
          <w:rFonts w:ascii="Arial" w:hAnsi="Arial" w:cs="Arial"/>
          <w:sz w:val="22"/>
          <w:szCs w:val="22"/>
        </w:rPr>
        <w:t xml:space="preserve"> např. ROCKWOOL FLEXROCK</w:t>
      </w:r>
    </w:p>
    <w:p w:rsidR="00DE05EE" w:rsidRPr="00E97D10" w:rsidRDefault="00DE05EE" w:rsidP="00DE05EE">
      <w:pPr>
        <w:tabs>
          <w:tab w:val="left" w:pos="1134"/>
        </w:tabs>
        <w:spacing w:line="276" w:lineRule="auto"/>
        <w:ind w:left="360"/>
        <w:jc w:val="both"/>
        <w:rPr>
          <w:rFonts w:ascii="Arial" w:hAnsi="Arial" w:cs="Arial"/>
          <w:sz w:val="22"/>
          <w:szCs w:val="22"/>
        </w:rPr>
      </w:pPr>
    </w:p>
    <w:p w:rsidR="00DE05EE" w:rsidRPr="00E97D10" w:rsidRDefault="00DE05EE" w:rsidP="00DE05EE">
      <w:pPr>
        <w:tabs>
          <w:tab w:val="left" w:pos="1134"/>
        </w:tabs>
        <w:spacing w:line="276" w:lineRule="auto"/>
        <w:jc w:val="both"/>
        <w:rPr>
          <w:rFonts w:ascii="Arial" w:hAnsi="Arial" w:cs="Arial"/>
          <w:sz w:val="22"/>
          <w:szCs w:val="22"/>
        </w:rPr>
      </w:pPr>
      <w:r w:rsidRPr="00E97D10">
        <w:rPr>
          <w:rFonts w:ascii="Arial" w:hAnsi="Arial" w:cs="Arial"/>
          <w:sz w:val="22"/>
          <w:szCs w:val="22"/>
        </w:rPr>
        <w:t>Tloušťky izolace:</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52"/>
        <w:gridCol w:w="2693"/>
      </w:tblGrid>
      <w:tr w:rsidR="00DE05EE" w:rsidRPr="00DE05EE" w:rsidTr="00D747BA">
        <w:tc>
          <w:tcPr>
            <w:tcW w:w="2552" w:type="dxa"/>
            <w:shd w:val="clear" w:color="auto" w:fill="auto"/>
          </w:tcPr>
          <w:p w:rsidR="00DE05EE" w:rsidRPr="00DE05EE" w:rsidRDefault="00DE05EE" w:rsidP="00DE05EE">
            <w:pPr>
              <w:tabs>
                <w:tab w:val="left" w:pos="1134"/>
              </w:tabs>
              <w:spacing w:line="276" w:lineRule="auto"/>
              <w:jc w:val="both"/>
              <w:rPr>
                <w:rFonts w:ascii="Arial" w:hAnsi="Arial" w:cs="Arial"/>
                <w:sz w:val="22"/>
                <w:szCs w:val="22"/>
              </w:rPr>
            </w:pPr>
            <w:r w:rsidRPr="00DE05EE">
              <w:rPr>
                <w:rFonts w:ascii="Arial" w:hAnsi="Arial" w:cs="Arial"/>
                <w:sz w:val="22"/>
                <w:szCs w:val="22"/>
              </w:rPr>
              <w:t>Rozměr potrubí [r x t]</w:t>
            </w:r>
          </w:p>
        </w:tc>
        <w:tc>
          <w:tcPr>
            <w:tcW w:w="2693" w:type="dxa"/>
            <w:shd w:val="clear" w:color="auto" w:fill="auto"/>
          </w:tcPr>
          <w:p w:rsidR="00DE05EE" w:rsidRPr="00DE05EE" w:rsidRDefault="00DE05EE" w:rsidP="00DE05EE">
            <w:pPr>
              <w:tabs>
                <w:tab w:val="left" w:pos="1134"/>
              </w:tabs>
              <w:spacing w:line="276" w:lineRule="auto"/>
              <w:jc w:val="both"/>
              <w:rPr>
                <w:rFonts w:ascii="Arial" w:hAnsi="Arial" w:cs="Arial"/>
                <w:sz w:val="22"/>
                <w:szCs w:val="22"/>
              </w:rPr>
            </w:pPr>
            <w:r w:rsidRPr="00DE05EE">
              <w:rPr>
                <w:rFonts w:ascii="Arial" w:hAnsi="Arial" w:cs="Arial"/>
                <w:sz w:val="22"/>
                <w:szCs w:val="22"/>
              </w:rPr>
              <w:t>Tloušťka izolace [mm]</w:t>
            </w:r>
          </w:p>
        </w:tc>
      </w:tr>
      <w:tr w:rsidR="00DE05EE" w:rsidRPr="00DE05EE" w:rsidTr="00D747BA">
        <w:tc>
          <w:tcPr>
            <w:tcW w:w="2552" w:type="dxa"/>
            <w:shd w:val="clear" w:color="auto" w:fill="auto"/>
          </w:tcPr>
          <w:p w:rsidR="00DE05EE" w:rsidRPr="00E97D10" w:rsidRDefault="00DE05EE" w:rsidP="00DE05EE">
            <w:pPr>
              <w:tabs>
                <w:tab w:val="left" w:pos="1134"/>
              </w:tabs>
              <w:spacing w:line="276" w:lineRule="auto"/>
              <w:jc w:val="both"/>
              <w:rPr>
                <w:rFonts w:ascii="Arial" w:hAnsi="Arial" w:cs="Arial"/>
                <w:sz w:val="22"/>
                <w:szCs w:val="22"/>
              </w:rPr>
            </w:pPr>
            <w:r w:rsidRPr="00E97D10">
              <w:rPr>
                <w:rFonts w:ascii="Arial" w:hAnsi="Arial" w:cs="Arial"/>
                <w:sz w:val="22"/>
                <w:szCs w:val="22"/>
              </w:rPr>
              <w:t>15 x 1,0 P</w:t>
            </w:r>
          </w:p>
        </w:tc>
        <w:tc>
          <w:tcPr>
            <w:tcW w:w="2693" w:type="dxa"/>
            <w:shd w:val="clear" w:color="auto" w:fill="auto"/>
          </w:tcPr>
          <w:p w:rsidR="00DE05EE" w:rsidRPr="00E97D10" w:rsidRDefault="00DE05EE" w:rsidP="00DE05EE">
            <w:pPr>
              <w:tabs>
                <w:tab w:val="left" w:pos="1134"/>
              </w:tabs>
              <w:spacing w:line="276" w:lineRule="auto"/>
              <w:jc w:val="both"/>
              <w:rPr>
                <w:rFonts w:ascii="Arial" w:hAnsi="Arial" w:cs="Arial"/>
                <w:sz w:val="22"/>
                <w:szCs w:val="22"/>
              </w:rPr>
            </w:pPr>
            <w:r w:rsidRPr="00E97D10">
              <w:rPr>
                <w:rFonts w:ascii="Arial" w:hAnsi="Arial" w:cs="Arial"/>
                <w:sz w:val="22"/>
                <w:szCs w:val="22"/>
              </w:rPr>
              <w:t>20</w:t>
            </w:r>
          </w:p>
        </w:tc>
      </w:tr>
      <w:tr w:rsidR="00DE05EE" w:rsidRPr="00DE05EE" w:rsidTr="00D747BA">
        <w:tc>
          <w:tcPr>
            <w:tcW w:w="2552" w:type="dxa"/>
            <w:shd w:val="clear" w:color="auto" w:fill="auto"/>
          </w:tcPr>
          <w:p w:rsidR="00DE05EE" w:rsidRPr="00E97D10" w:rsidRDefault="00DE05EE" w:rsidP="00DE05EE">
            <w:pPr>
              <w:tabs>
                <w:tab w:val="left" w:pos="1134"/>
              </w:tabs>
              <w:spacing w:line="276" w:lineRule="auto"/>
              <w:jc w:val="both"/>
              <w:rPr>
                <w:rFonts w:ascii="Arial" w:hAnsi="Arial" w:cs="Arial"/>
                <w:sz w:val="22"/>
                <w:szCs w:val="22"/>
              </w:rPr>
            </w:pPr>
            <w:r w:rsidRPr="00E97D10">
              <w:rPr>
                <w:rFonts w:ascii="Arial" w:hAnsi="Arial" w:cs="Arial"/>
                <w:sz w:val="22"/>
                <w:szCs w:val="22"/>
              </w:rPr>
              <w:t>15 x 1,0 V</w:t>
            </w:r>
          </w:p>
        </w:tc>
        <w:tc>
          <w:tcPr>
            <w:tcW w:w="2693" w:type="dxa"/>
            <w:shd w:val="clear" w:color="auto" w:fill="auto"/>
          </w:tcPr>
          <w:p w:rsidR="00DE05EE" w:rsidRPr="00E97D10" w:rsidRDefault="00DE05EE" w:rsidP="00DE05EE">
            <w:pPr>
              <w:tabs>
                <w:tab w:val="left" w:pos="1134"/>
              </w:tabs>
              <w:spacing w:line="276" w:lineRule="auto"/>
              <w:jc w:val="both"/>
              <w:rPr>
                <w:rFonts w:ascii="Arial" w:hAnsi="Arial" w:cs="Arial"/>
                <w:sz w:val="22"/>
                <w:szCs w:val="22"/>
              </w:rPr>
            </w:pPr>
            <w:r w:rsidRPr="00E97D10">
              <w:rPr>
                <w:rFonts w:ascii="Arial" w:hAnsi="Arial" w:cs="Arial"/>
                <w:sz w:val="22"/>
                <w:szCs w:val="22"/>
              </w:rPr>
              <w:t>20</w:t>
            </w:r>
          </w:p>
        </w:tc>
      </w:tr>
      <w:tr w:rsidR="00DE05EE" w:rsidRPr="00DE05EE" w:rsidTr="00D747BA">
        <w:tc>
          <w:tcPr>
            <w:tcW w:w="2552" w:type="dxa"/>
            <w:shd w:val="clear" w:color="auto" w:fill="auto"/>
          </w:tcPr>
          <w:p w:rsidR="00DE05EE" w:rsidRPr="00E97D10" w:rsidRDefault="00DE05EE" w:rsidP="00DE05EE">
            <w:pPr>
              <w:tabs>
                <w:tab w:val="left" w:pos="1134"/>
              </w:tabs>
              <w:spacing w:line="276" w:lineRule="auto"/>
              <w:jc w:val="both"/>
              <w:rPr>
                <w:rFonts w:ascii="Arial" w:hAnsi="Arial" w:cs="Arial"/>
                <w:sz w:val="22"/>
                <w:szCs w:val="22"/>
              </w:rPr>
            </w:pPr>
            <w:r w:rsidRPr="00E97D10">
              <w:rPr>
                <w:rFonts w:ascii="Arial" w:hAnsi="Arial" w:cs="Arial"/>
                <w:sz w:val="22"/>
                <w:szCs w:val="22"/>
              </w:rPr>
              <w:t>18 x 1,0 P</w:t>
            </w:r>
          </w:p>
        </w:tc>
        <w:tc>
          <w:tcPr>
            <w:tcW w:w="2693" w:type="dxa"/>
            <w:shd w:val="clear" w:color="auto" w:fill="auto"/>
          </w:tcPr>
          <w:p w:rsidR="00DE05EE" w:rsidRPr="00E97D10" w:rsidRDefault="00DE05EE" w:rsidP="00DE05EE">
            <w:pPr>
              <w:tabs>
                <w:tab w:val="left" w:pos="1134"/>
              </w:tabs>
              <w:spacing w:line="276" w:lineRule="auto"/>
              <w:jc w:val="both"/>
              <w:rPr>
                <w:rFonts w:ascii="Arial" w:hAnsi="Arial" w:cs="Arial"/>
                <w:sz w:val="22"/>
                <w:szCs w:val="22"/>
              </w:rPr>
            </w:pPr>
            <w:r w:rsidRPr="00E97D10">
              <w:rPr>
                <w:rFonts w:ascii="Arial" w:hAnsi="Arial" w:cs="Arial"/>
                <w:sz w:val="22"/>
                <w:szCs w:val="22"/>
              </w:rPr>
              <w:t>25</w:t>
            </w:r>
          </w:p>
        </w:tc>
      </w:tr>
      <w:tr w:rsidR="00DE05EE" w:rsidRPr="00DE05EE" w:rsidTr="00D747BA">
        <w:tc>
          <w:tcPr>
            <w:tcW w:w="2552" w:type="dxa"/>
            <w:shd w:val="clear" w:color="auto" w:fill="auto"/>
          </w:tcPr>
          <w:p w:rsidR="00DE05EE" w:rsidRPr="00E97D10" w:rsidRDefault="00DE05EE" w:rsidP="00DE05EE">
            <w:pPr>
              <w:tabs>
                <w:tab w:val="left" w:pos="1134"/>
              </w:tabs>
              <w:spacing w:line="276" w:lineRule="auto"/>
              <w:jc w:val="both"/>
              <w:rPr>
                <w:rFonts w:ascii="Arial" w:hAnsi="Arial" w:cs="Arial"/>
                <w:sz w:val="22"/>
                <w:szCs w:val="22"/>
              </w:rPr>
            </w:pPr>
            <w:r w:rsidRPr="00E97D10">
              <w:rPr>
                <w:rFonts w:ascii="Arial" w:hAnsi="Arial" w:cs="Arial"/>
                <w:sz w:val="22"/>
                <w:szCs w:val="22"/>
              </w:rPr>
              <w:t>18 x 1,0 V</w:t>
            </w:r>
          </w:p>
        </w:tc>
        <w:tc>
          <w:tcPr>
            <w:tcW w:w="2693" w:type="dxa"/>
            <w:shd w:val="clear" w:color="auto" w:fill="auto"/>
          </w:tcPr>
          <w:p w:rsidR="00DE05EE" w:rsidRPr="00E97D10" w:rsidRDefault="00DE05EE" w:rsidP="00DE05EE">
            <w:pPr>
              <w:tabs>
                <w:tab w:val="left" w:pos="1134"/>
              </w:tabs>
              <w:spacing w:line="276" w:lineRule="auto"/>
              <w:jc w:val="both"/>
              <w:rPr>
                <w:rFonts w:ascii="Arial" w:hAnsi="Arial" w:cs="Arial"/>
                <w:sz w:val="22"/>
                <w:szCs w:val="22"/>
              </w:rPr>
            </w:pPr>
            <w:r w:rsidRPr="00E97D10">
              <w:rPr>
                <w:rFonts w:ascii="Arial" w:hAnsi="Arial" w:cs="Arial"/>
                <w:sz w:val="22"/>
                <w:szCs w:val="22"/>
              </w:rPr>
              <w:t>20</w:t>
            </w:r>
          </w:p>
        </w:tc>
      </w:tr>
      <w:tr w:rsidR="00DE05EE" w:rsidRPr="00DE05EE" w:rsidTr="00D747BA">
        <w:tc>
          <w:tcPr>
            <w:tcW w:w="2552" w:type="dxa"/>
            <w:shd w:val="clear" w:color="auto" w:fill="auto"/>
          </w:tcPr>
          <w:p w:rsidR="00DE05EE" w:rsidRPr="00E97D10" w:rsidRDefault="00DE05EE" w:rsidP="00DE05EE">
            <w:pPr>
              <w:tabs>
                <w:tab w:val="left" w:pos="1134"/>
              </w:tabs>
              <w:spacing w:line="276" w:lineRule="auto"/>
              <w:jc w:val="both"/>
              <w:rPr>
                <w:rFonts w:ascii="Arial" w:hAnsi="Arial" w:cs="Arial"/>
                <w:sz w:val="22"/>
                <w:szCs w:val="22"/>
              </w:rPr>
            </w:pPr>
            <w:r w:rsidRPr="00E97D10">
              <w:rPr>
                <w:rFonts w:ascii="Arial" w:hAnsi="Arial" w:cs="Arial"/>
                <w:sz w:val="22"/>
                <w:szCs w:val="22"/>
              </w:rPr>
              <w:t>22 x 1,0 P</w:t>
            </w:r>
          </w:p>
        </w:tc>
        <w:tc>
          <w:tcPr>
            <w:tcW w:w="2693" w:type="dxa"/>
            <w:shd w:val="clear" w:color="auto" w:fill="auto"/>
          </w:tcPr>
          <w:p w:rsidR="00DE05EE" w:rsidRPr="00E97D10" w:rsidRDefault="00DE05EE" w:rsidP="00DE05EE">
            <w:pPr>
              <w:tabs>
                <w:tab w:val="left" w:pos="1134"/>
              </w:tabs>
              <w:spacing w:line="276" w:lineRule="auto"/>
              <w:jc w:val="both"/>
              <w:rPr>
                <w:rFonts w:ascii="Arial" w:hAnsi="Arial" w:cs="Arial"/>
                <w:sz w:val="22"/>
                <w:szCs w:val="22"/>
              </w:rPr>
            </w:pPr>
            <w:r w:rsidRPr="00E97D10">
              <w:rPr>
                <w:rFonts w:ascii="Arial" w:hAnsi="Arial" w:cs="Arial"/>
                <w:sz w:val="22"/>
                <w:szCs w:val="22"/>
              </w:rPr>
              <w:t>30</w:t>
            </w:r>
          </w:p>
        </w:tc>
      </w:tr>
      <w:tr w:rsidR="00DE05EE" w:rsidRPr="00DE05EE" w:rsidTr="00D747BA">
        <w:tc>
          <w:tcPr>
            <w:tcW w:w="2552" w:type="dxa"/>
            <w:shd w:val="clear" w:color="auto" w:fill="auto"/>
          </w:tcPr>
          <w:p w:rsidR="00DE05EE" w:rsidRPr="00E97D10" w:rsidRDefault="00DE05EE" w:rsidP="00DE05EE">
            <w:pPr>
              <w:tabs>
                <w:tab w:val="left" w:pos="1134"/>
              </w:tabs>
              <w:spacing w:line="276" w:lineRule="auto"/>
              <w:jc w:val="both"/>
              <w:rPr>
                <w:rFonts w:ascii="Arial" w:hAnsi="Arial" w:cs="Arial"/>
                <w:sz w:val="22"/>
                <w:szCs w:val="22"/>
              </w:rPr>
            </w:pPr>
            <w:r w:rsidRPr="00E97D10">
              <w:rPr>
                <w:rFonts w:ascii="Arial" w:hAnsi="Arial" w:cs="Arial"/>
                <w:sz w:val="22"/>
                <w:szCs w:val="22"/>
              </w:rPr>
              <w:t>22 x 1,0 V</w:t>
            </w:r>
          </w:p>
        </w:tc>
        <w:tc>
          <w:tcPr>
            <w:tcW w:w="2693" w:type="dxa"/>
            <w:shd w:val="clear" w:color="auto" w:fill="auto"/>
          </w:tcPr>
          <w:p w:rsidR="00DE05EE" w:rsidRPr="00E97D10" w:rsidRDefault="00DE05EE" w:rsidP="00DE05EE">
            <w:pPr>
              <w:tabs>
                <w:tab w:val="left" w:pos="1134"/>
              </w:tabs>
              <w:spacing w:line="276" w:lineRule="auto"/>
              <w:jc w:val="both"/>
              <w:rPr>
                <w:rFonts w:ascii="Arial" w:hAnsi="Arial" w:cs="Arial"/>
                <w:sz w:val="22"/>
                <w:szCs w:val="22"/>
              </w:rPr>
            </w:pPr>
            <w:r w:rsidRPr="00E97D10">
              <w:rPr>
                <w:rFonts w:ascii="Arial" w:hAnsi="Arial" w:cs="Arial"/>
                <w:sz w:val="22"/>
                <w:szCs w:val="22"/>
              </w:rPr>
              <w:t>25</w:t>
            </w:r>
          </w:p>
        </w:tc>
      </w:tr>
      <w:tr w:rsidR="00DE05EE" w:rsidRPr="00DE05EE" w:rsidTr="00D747BA">
        <w:tc>
          <w:tcPr>
            <w:tcW w:w="2552" w:type="dxa"/>
            <w:shd w:val="clear" w:color="auto" w:fill="auto"/>
          </w:tcPr>
          <w:p w:rsidR="00DE05EE" w:rsidRPr="00E97D10" w:rsidRDefault="00DE05EE" w:rsidP="00DE05EE">
            <w:pPr>
              <w:tabs>
                <w:tab w:val="left" w:pos="1134"/>
              </w:tabs>
              <w:spacing w:line="276" w:lineRule="auto"/>
              <w:jc w:val="both"/>
              <w:rPr>
                <w:rFonts w:ascii="Arial" w:hAnsi="Arial" w:cs="Arial"/>
                <w:sz w:val="22"/>
                <w:szCs w:val="22"/>
              </w:rPr>
            </w:pPr>
            <w:r w:rsidRPr="00E97D10">
              <w:rPr>
                <w:rFonts w:ascii="Arial" w:hAnsi="Arial" w:cs="Arial"/>
                <w:sz w:val="22"/>
                <w:szCs w:val="22"/>
              </w:rPr>
              <w:t>28 x 1,0 P</w:t>
            </w:r>
          </w:p>
        </w:tc>
        <w:tc>
          <w:tcPr>
            <w:tcW w:w="2693" w:type="dxa"/>
            <w:shd w:val="clear" w:color="auto" w:fill="auto"/>
          </w:tcPr>
          <w:p w:rsidR="00DE05EE" w:rsidRPr="00E97D10" w:rsidRDefault="00DE05EE" w:rsidP="00DE05EE">
            <w:pPr>
              <w:tabs>
                <w:tab w:val="left" w:pos="1134"/>
              </w:tabs>
              <w:spacing w:line="276" w:lineRule="auto"/>
              <w:jc w:val="both"/>
              <w:rPr>
                <w:rFonts w:ascii="Arial" w:hAnsi="Arial" w:cs="Arial"/>
                <w:sz w:val="22"/>
                <w:szCs w:val="22"/>
              </w:rPr>
            </w:pPr>
            <w:r w:rsidRPr="00E97D10">
              <w:rPr>
                <w:rFonts w:ascii="Arial" w:hAnsi="Arial" w:cs="Arial"/>
                <w:sz w:val="22"/>
                <w:szCs w:val="22"/>
              </w:rPr>
              <w:t>40</w:t>
            </w:r>
          </w:p>
        </w:tc>
      </w:tr>
      <w:tr w:rsidR="00DE05EE" w:rsidRPr="00DE05EE" w:rsidTr="00D747BA">
        <w:tc>
          <w:tcPr>
            <w:tcW w:w="2552" w:type="dxa"/>
            <w:shd w:val="clear" w:color="auto" w:fill="auto"/>
          </w:tcPr>
          <w:p w:rsidR="00DE05EE" w:rsidRPr="00E97D10" w:rsidRDefault="00DE05EE" w:rsidP="00DE05EE">
            <w:pPr>
              <w:tabs>
                <w:tab w:val="left" w:pos="1134"/>
              </w:tabs>
              <w:spacing w:line="276" w:lineRule="auto"/>
              <w:jc w:val="both"/>
              <w:rPr>
                <w:rFonts w:ascii="Arial" w:hAnsi="Arial" w:cs="Arial"/>
                <w:sz w:val="22"/>
                <w:szCs w:val="22"/>
              </w:rPr>
            </w:pPr>
            <w:r w:rsidRPr="00E97D10">
              <w:rPr>
                <w:rFonts w:ascii="Arial" w:hAnsi="Arial" w:cs="Arial"/>
                <w:sz w:val="22"/>
                <w:szCs w:val="22"/>
              </w:rPr>
              <w:t>28 x 1,0 V</w:t>
            </w:r>
          </w:p>
        </w:tc>
        <w:tc>
          <w:tcPr>
            <w:tcW w:w="2693" w:type="dxa"/>
            <w:shd w:val="clear" w:color="auto" w:fill="auto"/>
          </w:tcPr>
          <w:p w:rsidR="00DE05EE" w:rsidRPr="00E97D10" w:rsidRDefault="00DE05EE" w:rsidP="00DE05EE">
            <w:pPr>
              <w:tabs>
                <w:tab w:val="left" w:pos="1134"/>
              </w:tabs>
              <w:spacing w:line="276" w:lineRule="auto"/>
              <w:jc w:val="both"/>
              <w:rPr>
                <w:rFonts w:ascii="Arial" w:hAnsi="Arial" w:cs="Arial"/>
                <w:sz w:val="22"/>
                <w:szCs w:val="22"/>
              </w:rPr>
            </w:pPr>
            <w:r w:rsidRPr="00E97D10">
              <w:rPr>
                <w:rFonts w:ascii="Arial" w:hAnsi="Arial" w:cs="Arial"/>
                <w:sz w:val="22"/>
                <w:szCs w:val="22"/>
              </w:rPr>
              <w:t>40</w:t>
            </w:r>
          </w:p>
        </w:tc>
      </w:tr>
      <w:tr w:rsidR="00DE05EE" w:rsidRPr="00DE05EE" w:rsidTr="00D747BA">
        <w:tc>
          <w:tcPr>
            <w:tcW w:w="2552" w:type="dxa"/>
            <w:shd w:val="clear" w:color="auto" w:fill="auto"/>
          </w:tcPr>
          <w:p w:rsidR="00DE05EE" w:rsidRPr="00E97D10" w:rsidRDefault="00DE05EE" w:rsidP="00DE05EE">
            <w:pPr>
              <w:tabs>
                <w:tab w:val="left" w:pos="1134"/>
              </w:tabs>
              <w:spacing w:line="276" w:lineRule="auto"/>
              <w:jc w:val="both"/>
              <w:rPr>
                <w:rFonts w:ascii="Arial" w:hAnsi="Arial" w:cs="Arial"/>
                <w:sz w:val="22"/>
                <w:szCs w:val="22"/>
              </w:rPr>
            </w:pPr>
            <w:r w:rsidRPr="00E97D10">
              <w:rPr>
                <w:rFonts w:ascii="Arial" w:hAnsi="Arial" w:cs="Arial"/>
                <w:sz w:val="22"/>
                <w:szCs w:val="22"/>
              </w:rPr>
              <w:t>35 x 1,0 P</w:t>
            </w:r>
          </w:p>
        </w:tc>
        <w:tc>
          <w:tcPr>
            <w:tcW w:w="2693" w:type="dxa"/>
            <w:shd w:val="clear" w:color="auto" w:fill="auto"/>
          </w:tcPr>
          <w:p w:rsidR="00DE05EE" w:rsidRPr="00E97D10" w:rsidRDefault="00DE05EE" w:rsidP="00DE05EE">
            <w:pPr>
              <w:tabs>
                <w:tab w:val="left" w:pos="1134"/>
              </w:tabs>
              <w:spacing w:line="276" w:lineRule="auto"/>
              <w:jc w:val="both"/>
              <w:rPr>
                <w:rFonts w:ascii="Arial" w:hAnsi="Arial" w:cs="Arial"/>
                <w:sz w:val="22"/>
                <w:szCs w:val="22"/>
              </w:rPr>
            </w:pPr>
            <w:r w:rsidRPr="00E97D10">
              <w:rPr>
                <w:rFonts w:ascii="Arial" w:hAnsi="Arial" w:cs="Arial"/>
                <w:sz w:val="22"/>
                <w:szCs w:val="22"/>
              </w:rPr>
              <w:t>50</w:t>
            </w:r>
          </w:p>
        </w:tc>
      </w:tr>
      <w:tr w:rsidR="00DE05EE" w:rsidRPr="00DE05EE" w:rsidTr="00D747BA">
        <w:tc>
          <w:tcPr>
            <w:tcW w:w="2552" w:type="dxa"/>
            <w:shd w:val="clear" w:color="auto" w:fill="auto"/>
          </w:tcPr>
          <w:p w:rsidR="00DE05EE" w:rsidRPr="00E97D10" w:rsidRDefault="00DE05EE" w:rsidP="00DE05EE">
            <w:pPr>
              <w:tabs>
                <w:tab w:val="left" w:pos="1134"/>
              </w:tabs>
              <w:spacing w:line="276" w:lineRule="auto"/>
              <w:jc w:val="both"/>
              <w:rPr>
                <w:rFonts w:ascii="Arial" w:hAnsi="Arial" w:cs="Arial"/>
                <w:sz w:val="22"/>
                <w:szCs w:val="22"/>
              </w:rPr>
            </w:pPr>
            <w:r w:rsidRPr="00E97D10">
              <w:rPr>
                <w:rFonts w:ascii="Arial" w:hAnsi="Arial" w:cs="Arial"/>
                <w:sz w:val="22"/>
                <w:szCs w:val="22"/>
              </w:rPr>
              <w:t>35 x 1,0 V</w:t>
            </w:r>
          </w:p>
        </w:tc>
        <w:tc>
          <w:tcPr>
            <w:tcW w:w="2693" w:type="dxa"/>
            <w:shd w:val="clear" w:color="auto" w:fill="auto"/>
          </w:tcPr>
          <w:p w:rsidR="00DE05EE" w:rsidRPr="00E97D10" w:rsidRDefault="00DE05EE" w:rsidP="00DE05EE">
            <w:pPr>
              <w:tabs>
                <w:tab w:val="left" w:pos="1134"/>
              </w:tabs>
              <w:spacing w:line="276" w:lineRule="auto"/>
              <w:jc w:val="both"/>
              <w:rPr>
                <w:rFonts w:ascii="Arial" w:hAnsi="Arial" w:cs="Arial"/>
                <w:sz w:val="22"/>
                <w:szCs w:val="22"/>
              </w:rPr>
            </w:pPr>
            <w:r w:rsidRPr="00E97D10">
              <w:rPr>
                <w:rFonts w:ascii="Arial" w:hAnsi="Arial" w:cs="Arial"/>
                <w:sz w:val="22"/>
                <w:szCs w:val="22"/>
              </w:rPr>
              <w:t>40</w:t>
            </w:r>
          </w:p>
        </w:tc>
      </w:tr>
    </w:tbl>
    <w:p w:rsidR="00DE05EE" w:rsidRPr="00DE05EE" w:rsidRDefault="00DE05EE" w:rsidP="00DE05EE">
      <w:pPr>
        <w:tabs>
          <w:tab w:val="left" w:pos="1134"/>
        </w:tabs>
        <w:jc w:val="both"/>
        <w:rPr>
          <w:rFonts w:ascii="Arial" w:hAnsi="Arial" w:cs="Arial"/>
          <w:sz w:val="22"/>
          <w:szCs w:val="22"/>
        </w:rPr>
      </w:pPr>
    </w:p>
    <w:p w:rsidR="00E5305A" w:rsidRPr="00E5305A" w:rsidRDefault="00E5305A" w:rsidP="00E5305A">
      <w:pPr>
        <w:tabs>
          <w:tab w:val="left" w:pos="1134"/>
        </w:tabs>
        <w:jc w:val="both"/>
        <w:rPr>
          <w:rFonts w:ascii="Arial" w:hAnsi="Arial" w:cs="Arial"/>
          <w:sz w:val="22"/>
          <w:szCs w:val="22"/>
        </w:rPr>
      </w:pPr>
      <w:proofErr w:type="gramStart"/>
      <w:r w:rsidRPr="00E5305A">
        <w:rPr>
          <w:rFonts w:ascii="Arial" w:hAnsi="Arial" w:cs="Arial"/>
          <w:sz w:val="22"/>
          <w:szCs w:val="22"/>
        </w:rPr>
        <w:t>Kotelna</w:t>
      </w:r>
      <w:r w:rsidR="00CD7223">
        <w:rPr>
          <w:rFonts w:ascii="Arial" w:hAnsi="Arial" w:cs="Arial"/>
          <w:sz w:val="22"/>
          <w:szCs w:val="22"/>
        </w:rPr>
        <w:t xml:space="preserve"> :</w:t>
      </w:r>
      <w:proofErr w:type="gramEnd"/>
    </w:p>
    <w:p w:rsidR="00E5305A" w:rsidRPr="00E5305A" w:rsidRDefault="00E5305A" w:rsidP="00E5305A">
      <w:pPr>
        <w:tabs>
          <w:tab w:val="left" w:pos="1134"/>
        </w:tabs>
        <w:jc w:val="both"/>
        <w:rPr>
          <w:rFonts w:ascii="Arial" w:hAnsi="Arial" w:cs="Arial"/>
          <w:sz w:val="22"/>
          <w:szCs w:val="22"/>
        </w:rPr>
      </w:pPr>
      <w:r>
        <w:rPr>
          <w:rFonts w:ascii="Arial" w:hAnsi="Arial" w:cs="Arial"/>
          <w:sz w:val="22"/>
          <w:szCs w:val="22"/>
        </w:rPr>
        <w:tab/>
      </w:r>
      <w:r w:rsidRPr="00E5305A">
        <w:rPr>
          <w:rFonts w:ascii="Arial" w:hAnsi="Arial" w:cs="Arial"/>
          <w:sz w:val="22"/>
          <w:szCs w:val="22"/>
        </w:rPr>
        <w:t>Návrh řeší změnu v plynové kotelně, v souvislosti s výměnou 2 plynových kotlů ORTAS 125nt a 1 ORTAS 63nt. Atmosférické kotle jsou již ve stavu, kdy jejich účinnost poklesla. Je možné tyto kotle patřičně zrevidovat a po závěrech ze zkoušky vyhodnotit jejich přesný stav. Pro jejich stáří (</w:t>
      </w:r>
      <w:proofErr w:type="spellStart"/>
      <w:proofErr w:type="gramStart"/>
      <w:r w:rsidRPr="00E5305A">
        <w:rPr>
          <w:rFonts w:ascii="Arial" w:hAnsi="Arial" w:cs="Arial"/>
          <w:sz w:val="22"/>
          <w:szCs w:val="22"/>
        </w:rPr>
        <w:t>r.v</w:t>
      </w:r>
      <w:proofErr w:type="spellEnd"/>
      <w:r w:rsidRPr="00E5305A">
        <w:rPr>
          <w:rFonts w:ascii="Arial" w:hAnsi="Arial" w:cs="Arial"/>
          <w:sz w:val="22"/>
          <w:szCs w:val="22"/>
        </w:rPr>
        <w:t>.</w:t>
      </w:r>
      <w:proofErr w:type="gramEnd"/>
      <w:r w:rsidRPr="00E5305A">
        <w:rPr>
          <w:rFonts w:ascii="Arial" w:hAnsi="Arial" w:cs="Arial"/>
          <w:sz w:val="22"/>
          <w:szCs w:val="22"/>
        </w:rPr>
        <w:t xml:space="preserve"> 1994) doporučuji vyměnit za nové. Návrh vycházel z původních požadavků na objekt (bude nutné návrh vyhodnotit dle nových norem a platné legislativy). Byl navrhnut </w:t>
      </w:r>
      <w:bookmarkStart w:id="5" w:name="OLE_LINK10"/>
      <w:bookmarkStart w:id="6" w:name="OLE_LINK11"/>
      <w:r w:rsidRPr="00E5305A">
        <w:rPr>
          <w:rFonts w:ascii="Arial" w:hAnsi="Arial" w:cs="Arial"/>
          <w:sz w:val="22"/>
          <w:szCs w:val="22"/>
        </w:rPr>
        <w:t xml:space="preserve">1 x kotel </w:t>
      </w:r>
      <w:proofErr w:type="spellStart"/>
      <w:r w:rsidRPr="00E5305A">
        <w:rPr>
          <w:rFonts w:ascii="Arial" w:hAnsi="Arial" w:cs="Arial"/>
          <w:sz w:val="22"/>
          <w:szCs w:val="22"/>
        </w:rPr>
        <w:t>Buderus</w:t>
      </w:r>
      <w:proofErr w:type="spellEnd"/>
      <w:r w:rsidRPr="00E5305A">
        <w:rPr>
          <w:rFonts w:ascii="Arial" w:hAnsi="Arial" w:cs="Arial"/>
          <w:sz w:val="22"/>
          <w:szCs w:val="22"/>
        </w:rPr>
        <w:t xml:space="preserve"> </w:t>
      </w:r>
      <w:proofErr w:type="spellStart"/>
      <w:r w:rsidRPr="00E5305A">
        <w:rPr>
          <w:rFonts w:ascii="Arial" w:hAnsi="Arial" w:cs="Arial"/>
          <w:sz w:val="22"/>
          <w:szCs w:val="22"/>
        </w:rPr>
        <w:t>Logano</w:t>
      </w:r>
      <w:proofErr w:type="spellEnd"/>
      <w:r w:rsidRPr="00E5305A">
        <w:rPr>
          <w:rFonts w:ascii="Arial" w:hAnsi="Arial" w:cs="Arial"/>
          <w:sz w:val="22"/>
          <w:szCs w:val="22"/>
        </w:rPr>
        <w:t xml:space="preserve"> G 334</w:t>
      </w:r>
      <w:bookmarkEnd w:id="5"/>
      <w:bookmarkEnd w:id="6"/>
      <w:r w:rsidRPr="00E5305A">
        <w:rPr>
          <w:rFonts w:ascii="Arial" w:hAnsi="Arial" w:cs="Arial"/>
          <w:sz w:val="22"/>
          <w:szCs w:val="22"/>
        </w:rPr>
        <w:t xml:space="preserve">, 71kW a 2 x kotel </w:t>
      </w:r>
      <w:proofErr w:type="spellStart"/>
      <w:r w:rsidRPr="00E5305A">
        <w:rPr>
          <w:rFonts w:ascii="Arial" w:hAnsi="Arial" w:cs="Arial"/>
          <w:sz w:val="22"/>
          <w:szCs w:val="22"/>
        </w:rPr>
        <w:t>Buderus</w:t>
      </w:r>
      <w:proofErr w:type="spellEnd"/>
      <w:r w:rsidRPr="00E5305A">
        <w:rPr>
          <w:rFonts w:ascii="Arial" w:hAnsi="Arial" w:cs="Arial"/>
          <w:sz w:val="22"/>
          <w:szCs w:val="22"/>
        </w:rPr>
        <w:t xml:space="preserve"> </w:t>
      </w:r>
      <w:proofErr w:type="spellStart"/>
      <w:r w:rsidRPr="00E5305A">
        <w:rPr>
          <w:rFonts w:ascii="Arial" w:hAnsi="Arial" w:cs="Arial"/>
          <w:sz w:val="22"/>
          <w:szCs w:val="22"/>
        </w:rPr>
        <w:t>Logano</w:t>
      </w:r>
      <w:proofErr w:type="spellEnd"/>
      <w:r w:rsidRPr="00E5305A">
        <w:rPr>
          <w:rFonts w:ascii="Arial" w:hAnsi="Arial" w:cs="Arial"/>
          <w:sz w:val="22"/>
          <w:szCs w:val="22"/>
        </w:rPr>
        <w:t xml:space="preserve"> G 334, 110kW.</w:t>
      </w:r>
    </w:p>
    <w:p w:rsidR="00E5305A" w:rsidRPr="00E5305A" w:rsidRDefault="00E5305A" w:rsidP="00E5305A">
      <w:pPr>
        <w:tabs>
          <w:tab w:val="left" w:pos="1134"/>
        </w:tabs>
        <w:jc w:val="both"/>
        <w:rPr>
          <w:rFonts w:ascii="Arial" w:hAnsi="Arial" w:cs="Arial"/>
          <w:sz w:val="22"/>
          <w:szCs w:val="22"/>
        </w:rPr>
      </w:pPr>
      <w:r>
        <w:rPr>
          <w:rFonts w:ascii="Arial" w:hAnsi="Arial" w:cs="Arial"/>
          <w:sz w:val="22"/>
          <w:szCs w:val="22"/>
        </w:rPr>
        <w:tab/>
      </w:r>
      <w:r w:rsidRPr="00E5305A">
        <w:rPr>
          <w:rFonts w:ascii="Arial" w:hAnsi="Arial" w:cs="Arial"/>
          <w:sz w:val="22"/>
          <w:szCs w:val="22"/>
        </w:rPr>
        <w:t>V kotelně je osazen starý rozdělovač/směšovač a zásobník TV (předpoklad do 3m</w:t>
      </w:r>
      <w:r w:rsidRPr="00CF65FF">
        <w:rPr>
          <w:rFonts w:ascii="Arial" w:hAnsi="Arial" w:cs="Arial"/>
          <w:sz w:val="22"/>
          <w:szCs w:val="22"/>
          <w:vertAlign w:val="superscript"/>
        </w:rPr>
        <w:t>3</w:t>
      </w:r>
      <w:r w:rsidRPr="00E5305A">
        <w:rPr>
          <w:rFonts w:ascii="Arial" w:hAnsi="Arial" w:cs="Arial"/>
          <w:sz w:val="22"/>
          <w:szCs w:val="22"/>
        </w:rPr>
        <w:t xml:space="preserve">). Tyto zařízení je nutné vyměnit za nové. </w:t>
      </w:r>
    </w:p>
    <w:p w:rsidR="00E5305A" w:rsidRPr="00E5305A" w:rsidRDefault="00E5305A" w:rsidP="00E5305A">
      <w:pPr>
        <w:tabs>
          <w:tab w:val="left" w:pos="1134"/>
        </w:tabs>
        <w:jc w:val="both"/>
        <w:rPr>
          <w:rFonts w:ascii="Arial" w:hAnsi="Arial" w:cs="Arial"/>
          <w:sz w:val="22"/>
          <w:szCs w:val="22"/>
        </w:rPr>
      </w:pPr>
      <w:r>
        <w:rPr>
          <w:rFonts w:ascii="Arial" w:hAnsi="Arial" w:cs="Arial"/>
          <w:sz w:val="22"/>
          <w:szCs w:val="22"/>
        </w:rPr>
        <w:lastRenderedPageBreak/>
        <w:tab/>
      </w:r>
      <w:r w:rsidRPr="00E5305A">
        <w:rPr>
          <w:rFonts w:ascii="Arial" w:hAnsi="Arial" w:cs="Arial"/>
          <w:sz w:val="22"/>
          <w:szCs w:val="22"/>
        </w:rPr>
        <w:t xml:space="preserve">Čerpadlová technika, potrubí, ventily a ostatní komponenty je nutno zrevidovat a zkonzultovat s projektantem, </w:t>
      </w:r>
      <w:proofErr w:type="gramStart"/>
      <w:r w:rsidRPr="00E5305A">
        <w:rPr>
          <w:rFonts w:ascii="Arial" w:hAnsi="Arial" w:cs="Arial"/>
          <w:sz w:val="22"/>
          <w:szCs w:val="22"/>
        </w:rPr>
        <w:t>zda-</w:t>
      </w:r>
      <w:proofErr w:type="spellStart"/>
      <w:r w:rsidRPr="00E5305A">
        <w:rPr>
          <w:rFonts w:ascii="Arial" w:hAnsi="Arial" w:cs="Arial"/>
          <w:sz w:val="22"/>
          <w:szCs w:val="22"/>
        </w:rPr>
        <w:t>li</w:t>
      </w:r>
      <w:proofErr w:type="spellEnd"/>
      <w:r w:rsidRPr="00E5305A">
        <w:rPr>
          <w:rFonts w:ascii="Arial" w:hAnsi="Arial" w:cs="Arial"/>
          <w:sz w:val="22"/>
          <w:szCs w:val="22"/>
        </w:rPr>
        <w:t xml:space="preserve"> se</w:t>
      </w:r>
      <w:proofErr w:type="gramEnd"/>
      <w:r w:rsidRPr="00E5305A">
        <w:rPr>
          <w:rFonts w:ascii="Arial" w:hAnsi="Arial" w:cs="Arial"/>
          <w:sz w:val="22"/>
          <w:szCs w:val="22"/>
        </w:rPr>
        <w:t xml:space="preserve"> mohou využít v nové kotelně.</w:t>
      </w:r>
    </w:p>
    <w:p w:rsidR="00E5305A" w:rsidRDefault="00CD7223" w:rsidP="00CD7223">
      <w:pPr>
        <w:tabs>
          <w:tab w:val="left" w:pos="1134"/>
        </w:tabs>
        <w:jc w:val="both"/>
      </w:pPr>
      <w:r>
        <w:rPr>
          <w:rFonts w:ascii="Arial" w:hAnsi="Arial" w:cs="Arial"/>
          <w:sz w:val="22"/>
          <w:szCs w:val="22"/>
        </w:rPr>
        <w:tab/>
      </w:r>
      <w:r w:rsidR="00E5305A" w:rsidRPr="00E5305A">
        <w:rPr>
          <w:rFonts w:ascii="Arial" w:hAnsi="Arial" w:cs="Arial"/>
          <w:sz w:val="22"/>
          <w:szCs w:val="22"/>
        </w:rPr>
        <w:t>Regulace nebyla započtena do odhadu ceny, je ale nutné provézt nové moderní zapojení regulační techniky pro efektivnost chodu nové kotelny</w:t>
      </w:r>
      <w:r w:rsidR="00E5305A">
        <w:t>.</w:t>
      </w:r>
    </w:p>
    <w:p w:rsidR="00CD7223" w:rsidRDefault="00CD7223" w:rsidP="00CD7223">
      <w:pPr>
        <w:tabs>
          <w:tab w:val="left" w:pos="1134"/>
        </w:tabs>
        <w:jc w:val="both"/>
      </w:pPr>
    </w:p>
    <w:p w:rsidR="00BB063E" w:rsidRPr="00BB063E" w:rsidRDefault="00E5305A" w:rsidP="00D704A3">
      <w:pPr>
        <w:widowControl w:val="0"/>
        <w:tabs>
          <w:tab w:val="left" w:pos="1134"/>
        </w:tabs>
        <w:spacing w:line="276" w:lineRule="auto"/>
        <w:jc w:val="both"/>
        <w:rPr>
          <w:rFonts w:ascii="Arial" w:hAnsi="Arial" w:cs="Arial"/>
          <w:sz w:val="22"/>
          <w:szCs w:val="22"/>
        </w:rPr>
      </w:pPr>
      <w:r>
        <w:rPr>
          <w:rFonts w:ascii="Arial" w:hAnsi="Arial" w:cs="Arial"/>
          <w:sz w:val="22"/>
          <w:szCs w:val="22"/>
        </w:rPr>
        <w:t>5.</w:t>
      </w:r>
      <w:r w:rsidR="008853AC">
        <w:rPr>
          <w:rFonts w:ascii="Arial" w:hAnsi="Arial" w:cs="Arial"/>
          <w:sz w:val="22"/>
          <w:szCs w:val="22"/>
        </w:rPr>
        <w:t>9</w:t>
      </w:r>
      <w:r>
        <w:rPr>
          <w:rFonts w:ascii="Arial" w:hAnsi="Arial" w:cs="Arial"/>
          <w:sz w:val="22"/>
          <w:szCs w:val="22"/>
        </w:rPr>
        <w:t xml:space="preserve">. </w:t>
      </w:r>
      <w:r w:rsidR="00BB063E" w:rsidRPr="00BB063E">
        <w:rPr>
          <w:rFonts w:ascii="Arial" w:hAnsi="Arial" w:cs="Arial"/>
          <w:sz w:val="22"/>
          <w:szCs w:val="22"/>
        </w:rPr>
        <w:t>Posouzení elektroinstalace pro všechny varianty</w:t>
      </w:r>
    </w:p>
    <w:p w:rsidR="00BB063E" w:rsidRPr="00BB063E" w:rsidRDefault="00BB063E" w:rsidP="00BB063E">
      <w:pPr>
        <w:pStyle w:val="Standard"/>
        <w:tabs>
          <w:tab w:val="left" w:pos="1134"/>
        </w:tabs>
        <w:jc w:val="both"/>
        <w:rPr>
          <w:rFonts w:ascii="Arial" w:hAnsi="Arial" w:cs="Arial"/>
          <w:sz w:val="22"/>
          <w:szCs w:val="22"/>
        </w:rPr>
      </w:pPr>
      <w:r>
        <w:rPr>
          <w:rFonts w:ascii="Arial" w:hAnsi="Arial" w:cs="Arial"/>
          <w:sz w:val="22"/>
          <w:szCs w:val="22"/>
        </w:rPr>
        <w:tab/>
      </w:r>
      <w:r w:rsidRPr="00BB063E">
        <w:rPr>
          <w:rFonts w:ascii="Arial" w:hAnsi="Arial" w:cs="Arial"/>
          <w:sz w:val="22"/>
          <w:szCs w:val="22"/>
        </w:rPr>
        <w:t>Vzhledem ke stáří stávající elektroinstalace a předpokládaným stavebním</w:t>
      </w:r>
      <w:r>
        <w:rPr>
          <w:rFonts w:ascii="Arial" w:hAnsi="Arial" w:cs="Arial"/>
          <w:sz w:val="22"/>
          <w:szCs w:val="22"/>
        </w:rPr>
        <w:t xml:space="preserve"> a dispozičním</w:t>
      </w:r>
      <w:r w:rsidRPr="00BB063E">
        <w:rPr>
          <w:rFonts w:ascii="Arial" w:hAnsi="Arial" w:cs="Arial"/>
          <w:sz w:val="22"/>
          <w:szCs w:val="22"/>
        </w:rPr>
        <w:t xml:space="preserve"> úpravám doporučuji provedení nové elektroinstalace v celém objektu.</w:t>
      </w:r>
    </w:p>
    <w:p w:rsidR="00BB063E" w:rsidRPr="00BB063E" w:rsidRDefault="00BB063E" w:rsidP="00BB063E">
      <w:pPr>
        <w:pStyle w:val="Standard"/>
        <w:tabs>
          <w:tab w:val="left" w:pos="1134"/>
        </w:tabs>
        <w:jc w:val="both"/>
        <w:rPr>
          <w:rFonts w:ascii="Arial" w:hAnsi="Arial" w:cs="Arial"/>
          <w:sz w:val="22"/>
          <w:szCs w:val="22"/>
        </w:rPr>
      </w:pPr>
      <w:r>
        <w:rPr>
          <w:rFonts w:ascii="Arial" w:hAnsi="Arial" w:cs="Arial"/>
          <w:sz w:val="22"/>
          <w:szCs w:val="22"/>
        </w:rPr>
        <w:tab/>
      </w:r>
      <w:r w:rsidRPr="00BB063E">
        <w:rPr>
          <w:rFonts w:ascii="Arial" w:hAnsi="Arial" w:cs="Arial"/>
          <w:sz w:val="22"/>
          <w:szCs w:val="22"/>
        </w:rPr>
        <w:t xml:space="preserve">Provedení </w:t>
      </w:r>
      <w:r>
        <w:rPr>
          <w:rFonts w:ascii="Arial" w:hAnsi="Arial" w:cs="Arial"/>
          <w:sz w:val="22"/>
          <w:szCs w:val="22"/>
        </w:rPr>
        <w:t xml:space="preserve">- </w:t>
      </w:r>
      <w:r w:rsidRPr="00BB063E">
        <w:rPr>
          <w:rFonts w:ascii="Arial" w:hAnsi="Arial" w:cs="Arial"/>
          <w:sz w:val="22"/>
          <w:szCs w:val="22"/>
        </w:rPr>
        <w:t>měděnými kabely uloženými pod omítkou, v soustavě TN-S se zvýšenou ochranou proudovými chrániči.</w:t>
      </w:r>
    </w:p>
    <w:p w:rsidR="00BB063E" w:rsidRPr="00BB063E" w:rsidRDefault="00BB063E" w:rsidP="00BB063E">
      <w:pPr>
        <w:pStyle w:val="Standard"/>
        <w:tabs>
          <w:tab w:val="left" w:pos="1134"/>
        </w:tabs>
        <w:jc w:val="both"/>
        <w:rPr>
          <w:rFonts w:ascii="Arial" w:hAnsi="Arial" w:cs="Arial"/>
          <w:sz w:val="22"/>
          <w:szCs w:val="22"/>
        </w:rPr>
      </w:pPr>
      <w:r>
        <w:rPr>
          <w:rFonts w:ascii="Arial" w:hAnsi="Arial" w:cs="Arial"/>
          <w:sz w:val="22"/>
          <w:szCs w:val="22"/>
        </w:rPr>
        <w:tab/>
      </w:r>
      <w:r w:rsidRPr="00BB063E">
        <w:rPr>
          <w:rFonts w:ascii="Arial" w:hAnsi="Arial" w:cs="Arial"/>
          <w:sz w:val="22"/>
          <w:szCs w:val="22"/>
        </w:rPr>
        <w:t>Svítidla v úsporném provedení LED popřípadě zářivková.</w:t>
      </w:r>
    </w:p>
    <w:p w:rsidR="00BB063E" w:rsidRPr="00BB063E" w:rsidRDefault="00BB063E" w:rsidP="00BB063E">
      <w:pPr>
        <w:pStyle w:val="Standard"/>
        <w:tabs>
          <w:tab w:val="left" w:pos="1134"/>
        </w:tabs>
        <w:jc w:val="both"/>
        <w:rPr>
          <w:rFonts w:ascii="Arial" w:hAnsi="Arial" w:cs="Arial"/>
          <w:sz w:val="22"/>
          <w:szCs w:val="22"/>
        </w:rPr>
      </w:pPr>
      <w:r>
        <w:rPr>
          <w:rFonts w:ascii="Arial" w:hAnsi="Arial" w:cs="Arial"/>
          <w:sz w:val="22"/>
          <w:szCs w:val="22"/>
        </w:rPr>
        <w:tab/>
      </w:r>
      <w:r w:rsidRPr="00BB063E">
        <w:rPr>
          <w:rFonts w:ascii="Arial" w:hAnsi="Arial" w:cs="Arial"/>
          <w:sz w:val="22"/>
          <w:szCs w:val="22"/>
        </w:rPr>
        <w:t>Jištění elektroinstalace v rozváděči v každém podlaží.</w:t>
      </w:r>
    </w:p>
    <w:p w:rsidR="00BB063E" w:rsidRPr="00BB063E" w:rsidRDefault="00BB063E" w:rsidP="00BB063E">
      <w:pPr>
        <w:pStyle w:val="Standard"/>
        <w:tabs>
          <w:tab w:val="left" w:pos="1134"/>
        </w:tabs>
        <w:jc w:val="both"/>
        <w:rPr>
          <w:rFonts w:ascii="Arial" w:hAnsi="Arial" w:cs="Arial"/>
          <w:sz w:val="22"/>
          <w:szCs w:val="22"/>
        </w:rPr>
      </w:pPr>
      <w:r>
        <w:rPr>
          <w:rFonts w:ascii="Arial" w:hAnsi="Arial" w:cs="Arial"/>
          <w:sz w:val="22"/>
          <w:szCs w:val="22"/>
        </w:rPr>
        <w:tab/>
      </w:r>
      <w:r w:rsidRPr="00BB063E">
        <w:rPr>
          <w:rFonts w:ascii="Arial" w:hAnsi="Arial" w:cs="Arial"/>
          <w:sz w:val="22"/>
          <w:szCs w:val="22"/>
        </w:rPr>
        <w:t>V přízemí umístit elektroměrový rozváděč pro samostatné měření ZUŠ, knihovny</w:t>
      </w:r>
      <w:r>
        <w:rPr>
          <w:rFonts w:ascii="Arial" w:hAnsi="Arial" w:cs="Arial"/>
          <w:sz w:val="22"/>
          <w:szCs w:val="22"/>
        </w:rPr>
        <w:t>,</w:t>
      </w:r>
      <w:r w:rsidRPr="00BB063E">
        <w:rPr>
          <w:rFonts w:ascii="Arial" w:hAnsi="Arial" w:cs="Arial"/>
          <w:sz w:val="22"/>
          <w:szCs w:val="22"/>
        </w:rPr>
        <w:t xml:space="preserve"> bytu</w:t>
      </w:r>
      <w:r>
        <w:rPr>
          <w:rFonts w:ascii="Arial" w:hAnsi="Arial" w:cs="Arial"/>
          <w:sz w:val="22"/>
          <w:szCs w:val="22"/>
        </w:rPr>
        <w:t xml:space="preserve"> a ostatních prostor dle požadovaného rozčlenění objektu</w:t>
      </w:r>
      <w:r w:rsidRPr="00BB063E">
        <w:rPr>
          <w:rFonts w:ascii="Arial" w:hAnsi="Arial" w:cs="Arial"/>
          <w:sz w:val="22"/>
          <w:szCs w:val="22"/>
        </w:rPr>
        <w:t>.</w:t>
      </w:r>
    </w:p>
    <w:p w:rsidR="00BB063E" w:rsidRPr="00BB063E" w:rsidRDefault="00BB063E" w:rsidP="00BB063E">
      <w:pPr>
        <w:pStyle w:val="Standard"/>
        <w:tabs>
          <w:tab w:val="left" w:pos="1134"/>
        </w:tabs>
        <w:jc w:val="both"/>
        <w:rPr>
          <w:rFonts w:ascii="Arial" w:hAnsi="Arial" w:cs="Arial"/>
          <w:sz w:val="22"/>
          <w:szCs w:val="22"/>
        </w:rPr>
      </w:pPr>
      <w:r>
        <w:rPr>
          <w:rFonts w:ascii="Arial" w:hAnsi="Arial" w:cs="Arial"/>
          <w:sz w:val="22"/>
          <w:szCs w:val="22"/>
        </w:rPr>
        <w:tab/>
      </w:r>
      <w:r w:rsidRPr="00BB063E">
        <w:rPr>
          <w:rFonts w:ascii="Arial" w:hAnsi="Arial" w:cs="Arial"/>
          <w:sz w:val="22"/>
          <w:szCs w:val="22"/>
        </w:rPr>
        <w:t>Umístění rozváděčů by bylo vhodné situovat mimo chráněné únikové cesty</w:t>
      </w:r>
      <w:r>
        <w:rPr>
          <w:rFonts w:ascii="Arial" w:hAnsi="Arial" w:cs="Arial"/>
          <w:sz w:val="22"/>
          <w:szCs w:val="22"/>
        </w:rPr>
        <w:t>,</w:t>
      </w:r>
      <w:r w:rsidRPr="00BB063E">
        <w:rPr>
          <w:rFonts w:ascii="Arial" w:hAnsi="Arial" w:cs="Arial"/>
          <w:sz w:val="22"/>
          <w:szCs w:val="22"/>
        </w:rPr>
        <w:t xml:space="preserve"> aby nemusely být v protipožárním provedení.</w:t>
      </w:r>
      <w:r>
        <w:rPr>
          <w:rFonts w:ascii="Arial" w:hAnsi="Arial" w:cs="Arial"/>
          <w:sz w:val="22"/>
          <w:szCs w:val="22"/>
        </w:rPr>
        <w:t xml:space="preserve"> Současně je nutné respektovat požadavky na nouzové osvětlení a náhradní napájení – např. výtahů, osvětlení apod.</w:t>
      </w:r>
    </w:p>
    <w:p w:rsidR="00BB063E" w:rsidRPr="00BB063E" w:rsidRDefault="00BB063E" w:rsidP="00BB063E">
      <w:pPr>
        <w:pStyle w:val="Standard"/>
        <w:tabs>
          <w:tab w:val="left" w:pos="1134"/>
        </w:tabs>
        <w:jc w:val="both"/>
        <w:rPr>
          <w:rFonts w:ascii="Arial" w:hAnsi="Arial" w:cs="Arial"/>
          <w:sz w:val="22"/>
          <w:szCs w:val="22"/>
        </w:rPr>
      </w:pPr>
      <w:r>
        <w:rPr>
          <w:rFonts w:ascii="Arial" w:hAnsi="Arial" w:cs="Arial"/>
          <w:sz w:val="22"/>
          <w:szCs w:val="22"/>
        </w:rPr>
        <w:tab/>
      </w:r>
      <w:r w:rsidRPr="00BB063E">
        <w:rPr>
          <w:rFonts w:ascii="Arial" w:hAnsi="Arial" w:cs="Arial"/>
          <w:sz w:val="22"/>
          <w:szCs w:val="22"/>
        </w:rPr>
        <w:t xml:space="preserve">Na objektu </w:t>
      </w:r>
      <w:r>
        <w:rPr>
          <w:rFonts w:ascii="Arial" w:hAnsi="Arial" w:cs="Arial"/>
          <w:sz w:val="22"/>
          <w:szCs w:val="22"/>
        </w:rPr>
        <w:t xml:space="preserve">je nutné </w:t>
      </w:r>
      <w:r w:rsidRPr="00BB063E">
        <w:rPr>
          <w:rFonts w:ascii="Arial" w:hAnsi="Arial" w:cs="Arial"/>
          <w:sz w:val="22"/>
          <w:szCs w:val="22"/>
        </w:rPr>
        <w:t>provést ochranu před atmosférickým přepětí</w:t>
      </w:r>
      <w:r>
        <w:rPr>
          <w:rFonts w:ascii="Arial" w:hAnsi="Arial" w:cs="Arial"/>
          <w:sz w:val="22"/>
          <w:szCs w:val="22"/>
        </w:rPr>
        <w:t>m – hromosvod + svodiče přepětí.</w:t>
      </w:r>
      <w:r w:rsidRPr="00BB063E">
        <w:rPr>
          <w:rFonts w:ascii="Arial" w:hAnsi="Arial" w:cs="Arial"/>
          <w:sz w:val="22"/>
          <w:szCs w:val="22"/>
        </w:rPr>
        <w:t xml:space="preserve"> </w:t>
      </w:r>
    </w:p>
    <w:p w:rsidR="00BB063E" w:rsidRPr="00BB063E" w:rsidRDefault="00BB063E" w:rsidP="00BB063E">
      <w:pPr>
        <w:pStyle w:val="Standard"/>
        <w:tabs>
          <w:tab w:val="left" w:pos="1134"/>
        </w:tabs>
        <w:jc w:val="both"/>
        <w:rPr>
          <w:rFonts w:ascii="Arial" w:hAnsi="Arial" w:cs="Arial"/>
          <w:sz w:val="22"/>
          <w:szCs w:val="22"/>
        </w:rPr>
      </w:pPr>
      <w:r>
        <w:rPr>
          <w:rFonts w:ascii="Arial" w:hAnsi="Arial" w:cs="Arial"/>
          <w:sz w:val="22"/>
          <w:szCs w:val="22"/>
        </w:rPr>
        <w:tab/>
        <w:t>Dále bude nutné zajistit s</w:t>
      </w:r>
      <w:r w:rsidRPr="00BB063E">
        <w:rPr>
          <w:rFonts w:ascii="Arial" w:hAnsi="Arial" w:cs="Arial"/>
          <w:sz w:val="22"/>
          <w:szCs w:val="22"/>
        </w:rPr>
        <w:t xml:space="preserve">laboproudé rozvody </w:t>
      </w:r>
      <w:r>
        <w:rPr>
          <w:rFonts w:ascii="Arial" w:hAnsi="Arial" w:cs="Arial"/>
          <w:sz w:val="22"/>
          <w:szCs w:val="22"/>
        </w:rPr>
        <w:t xml:space="preserve">– např. </w:t>
      </w:r>
      <w:r w:rsidRPr="00BB063E">
        <w:rPr>
          <w:rFonts w:ascii="Arial" w:hAnsi="Arial" w:cs="Arial"/>
          <w:sz w:val="22"/>
          <w:szCs w:val="22"/>
        </w:rPr>
        <w:t>datový pro internet a telefony a STA.</w:t>
      </w:r>
    </w:p>
    <w:p w:rsidR="00BB063E" w:rsidRPr="00BB063E" w:rsidRDefault="00BB063E" w:rsidP="00BB063E">
      <w:pPr>
        <w:pStyle w:val="Standard"/>
        <w:tabs>
          <w:tab w:val="left" w:pos="1134"/>
        </w:tabs>
        <w:jc w:val="both"/>
        <w:rPr>
          <w:rFonts w:ascii="Arial" w:hAnsi="Arial" w:cs="Arial"/>
          <w:sz w:val="22"/>
          <w:szCs w:val="22"/>
        </w:rPr>
      </w:pPr>
    </w:p>
    <w:p w:rsidR="00BB063E" w:rsidRPr="00BB063E" w:rsidRDefault="00BB063E" w:rsidP="00BB063E">
      <w:pPr>
        <w:pStyle w:val="Standard"/>
        <w:tabs>
          <w:tab w:val="left" w:pos="1134"/>
        </w:tabs>
        <w:jc w:val="both"/>
        <w:rPr>
          <w:rFonts w:ascii="Arial" w:hAnsi="Arial" w:cs="Arial"/>
          <w:sz w:val="22"/>
          <w:szCs w:val="22"/>
        </w:rPr>
      </w:pPr>
      <w:r>
        <w:rPr>
          <w:rFonts w:ascii="Arial" w:hAnsi="Arial" w:cs="Arial"/>
          <w:sz w:val="22"/>
          <w:szCs w:val="22"/>
        </w:rPr>
        <w:tab/>
      </w:r>
      <w:r w:rsidRPr="00BB063E">
        <w:rPr>
          <w:rFonts w:ascii="Arial" w:hAnsi="Arial" w:cs="Arial"/>
          <w:sz w:val="22"/>
          <w:szCs w:val="22"/>
        </w:rPr>
        <w:t xml:space="preserve">Předpokládaná roční spotřeba elektrické energie pro jednotlivá odběrná místa a jištění před </w:t>
      </w:r>
      <w:proofErr w:type="gramStart"/>
      <w:r w:rsidRPr="00BB063E">
        <w:rPr>
          <w:rFonts w:ascii="Arial" w:hAnsi="Arial" w:cs="Arial"/>
          <w:sz w:val="22"/>
          <w:szCs w:val="22"/>
        </w:rPr>
        <w:t>elektroměry</w:t>
      </w:r>
      <w:r>
        <w:rPr>
          <w:rFonts w:ascii="Arial" w:hAnsi="Arial" w:cs="Arial"/>
          <w:sz w:val="22"/>
          <w:szCs w:val="22"/>
        </w:rPr>
        <w:t xml:space="preserve"> :</w:t>
      </w:r>
      <w:proofErr w:type="gramEnd"/>
    </w:p>
    <w:p w:rsidR="00BB063E" w:rsidRPr="00BB063E" w:rsidRDefault="00BB063E" w:rsidP="00BB063E">
      <w:pPr>
        <w:pStyle w:val="Standard"/>
        <w:numPr>
          <w:ilvl w:val="0"/>
          <w:numId w:val="24"/>
        </w:numPr>
        <w:rPr>
          <w:rFonts w:ascii="Arial" w:hAnsi="Arial" w:cs="Arial"/>
          <w:sz w:val="22"/>
          <w:szCs w:val="22"/>
        </w:rPr>
      </w:pPr>
      <w:r w:rsidRPr="00BB063E">
        <w:rPr>
          <w:rFonts w:ascii="Arial" w:hAnsi="Arial" w:cs="Arial"/>
          <w:sz w:val="22"/>
          <w:szCs w:val="22"/>
        </w:rPr>
        <w:t xml:space="preserve">ZUŠ </w:t>
      </w:r>
      <w:r w:rsidRPr="00BB063E">
        <w:rPr>
          <w:rFonts w:ascii="Arial" w:hAnsi="Arial" w:cs="Arial"/>
          <w:sz w:val="22"/>
          <w:szCs w:val="22"/>
        </w:rPr>
        <w:tab/>
      </w:r>
      <w:r w:rsidRPr="00BB063E">
        <w:rPr>
          <w:rFonts w:ascii="Arial" w:hAnsi="Arial" w:cs="Arial"/>
          <w:sz w:val="22"/>
          <w:szCs w:val="22"/>
        </w:rPr>
        <w:tab/>
        <w:t>120 000 kWh</w:t>
      </w:r>
      <w:r w:rsidRPr="00BB063E">
        <w:rPr>
          <w:rFonts w:ascii="Arial" w:hAnsi="Arial" w:cs="Arial"/>
          <w:sz w:val="22"/>
          <w:szCs w:val="22"/>
        </w:rPr>
        <w:tab/>
      </w:r>
      <w:r w:rsidRPr="00BB063E">
        <w:rPr>
          <w:rFonts w:ascii="Arial" w:hAnsi="Arial" w:cs="Arial"/>
          <w:sz w:val="22"/>
          <w:szCs w:val="22"/>
        </w:rPr>
        <w:tab/>
        <w:t xml:space="preserve"> 3f - 150A</w:t>
      </w:r>
    </w:p>
    <w:p w:rsidR="00BB063E" w:rsidRPr="00BB063E" w:rsidRDefault="00BB063E" w:rsidP="00BB063E">
      <w:pPr>
        <w:pStyle w:val="Standard"/>
        <w:numPr>
          <w:ilvl w:val="0"/>
          <w:numId w:val="24"/>
        </w:numPr>
        <w:rPr>
          <w:rFonts w:ascii="Arial" w:hAnsi="Arial" w:cs="Arial"/>
          <w:sz w:val="22"/>
          <w:szCs w:val="22"/>
        </w:rPr>
      </w:pPr>
      <w:r w:rsidRPr="00BB063E">
        <w:rPr>
          <w:rFonts w:ascii="Arial" w:hAnsi="Arial" w:cs="Arial"/>
          <w:sz w:val="22"/>
          <w:szCs w:val="22"/>
        </w:rPr>
        <w:t xml:space="preserve">knihovna </w:t>
      </w:r>
      <w:r w:rsidRPr="00BB063E">
        <w:rPr>
          <w:rFonts w:ascii="Arial" w:hAnsi="Arial" w:cs="Arial"/>
          <w:sz w:val="22"/>
          <w:szCs w:val="22"/>
        </w:rPr>
        <w:tab/>
      </w:r>
      <w:r>
        <w:rPr>
          <w:rFonts w:ascii="Arial" w:hAnsi="Arial" w:cs="Arial"/>
          <w:sz w:val="22"/>
          <w:szCs w:val="22"/>
        </w:rPr>
        <w:t xml:space="preserve">  </w:t>
      </w:r>
      <w:r w:rsidRPr="00BB063E">
        <w:rPr>
          <w:rFonts w:ascii="Arial" w:hAnsi="Arial" w:cs="Arial"/>
          <w:sz w:val="22"/>
          <w:szCs w:val="22"/>
        </w:rPr>
        <w:t>25</w:t>
      </w:r>
      <w:r>
        <w:rPr>
          <w:rFonts w:ascii="Arial" w:hAnsi="Arial" w:cs="Arial"/>
          <w:sz w:val="22"/>
          <w:szCs w:val="22"/>
        </w:rPr>
        <w:t> </w:t>
      </w:r>
      <w:r w:rsidRPr="00BB063E">
        <w:rPr>
          <w:rFonts w:ascii="Arial" w:hAnsi="Arial" w:cs="Arial"/>
          <w:sz w:val="22"/>
          <w:szCs w:val="22"/>
        </w:rPr>
        <w:t>000</w:t>
      </w:r>
      <w:r>
        <w:rPr>
          <w:rFonts w:ascii="Arial" w:hAnsi="Arial" w:cs="Arial"/>
          <w:sz w:val="22"/>
          <w:szCs w:val="22"/>
        </w:rPr>
        <w:t xml:space="preserve"> </w:t>
      </w:r>
      <w:r w:rsidRPr="00BB063E">
        <w:rPr>
          <w:rFonts w:ascii="Arial" w:hAnsi="Arial" w:cs="Arial"/>
          <w:sz w:val="22"/>
          <w:szCs w:val="22"/>
        </w:rPr>
        <w:t xml:space="preserve">kWh </w:t>
      </w:r>
      <w:r w:rsidRPr="00BB063E">
        <w:rPr>
          <w:rFonts w:ascii="Arial" w:hAnsi="Arial" w:cs="Arial"/>
          <w:sz w:val="22"/>
          <w:szCs w:val="22"/>
        </w:rPr>
        <w:tab/>
      </w:r>
      <w:r w:rsidRPr="00BB063E">
        <w:rPr>
          <w:rFonts w:ascii="Arial" w:hAnsi="Arial" w:cs="Arial"/>
          <w:sz w:val="22"/>
          <w:szCs w:val="22"/>
        </w:rPr>
        <w:tab/>
        <w:t xml:space="preserve"> 3f - </w:t>
      </w:r>
      <w:r>
        <w:rPr>
          <w:rFonts w:ascii="Arial" w:hAnsi="Arial" w:cs="Arial"/>
          <w:sz w:val="22"/>
          <w:szCs w:val="22"/>
        </w:rPr>
        <w:t xml:space="preserve">  </w:t>
      </w:r>
      <w:r w:rsidRPr="00BB063E">
        <w:rPr>
          <w:rFonts w:ascii="Arial" w:hAnsi="Arial" w:cs="Arial"/>
          <w:sz w:val="22"/>
          <w:szCs w:val="22"/>
        </w:rPr>
        <w:t>25A</w:t>
      </w:r>
    </w:p>
    <w:p w:rsidR="00BB063E" w:rsidRPr="00BB063E" w:rsidRDefault="00BB063E" w:rsidP="00BB063E">
      <w:pPr>
        <w:pStyle w:val="Standard"/>
        <w:numPr>
          <w:ilvl w:val="0"/>
          <w:numId w:val="24"/>
        </w:numPr>
        <w:rPr>
          <w:rFonts w:ascii="Arial" w:hAnsi="Arial" w:cs="Arial"/>
          <w:sz w:val="22"/>
          <w:szCs w:val="22"/>
        </w:rPr>
      </w:pPr>
      <w:r w:rsidRPr="00BB063E">
        <w:rPr>
          <w:rFonts w:ascii="Arial" w:hAnsi="Arial" w:cs="Arial"/>
          <w:sz w:val="22"/>
          <w:szCs w:val="22"/>
        </w:rPr>
        <w:t xml:space="preserve">byt </w:t>
      </w:r>
      <w:r w:rsidRPr="00BB063E">
        <w:rPr>
          <w:rFonts w:ascii="Arial" w:hAnsi="Arial" w:cs="Arial"/>
          <w:sz w:val="22"/>
          <w:szCs w:val="22"/>
        </w:rPr>
        <w:tab/>
      </w:r>
      <w:r w:rsidRPr="00BB063E">
        <w:rPr>
          <w:rFonts w:ascii="Arial" w:hAnsi="Arial" w:cs="Arial"/>
          <w:sz w:val="22"/>
          <w:szCs w:val="22"/>
        </w:rPr>
        <w:tab/>
      </w:r>
      <w:r>
        <w:rPr>
          <w:rFonts w:ascii="Arial" w:hAnsi="Arial" w:cs="Arial"/>
          <w:sz w:val="22"/>
          <w:szCs w:val="22"/>
        </w:rPr>
        <w:t xml:space="preserve">    </w:t>
      </w:r>
      <w:r w:rsidRPr="00BB063E">
        <w:rPr>
          <w:rFonts w:ascii="Arial" w:hAnsi="Arial" w:cs="Arial"/>
          <w:sz w:val="22"/>
          <w:szCs w:val="22"/>
        </w:rPr>
        <w:t>3</w:t>
      </w:r>
      <w:r>
        <w:rPr>
          <w:rFonts w:ascii="Arial" w:hAnsi="Arial" w:cs="Arial"/>
          <w:sz w:val="22"/>
          <w:szCs w:val="22"/>
        </w:rPr>
        <w:t> </w:t>
      </w:r>
      <w:r w:rsidRPr="00BB063E">
        <w:rPr>
          <w:rFonts w:ascii="Arial" w:hAnsi="Arial" w:cs="Arial"/>
          <w:sz w:val="22"/>
          <w:szCs w:val="22"/>
        </w:rPr>
        <w:t>000</w:t>
      </w:r>
      <w:r>
        <w:rPr>
          <w:rFonts w:ascii="Arial" w:hAnsi="Arial" w:cs="Arial"/>
          <w:sz w:val="22"/>
          <w:szCs w:val="22"/>
        </w:rPr>
        <w:t xml:space="preserve"> kWh </w:t>
      </w:r>
      <w:r>
        <w:rPr>
          <w:rFonts w:ascii="Arial" w:hAnsi="Arial" w:cs="Arial"/>
          <w:sz w:val="22"/>
          <w:szCs w:val="22"/>
        </w:rPr>
        <w:tab/>
      </w:r>
      <w:r>
        <w:rPr>
          <w:rFonts w:ascii="Arial" w:hAnsi="Arial" w:cs="Arial"/>
          <w:sz w:val="22"/>
          <w:szCs w:val="22"/>
        </w:rPr>
        <w:tab/>
        <w:t xml:space="preserve"> 3f -</w:t>
      </w:r>
      <w:r w:rsidRPr="00BB063E">
        <w:rPr>
          <w:rFonts w:ascii="Arial" w:hAnsi="Arial" w:cs="Arial"/>
          <w:sz w:val="22"/>
          <w:szCs w:val="22"/>
        </w:rPr>
        <w:t xml:space="preserve"> </w:t>
      </w:r>
      <w:r>
        <w:rPr>
          <w:rFonts w:ascii="Arial" w:hAnsi="Arial" w:cs="Arial"/>
          <w:sz w:val="22"/>
          <w:szCs w:val="22"/>
        </w:rPr>
        <w:t xml:space="preserve">  </w:t>
      </w:r>
      <w:r w:rsidRPr="00BB063E">
        <w:rPr>
          <w:rFonts w:ascii="Arial" w:hAnsi="Arial" w:cs="Arial"/>
          <w:sz w:val="22"/>
          <w:szCs w:val="22"/>
        </w:rPr>
        <w:t>25A</w:t>
      </w:r>
    </w:p>
    <w:p w:rsidR="00BB063E" w:rsidRDefault="00BB063E" w:rsidP="00D704A3">
      <w:pPr>
        <w:widowControl w:val="0"/>
        <w:tabs>
          <w:tab w:val="left" w:pos="1134"/>
        </w:tabs>
        <w:spacing w:line="276" w:lineRule="auto"/>
        <w:jc w:val="both"/>
        <w:rPr>
          <w:rFonts w:ascii="Arial" w:hAnsi="Arial" w:cs="Arial"/>
          <w:sz w:val="22"/>
          <w:szCs w:val="22"/>
        </w:rPr>
      </w:pPr>
    </w:p>
    <w:p w:rsidR="00BB063E" w:rsidRPr="00BB063E" w:rsidRDefault="00BB063E" w:rsidP="00BB063E">
      <w:pPr>
        <w:tabs>
          <w:tab w:val="left" w:pos="1134"/>
        </w:tabs>
        <w:jc w:val="both"/>
        <w:rPr>
          <w:rFonts w:ascii="Arial" w:hAnsi="Arial" w:cs="Arial"/>
          <w:sz w:val="22"/>
          <w:szCs w:val="22"/>
        </w:rPr>
      </w:pPr>
      <w:r>
        <w:rPr>
          <w:rFonts w:ascii="Arial" w:hAnsi="Arial" w:cs="Arial"/>
          <w:sz w:val="22"/>
          <w:szCs w:val="22"/>
        </w:rPr>
        <w:tab/>
      </w:r>
      <w:r w:rsidRPr="00BB063E">
        <w:rPr>
          <w:rFonts w:ascii="Arial" w:hAnsi="Arial" w:cs="Arial"/>
          <w:sz w:val="22"/>
          <w:szCs w:val="22"/>
        </w:rPr>
        <w:t xml:space="preserve">S ohledem na stávající využití objektu lze předpokládat, že přípojka do objektu bude mít dostatečnou kapacitu a nebude nutná její výměna. Kontrola a posouzení </w:t>
      </w:r>
      <w:r>
        <w:rPr>
          <w:rFonts w:ascii="Arial" w:hAnsi="Arial" w:cs="Arial"/>
          <w:sz w:val="22"/>
          <w:szCs w:val="22"/>
        </w:rPr>
        <w:t xml:space="preserve">přípojky </w:t>
      </w:r>
      <w:r w:rsidRPr="00BB063E">
        <w:rPr>
          <w:rFonts w:ascii="Arial" w:hAnsi="Arial" w:cs="Arial"/>
          <w:sz w:val="22"/>
          <w:szCs w:val="22"/>
        </w:rPr>
        <w:t>je však nutné provést v</w:t>
      </w:r>
      <w:r>
        <w:rPr>
          <w:rFonts w:ascii="Arial" w:hAnsi="Arial" w:cs="Arial"/>
          <w:sz w:val="22"/>
          <w:szCs w:val="22"/>
        </w:rPr>
        <w:t> </w:t>
      </w:r>
      <w:r w:rsidRPr="00BB063E">
        <w:rPr>
          <w:rFonts w:ascii="Arial" w:hAnsi="Arial" w:cs="Arial"/>
          <w:sz w:val="22"/>
          <w:szCs w:val="22"/>
        </w:rPr>
        <w:t>další etapě PD a při realizaci stavby</w:t>
      </w:r>
      <w:r w:rsidR="00CF65FF">
        <w:rPr>
          <w:rFonts w:ascii="Arial" w:hAnsi="Arial" w:cs="Arial"/>
          <w:sz w:val="22"/>
          <w:szCs w:val="22"/>
        </w:rPr>
        <w:t xml:space="preserve"> a podle požadavků ČEZ</w:t>
      </w:r>
      <w:r w:rsidRPr="00BB063E">
        <w:rPr>
          <w:rFonts w:ascii="Arial" w:hAnsi="Arial" w:cs="Arial"/>
          <w:sz w:val="22"/>
          <w:szCs w:val="22"/>
        </w:rPr>
        <w:t xml:space="preserve">. </w:t>
      </w:r>
    </w:p>
    <w:p w:rsidR="002F3984" w:rsidRDefault="002F3984" w:rsidP="00DE0646">
      <w:pPr>
        <w:tabs>
          <w:tab w:val="left" w:pos="1134"/>
          <w:tab w:val="left" w:pos="1701"/>
          <w:tab w:val="left" w:pos="2551"/>
        </w:tabs>
        <w:spacing w:line="276" w:lineRule="auto"/>
        <w:jc w:val="both"/>
        <w:rPr>
          <w:rFonts w:ascii="Arial" w:hAnsi="Arial"/>
          <w:sz w:val="22"/>
        </w:rPr>
      </w:pPr>
      <w:r>
        <w:rPr>
          <w:rFonts w:ascii="Arial" w:hAnsi="Arial"/>
          <w:sz w:val="22"/>
        </w:rPr>
        <w:tab/>
      </w:r>
    </w:p>
    <w:p w:rsidR="00AF317A" w:rsidRDefault="00AF317A" w:rsidP="00004FC9">
      <w:pPr>
        <w:tabs>
          <w:tab w:val="left" w:pos="1134"/>
          <w:tab w:val="left" w:pos="1701"/>
          <w:tab w:val="left" w:pos="2551"/>
        </w:tabs>
        <w:spacing w:line="276" w:lineRule="auto"/>
        <w:jc w:val="both"/>
        <w:rPr>
          <w:rFonts w:ascii="Arial" w:hAnsi="Arial"/>
          <w:sz w:val="22"/>
        </w:rPr>
      </w:pPr>
      <w:r>
        <w:rPr>
          <w:rFonts w:ascii="Arial" w:hAnsi="Arial"/>
          <w:sz w:val="22"/>
        </w:rPr>
        <w:t>V Sokolově</w:t>
      </w:r>
      <w:bookmarkStart w:id="7" w:name="_GoBack"/>
      <w:bookmarkEnd w:id="7"/>
      <w:r>
        <w:rPr>
          <w:rFonts w:ascii="Arial" w:hAnsi="Arial"/>
          <w:sz w:val="22"/>
        </w:rPr>
        <w:t xml:space="preserve">: </w:t>
      </w:r>
      <w:r w:rsidR="00CF65FF">
        <w:rPr>
          <w:rFonts w:ascii="Arial" w:hAnsi="Arial"/>
          <w:sz w:val="22"/>
        </w:rPr>
        <w:t>říjen</w:t>
      </w:r>
      <w:r w:rsidR="00785AF1">
        <w:rPr>
          <w:rFonts w:ascii="Arial" w:hAnsi="Arial"/>
          <w:sz w:val="22"/>
        </w:rPr>
        <w:t xml:space="preserve"> 20</w:t>
      </w:r>
      <w:r w:rsidR="009F78EB">
        <w:rPr>
          <w:rFonts w:ascii="Arial" w:hAnsi="Arial"/>
          <w:sz w:val="22"/>
        </w:rPr>
        <w:t>1</w:t>
      </w:r>
      <w:r w:rsidR="0007373F">
        <w:rPr>
          <w:rFonts w:ascii="Arial" w:hAnsi="Arial"/>
          <w:sz w:val="22"/>
        </w:rPr>
        <w:t>7</w:t>
      </w:r>
    </w:p>
    <w:p w:rsidR="008E1524" w:rsidRPr="007E674A" w:rsidRDefault="00AF317A" w:rsidP="00004FC9">
      <w:pPr>
        <w:tabs>
          <w:tab w:val="left" w:pos="1134"/>
          <w:tab w:val="left" w:pos="1701"/>
          <w:tab w:val="left" w:pos="2551"/>
        </w:tabs>
        <w:spacing w:line="276" w:lineRule="auto"/>
        <w:jc w:val="both"/>
        <w:rPr>
          <w:rFonts w:ascii="Times New Roman" w:hAnsi="Times New Roman"/>
          <w:sz w:val="32"/>
        </w:rPr>
      </w:pPr>
      <w:r>
        <w:rPr>
          <w:rFonts w:ascii="Arial" w:hAnsi="Arial"/>
          <w:sz w:val="22"/>
        </w:rPr>
        <w:t xml:space="preserve">Vypracoval: </w:t>
      </w:r>
      <w:r w:rsidR="007E674A">
        <w:rPr>
          <w:rFonts w:ascii="Arial" w:hAnsi="Arial"/>
          <w:sz w:val="22"/>
        </w:rPr>
        <w:t xml:space="preserve">Ing. Jan </w:t>
      </w:r>
      <w:proofErr w:type="spellStart"/>
      <w:r w:rsidR="007E674A">
        <w:rPr>
          <w:rFonts w:ascii="Arial" w:hAnsi="Arial"/>
          <w:sz w:val="22"/>
        </w:rPr>
        <w:t>Schrader</w:t>
      </w:r>
      <w:proofErr w:type="spellEnd"/>
    </w:p>
    <w:sectPr w:rsidR="008E1524" w:rsidRPr="007E674A" w:rsidSect="00D704A3">
      <w:footerReference w:type="default" r:id="rId21"/>
      <w:footnotePr>
        <w:pos w:val="sectEnd"/>
      </w:footnotePr>
      <w:endnotePr>
        <w:numFmt w:val="decimal"/>
        <w:numStart w:val="0"/>
      </w:endnotePr>
      <w:pgSz w:w="12240" w:h="15840" w:code="1"/>
      <w:pgMar w:top="1418" w:right="1418" w:bottom="1418" w:left="1418" w:header="709" w:footer="709"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01599" w:rsidRDefault="00C01599">
      <w:r>
        <w:separator/>
      </w:r>
    </w:p>
  </w:endnote>
  <w:endnote w:type="continuationSeparator" w:id="0">
    <w:p w:rsidR="00C01599" w:rsidRDefault="00C015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StarSymbol">
    <w:altName w:val="Arial Unicode MS"/>
    <w:charset w:val="80"/>
    <w:family w:val="auto"/>
    <w:pitch w:val="default"/>
  </w:font>
  <w:font w:name="OpenSymbol">
    <w:altName w:val="Times New Roman"/>
    <w:panose1 w:val="05010000000000000000"/>
    <w:charset w:val="00"/>
    <w:family w:val="auto"/>
    <w:pitch w:val="variable"/>
    <w:sig w:usb0="800000AF" w:usb1="1001ECEA" w:usb2="00000000" w:usb3="00000000" w:csb0="00000001" w:csb1="00000000"/>
  </w:font>
  <w:font w:name="MS Sans Serif">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01599" w:rsidRPr="00AE6CF4" w:rsidRDefault="00C01599" w:rsidP="00AE6CF4">
    <w:pPr>
      <w:tabs>
        <w:tab w:val="left" w:pos="1134"/>
        <w:tab w:val="left" w:pos="1276"/>
        <w:tab w:val="left" w:pos="1701"/>
      </w:tabs>
      <w:rPr>
        <w:sz w:val="18"/>
        <w:szCs w:val="18"/>
      </w:rPr>
    </w:pPr>
    <w:r>
      <w:rPr>
        <w:sz w:val="18"/>
        <w:szCs w:val="18"/>
      </w:rPr>
      <w:t>Studie využití objektu v Kynšperku nad Ohří, Školní 764/3 - DODATEK</w:t>
    </w:r>
    <w:r>
      <w:rPr>
        <w:sz w:val="18"/>
        <w:szCs w:val="18"/>
      </w:rPr>
      <w:tab/>
    </w:r>
    <w:r>
      <w:rPr>
        <w:sz w:val="18"/>
        <w:szCs w:val="18"/>
      </w:rPr>
      <w:tab/>
    </w:r>
    <w:r>
      <w:rPr>
        <w:sz w:val="18"/>
        <w:szCs w:val="18"/>
      </w:rPr>
      <w:tab/>
    </w:r>
    <w:r>
      <w:rPr>
        <w:sz w:val="18"/>
        <w:szCs w:val="18"/>
      </w:rPr>
      <w:tab/>
    </w:r>
    <w:r w:rsidRPr="00840E49">
      <w:rPr>
        <w:sz w:val="18"/>
        <w:szCs w:val="18"/>
      </w:rPr>
      <w:t xml:space="preserve">    </w:t>
    </w:r>
    <w:r w:rsidRPr="00840E49">
      <w:rPr>
        <w:sz w:val="18"/>
        <w:szCs w:val="18"/>
      </w:rPr>
      <w:tab/>
      <w:t xml:space="preserve">str. </w:t>
    </w:r>
    <w:r w:rsidRPr="00840E49">
      <w:rPr>
        <w:rStyle w:val="slostrnky"/>
        <w:sz w:val="18"/>
        <w:szCs w:val="18"/>
      </w:rPr>
      <w:fldChar w:fldCharType="begin"/>
    </w:r>
    <w:r w:rsidRPr="00840E49">
      <w:rPr>
        <w:rStyle w:val="slostrnky"/>
        <w:sz w:val="18"/>
        <w:szCs w:val="18"/>
      </w:rPr>
      <w:instrText xml:space="preserve"> PAGE </w:instrText>
    </w:r>
    <w:r w:rsidRPr="00840E49">
      <w:rPr>
        <w:rStyle w:val="slostrnky"/>
        <w:sz w:val="18"/>
        <w:szCs w:val="18"/>
      </w:rPr>
      <w:fldChar w:fldCharType="separate"/>
    </w:r>
    <w:r w:rsidR="007E674A">
      <w:rPr>
        <w:rStyle w:val="slostrnky"/>
        <w:noProof/>
        <w:sz w:val="18"/>
        <w:szCs w:val="18"/>
      </w:rPr>
      <w:t>1</w:t>
    </w:r>
    <w:r w:rsidRPr="00840E49">
      <w:rPr>
        <w:rStyle w:val="slostrnky"/>
        <w:sz w:val="18"/>
        <w:szCs w:val="18"/>
      </w:rPr>
      <w:fldChar w:fldCharType="end"/>
    </w:r>
    <w:r w:rsidRPr="00840E49">
      <w:rPr>
        <w:rStyle w:val="slostrnky"/>
        <w:sz w:val="18"/>
        <w:szCs w:val="18"/>
      </w:rPr>
      <w:t>/</w:t>
    </w:r>
    <w:r w:rsidRPr="00840E49">
      <w:rPr>
        <w:rStyle w:val="slostrnky"/>
        <w:sz w:val="18"/>
        <w:szCs w:val="18"/>
      </w:rPr>
      <w:fldChar w:fldCharType="begin"/>
    </w:r>
    <w:r w:rsidRPr="00840E49">
      <w:rPr>
        <w:rStyle w:val="slostrnky"/>
        <w:sz w:val="18"/>
        <w:szCs w:val="18"/>
      </w:rPr>
      <w:instrText xml:space="preserve"> NUMPAGES </w:instrText>
    </w:r>
    <w:r w:rsidRPr="00840E49">
      <w:rPr>
        <w:rStyle w:val="slostrnky"/>
        <w:sz w:val="18"/>
        <w:szCs w:val="18"/>
      </w:rPr>
      <w:fldChar w:fldCharType="separate"/>
    </w:r>
    <w:r w:rsidR="007E674A">
      <w:rPr>
        <w:rStyle w:val="slostrnky"/>
        <w:noProof/>
        <w:sz w:val="18"/>
        <w:szCs w:val="18"/>
      </w:rPr>
      <w:t>17</w:t>
    </w:r>
    <w:r w:rsidRPr="00840E49">
      <w:rPr>
        <w:rStyle w:val="slostrnky"/>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01599" w:rsidRDefault="00C01599">
      <w:r>
        <w:separator/>
      </w:r>
    </w:p>
  </w:footnote>
  <w:footnote w:type="continuationSeparator" w:id="0">
    <w:p w:rsidR="00C01599" w:rsidRDefault="00C0159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F40FC7"/>
    <w:multiLevelType w:val="hybridMultilevel"/>
    <w:tmpl w:val="DAD84E94"/>
    <w:lvl w:ilvl="0" w:tplc="F508E2D6">
      <w:numFmt w:val="bullet"/>
      <w:lvlText w:val="-"/>
      <w:lvlJc w:val="left"/>
      <w:pPr>
        <w:ind w:left="1068" w:hanging="360"/>
      </w:pPr>
      <w:rPr>
        <w:rFonts w:ascii="Calibri" w:eastAsiaTheme="minorHAnsi"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 w15:restartNumberingAfterBreak="0">
    <w:nsid w:val="06CA18EF"/>
    <w:multiLevelType w:val="hybridMultilevel"/>
    <w:tmpl w:val="A30CA95A"/>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 w15:restartNumberingAfterBreak="0">
    <w:nsid w:val="06DA0541"/>
    <w:multiLevelType w:val="hybridMultilevel"/>
    <w:tmpl w:val="57085BBA"/>
    <w:lvl w:ilvl="0" w:tplc="8C5AE478">
      <w:start w:val="2"/>
      <w:numFmt w:val="bullet"/>
      <w:lvlText w:val="-"/>
      <w:lvlJc w:val="left"/>
      <w:pPr>
        <w:ind w:left="1500" w:hanging="360"/>
      </w:pPr>
      <w:rPr>
        <w:rFonts w:ascii="Arial" w:eastAsia="Times New Roman" w:hAnsi="Arial" w:cs="Arial" w:hint="default"/>
      </w:rPr>
    </w:lvl>
    <w:lvl w:ilvl="1" w:tplc="04050003" w:tentative="1">
      <w:start w:val="1"/>
      <w:numFmt w:val="bullet"/>
      <w:lvlText w:val="o"/>
      <w:lvlJc w:val="left"/>
      <w:pPr>
        <w:ind w:left="2220" w:hanging="360"/>
      </w:pPr>
      <w:rPr>
        <w:rFonts w:ascii="Courier New" w:hAnsi="Courier New" w:cs="Courier New" w:hint="default"/>
      </w:rPr>
    </w:lvl>
    <w:lvl w:ilvl="2" w:tplc="04050005" w:tentative="1">
      <w:start w:val="1"/>
      <w:numFmt w:val="bullet"/>
      <w:lvlText w:val=""/>
      <w:lvlJc w:val="left"/>
      <w:pPr>
        <w:ind w:left="2940" w:hanging="360"/>
      </w:pPr>
      <w:rPr>
        <w:rFonts w:ascii="Wingdings" w:hAnsi="Wingdings" w:hint="default"/>
      </w:rPr>
    </w:lvl>
    <w:lvl w:ilvl="3" w:tplc="04050001" w:tentative="1">
      <w:start w:val="1"/>
      <w:numFmt w:val="bullet"/>
      <w:lvlText w:val=""/>
      <w:lvlJc w:val="left"/>
      <w:pPr>
        <w:ind w:left="3660" w:hanging="360"/>
      </w:pPr>
      <w:rPr>
        <w:rFonts w:ascii="Symbol" w:hAnsi="Symbol" w:hint="default"/>
      </w:rPr>
    </w:lvl>
    <w:lvl w:ilvl="4" w:tplc="04050003" w:tentative="1">
      <w:start w:val="1"/>
      <w:numFmt w:val="bullet"/>
      <w:lvlText w:val="o"/>
      <w:lvlJc w:val="left"/>
      <w:pPr>
        <w:ind w:left="4380" w:hanging="360"/>
      </w:pPr>
      <w:rPr>
        <w:rFonts w:ascii="Courier New" w:hAnsi="Courier New" w:cs="Courier New" w:hint="default"/>
      </w:rPr>
    </w:lvl>
    <w:lvl w:ilvl="5" w:tplc="04050005" w:tentative="1">
      <w:start w:val="1"/>
      <w:numFmt w:val="bullet"/>
      <w:lvlText w:val=""/>
      <w:lvlJc w:val="left"/>
      <w:pPr>
        <w:ind w:left="5100" w:hanging="360"/>
      </w:pPr>
      <w:rPr>
        <w:rFonts w:ascii="Wingdings" w:hAnsi="Wingdings" w:hint="default"/>
      </w:rPr>
    </w:lvl>
    <w:lvl w:ilvl="6" w:tplc="04050001" w:tentative="1">
      <w:start w:val="1"/>
      <w:numFmt w:val="bullet"/>
      <w:lvlText w:val=""/>
      <w:lvlJc w:val="left"/>
      <w:pPr>
        <w:ind w:left="5820" w:hanging="360"/>
      </w:pPr>
      <w:rPr>
        <w:rFonts w:ascii="Symbol" w:hAnsi="Symbol" w:hint="default"/>
      </w:rPr>
    </w:lvl>
    <w:lvl w:ilvl="7" w:tplc="04050003" w:tentative="1">
      <w:start w:val="1"/>
      <w:numFmt w:val="bullet"/>
      <w:lvlText w:val="o"/>
      <w:lvlJc w:val="left"/>
      <w:pPr>
        <w:ind w:left="6540" w:hanging="360"/>
      </w:pPr>
      <w:rPr>
        <w:rFonts w:ascii="Courier New" w:hAnsi="Courier New" w:cs="Courier New" w:hint="default"/>
      </w:rPr>
    </w:lvl>
    <w:lvl w:ilvl="8" w:tplc="04050005" w:tentative="1">
      <w:start w:val="1"/>
      <w:numFmt w:val="bullet"/>
      <w:lvlText w:val=""/>
      <w:lvlJc w:val="left"/>
      <w:pPr>
        <w:ind w:left="7260" w:hanging="360"/>
      </w:pPr>
      <w:rPr>
        <w:rFonts w:ascii="Wingdings" w:hAnsi="Wingdings" w:hint="default"/>
      </w:rPr>
    </w:lvl>
  </w:abstractNum>
  <w:abstractNum w:abstractNumId="3" w15:restartNumberingAfterBreak="0">
    <w:nsid w:val="0DAB0882"/>
    <w:multiLevelType w:val="hybridMultilevel"/>
    <w:tmpl w:val="217A983C"/>
    <w:lvl w:ilvl="0" w:tplc="04050003">
      <w:start w:val="1"/>
      <w:numFmt w:val="bullet"/>
      <w:lvlText w:val="o"/>
      <w:lvlJc w:val="left"/>
      <w:pPr>
        <w:ind w:left="1080" w:hanging="360"/>
      </w:pPr>
      <w:rPr>
        <w:rFonts w:ascii="Courier New" w:hAnsi="Courier New" w:cs="Courier New"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4" w15:restartNumberingAfterBreak="0">
    <w:nsid w:val="0EA20724"/>
    <w:multiLevelType w:val="hybridMultilevel"/>
    <w:tmpl w:val="21B235E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B9315D5"/>
    <w:multiLevelType w:val="hybridMultilevel"/>
    <w:tmpl w:val="A3F0DE54"/>
    <w:lvl w:ilvl="0" w:tplc="B75CFA86">
      <w:start w:val="1"/>
      <w:numFmt w:val="decimal"/>
      <w:lvlText w:val="%1."/>
      <w:lvlJc w:val="left"/>
      <w:pPr>
        <w:ind w:left="720" w:hanging="360"/>
      </w:pPr>
      <w:rPr>
        <w:rFonts w:asciiTheme="minorHAnsi" w:eastAsiaTheme="minorHAnsi" w:hAnsiTheme="minorHAnsi" w:cstheme="minorBidi"/>
        <w:u w:val="singl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06E514C"/>
    <w:multiLevelType w:val="hybridMultilevel"/>
    <w:tmpl w:val="9A14A200"/>
    <w:lvl w:ilvl="0" w:tplc="8180A09A">
      <w:start w:val="1"/>
      <w:numFmt w:val="bullet"/>
      <w:lvlText w:val="o"/>
      <w:lvlJc w:val="left"/>
      <w:pPr>
        <w:ind w:left="720" w:hanging="360"/>
      </w:pPr>
      <w:rPr>
        <w:rFonts w:ascii="Courier New" w:hAnsi="Courier New" w:cs="Courier New"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284778C6"/>
    <w:multiLevelType w:val="hybridMultilevel"/>
    <w:tmpl w:val="0C2C7186"/>
    <w:lvl w:ilvl="0" w:tplc="0ABE639C">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9821CD2"/>
    <w:multiLevelType w:val="hybridMultilevel"/>
    <w:tmpl w:val="8BFCC882"/>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B615760"/>
    <w:multiLevelType w:val="hybridMultilevel"/>
    <w:tmpl w:val="6C96241C"/>
    <w:lvl w:ilvl="0" w:tplc="00000002">
      <w:start w:val="1"/>
      <w:numFmt w:val="bullet"/>
      <w:lvlText w:val="-"/>
      <w:lvlJc w:val="left"/>
      <w:pPr>
        <w:ind w:left="720" w:hanging="360"/>
      </w:pPr>
      <w:rPr>
        <w:rFonts w:ascii="StarSymbol" w:hAnsi="StarSymbol"/>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32343799"/>
    <w:multiLevelType w:val="hybridMultilevel"/>
    <w:tmpl w:val="E72E748C"/>
    <w:lvl w:ilvl="0" w:tplc="04050009">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3D93EAD"/>
    <w:multiLevelType w:val="hybridMultilevel"/>
    <w:tmpl w:val="BB74D34C"/>
    <w:lvl w:ilvl="0" w:tplc="0AE66C8C">
      <w:start w:val="5"/>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344E55FE"/>
    <w:multiLevelType w:val="hybridMultilevel"/>
    <w:tmpl w:val="F00A7974"/>
    <w:lvl w:ilvl="0" w:tplc="8152BE10">
      <w:start w:val="5"/>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34FF4962"/>
    <w:multiLevelType w:val="hybridMultilevel"/>
    <w:tmpl w:val="DA94EF4C"/>
    <w:lvl w:ilvl="0" w:tplc="4C8E6504">
      <w:start w:val="16"/>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3E917918"/>
    <w:multiLevelType w:val="hybridMultilevel"/>
    <w:tmpl w:val="C714BE92"/>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3EFC0A59"/>
    <w:multiLevelType w:val="hybridMultilevel"/>
    <w:tmpl w:val="517A1372"/>
    <w:lvl w:ilvl="0" w:tplc="04050003">
      <w:start w:val="1"/>
      <w:numFmt w:val="bullet"/>
      <w:lvlText w:val="o"/>
      <w:lvlJc w:val="left"/>
      <w:pPr>
        <w:ind w:left="1572" w:hanging="360"/>
      </w:pPr>
      <w:rPr>
        <w:rFonts w:ascii="Courier New" w:hAnsi="Courier New" w:cs="Courier New" w:hint="default"/>
      </w:rPr>
    </w:lvl>
    <w:lvl w:ilvl="1" w:tplc="04050003" w:tentative="1">
      <w:start w:val="1"/>
      <w:numFmt w:val="bullet"/>
      <w:lvlText w:val="o"/>
      <w:lvlJc w:val="left"/>
      <w:pPr>
        <w:ind w:left="2292" w:hanging="360"/>
      </w:pPr>
      <w:rPr>
        <w:rFonts w:ascii="Courier New" w:hAnsi="Courier New" w:cs="Courier New" w:hint="default"/>
      </w:rPr>
    </w:lvl>
    <w:lvl w:ilvl="2" w:tplc="04050005" w:tentative="1">
      <w:start w:val="1"/>
      <w:numFmt w:val="bullet"/>
      <w:lvlText w:val=""/>
      <w:lvlJc w:val="left"/>
      <w:pPr>
        <w:ind w:left="3012" w:hanging="360"/>
      </w:pPr>
      <w:rPr>
        <w:rFonts w:ascii="Wingdings" w:hAnsi="Wingdings" w:hint="default"/>
      </w:rPr>
    </w:lvl>
    <w:lvl w:ilvl="3" w:tplc="04050001" w:tentative="1">
      <w:start w:val="1"/>
      <w:numFmt w:val="bullet"/>
      <w:lvlText w:val=""/>
      <w:lvlJc w:val="left"/>
      <w:pPr>
        <w:ind w:left="3732" w:hanging="360"/>
      </w:pPr>
      <w:rPr>
        <w:rFonts w:ascii="Symbol" w:hAnsi="Symbol" w:hint="default"/>
      </w:rPr>
    </w:lvl>
    <w:lvl w:ilvl="4" w:tplc="04050003" w:tentative="1">
      <w:start w:val="1"/>
      <w:numFmt w:val="bullet"/>
      <w:lvlText w:val="o"/>
      <w:lvlJc w:val="left"/>
      <w:pPr>
        <w:ind w:left="4452" w:hanging="360"/>
      </w:pPr>
      <w:rPr>
        <w:rFonts w:ascii="Courier New" w:hAnsi="Courier New" w:cs="Courier New" w:hint="default"/>
      </w:rPr>
    </w:lvl>
    <w:lvl w:ilvl="5" w:tplc="04050005" w:tentative="1">
      <w:start w:val="1"/>
      <w:numFmt w:val="bullet"/>
      <w:lvlText w:val=""/>
      <w:lvlJc w:val="left"/>
      <w:pPr>
        <w:ind w:left="5172" w:hanging="360"/>
      </w:pPr>
      <w:rPr>
        <w:rFonts w:ascii="Wingdings" w:hAnsi="Wingdings" w:hint="default"/>
      </w:rPr>
    </w:lvl>
    <w:lvl w:ilvl="6" w:tplc="04050001" w:tentative="1">
      <w:start w:val="1"/>
      <w:numFmt w:val="bullet"/>
      <w:lvlText w:val=""/>
      <w:lvlJc w:val="left"/>
      <w:pPr>
        <w:ind w:left="5892" w:hanging="360"/>
      </w:pPr>
      <w:rPr>
        <w:rFonts w:ascii="Symbol" w:hAnsi="Symbol" w:hint="default"/>
      </w:rPr>
    </w:lvl>
    <w:lvl w:ilvl="7" w:tplc="04050003" w:tentative="1">
      <w:start w:val="1"/>
      <w:numFmt w:val="bullet"/>
      <w:lvlText w:val="o"/>
      <w:lvlJc w:val="left"/>
      <w:pPr>
        <w:ind w:left="6612" w:hanging="360"/>
      </w:pPr>
      <w:rPr>
        <w:rFonts w:ascii="Courier New" w:hAnsi="Courier New" w:cs="Courier New" w:hint="default"/>
      </w:rPr>
    </w:lvl>
    <w:lvl w:ilvl="8" w:tplc="04050005" w:tentative="1">
      <w:start w:val="1"/>
      <w:numFmt w:val="bullet"/>
      <w:lvlText w:val=""/>
      <w:lvlJc w:val="left"/>
      <w:pPr>
        <w:ind w:left="7332" w:hanging="360"/>
      </w:pPr>
      <w:rPr>
        <w:rFonts w:ascii="Wingdings" w:hAnsi="Wingdings" w:hint="default"/>
      </w:rPr>
    </w:lvl>
  </w:abstractNum>
  <w:abstractNum w:abstractNumId="16" w15:restartNumberingAfterBreak="0">
    <w:nsid w:val="488E3AD2"/>
    <w:multiLevelType w:val="hybridMultilevel"/>
    <w:tmpl w:val="A1BC1936"/>
    <w:lvl w:ilvl="0" w:tplc="6D6C6854">
      <w:start w:val="1"/>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54B7390D"/>
    <w:multiLevelType w:val="hybridMultilevel"/>
    <w:tmpl w:val="EEDE4C40"/>
    <w:lvl w:ilvl="0" w:tplc="D356196E">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5AB06A28"/>
    <w:multiLevelType w:val="hybridMultilevel"/>
    <w:tmpl w:val="55DEBABC"/>
    <w:lvl w:ilvl="0" w:tplc="984C48C6">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63DF2060"/>
    <w:multiLevelType w:val="hybridMultilevel"/>
    <w:tmpl w:val="943ADB46"/>
    <w:lvl w:ilvl="0" w:tplc="4C8E6504">
      <w:start w:val="16"/>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67707B22"/>
    <w:multiLevelType w:val="multilevel"/>
    <w:tmpl w:val="449ED4EE"/>
    <w:lvl w:ilvl="0">
      <w:numFmt w:val="bullet"/>
      <w:lvlText w:val="–"/>
      <w:lvlJc w:val="left"/>
      <w:rPr>
        <w:rFonts w:ascii="OpenSymbol" w:eastAsia="OpenSymbol" w:hAnsi="OpenSymbol" w:cs="OpenSymbol"/>
      </w:rPr>
    </w:lvl>
    <w:lvl w:ilvl="1">
      <w:numFmt w:val="bullet"/>
      <w:lvlText w:val="–"/>
      <w:lvlJc w:val="left"/>
      <w:rPr>
        <w:rFonts w:ascii="OpenSymbol" w:eastAsia="OpenSymbol" w:hAnsi="OpenSymbol" w:cs="OpenSymbol"/>
      </w:rPr>
    </w:lvl>
    <w:lvl w:ilvl="2">
      <w:numFmt w:val="bullet"/>
      <w:lvlText w:val="–"/>
      <w:lvlJc w:val="left"/>
      <w:rPr>
        <w:rFonts w:ascii="OpenSymbol" w:eastAsia="OpenSymbol" w:hAnsi="OpenSymbol" w:cs="OpenSymbol"/>
      </w:rPr>
    </w:lvl>
    <w:lvl w:ilvl="3">
      <w:numFmt w:val="bullet"/>
      <w:lvlText w:val="–"/>
      <w:lvlJc w:val="left"/>
      <w:rPr>
        <w:rFonts w:ascii="OpenSymbol" w:eastAsia="OpenSymbol" w:hAnsi="OpenSymbol" w:cs="OpenSymbol"/>
      </w:rPr>
    </w:lvl>
    <w:lvl w:ilvl="4">
      <w:numFmt w:val="bullet"/>
      <w:lvlText w:val="–"/>
      <w:lvlJc w:val="left"/>
      <w:rPr>
        <w:rFonts w:ascii="OpenSymbol" w:eastAsia="OpenSymbol" w:hAnsi="OpenSymbol" w:cs="OpenSymbol"/>
      </w:rPr>
    </w:lvl>
    <w:lvl w:ilvl="5">
      <w:numFmt w:val="bullet"/>
      <w:lvlText w:val="–"/>
      <w:lvlJc w:val="left"/>
      <w:rPr>
        <w:rFonts w:ascii="OpenSymbol" w:eastAsia="OpenSymbol" w:hAnsi="OpenSymbol" w:cs="OpenSymbol"/>
      </w:rPr>
    </w:lvl>
    <w:lvl w:ilvl="6">
      <w:numFmt w:val="bullet"/>
      <w:lvlText w:val="–"/>
      <w:lvlJc w:val="left"/>
      <w:rPr>
        <w:rFonts w:ascii="OpenSymbol" w:eastAsia="OpenSymbol" w:hAnsi="OpenSymbol" w:cs="OpenSymbol"/>
      </w:rPr>
    </w:lvl>
    <w:lvl w:ilvl="7">
      <w:numFmt w:val="bullet"/>
      <w:lvlText w:val="–"/>
      <w:lvlJc w:val="left"/>
      <w:rPr>
        <w:rFonts w:ascii="OpenSymbol" w:eastAsia="OpenSymbol" w:hAnsi="OpenSymbol" w:cs="OpenSymbol"/>
      </w:rPr>
    </w:lvl>
    <w:lvl w:ilvl="8">
      <w:numFmt w:val="bullet"/>
      <w:lvlText w:val="–"/>
      <w:lvlJc w:val="left"/>
      <w:rPr>
        <w:rFonts w:ascii="OpenSymbol" w:eastAsia="OpenSymbol" w:hAnsi="OpenSymbol" w:cs="OpenSymbol"/>
      </w:rPr>
    </w:lvl>
  </w:abstractNum>
  <w:abstractNum w:abstractNumId="21" w15:restartNumberingAfterBreak="0">
    <w:nsid w:val="6F9B68C2"/>
    <w:multiLevelType w:val="hybridMultilevel"/>
    <w:tmpl w:val="AAEEE1A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6FAA1FA7"/>
    <w:multiLevelType w:val="hybridMultilevel"/>
    <w:tmpl w:val="11B6D71C"/>
    <w:lvl w:ilvl="0" w:tplc="04050001">
      <w:start w:val="1"/>
      <w:numFmt w:val="bullet"/>
      <w:lvlText w:val=""/>
      <w:lvlJc w:val="left"/>
      <w:pPr>
        <w:tabs>
          <w:tab w:val="num" w:pos="720"/>
        </w:tabs>
        <w:ind w:left="720" w:hanging="360"/>
      </w:pPr>
      <w:rPr>
        <w:rFonts w:ascii="Symbol" w:hAnsi="Symbol" w:hint="default"/>
      </w:rPr>
    </w:lvl>
    <w:lvl w:ilvl="1" w:tplc="33B4F9D4">
      <w:start w:val="17"/>
      <w:numFmt w:val="bullet"/>
      <w:lvlText w:val="-"/>
      <w:lvlJc w:val="left"/>
      <w:pPr>
        <w:tabs>
          <w:tab w:val="num" w:pos="1440"/>
        </w:tabs>
        <w:ind w:left="1440" w:hanging="360"/>
      </w:pPr>
      <w:rPr>
        <w:rFonts w:ascii="Times New Roman" w:eastAsia="Times New Roman" w:hAnsi="Times New Roman" w:cs="Times New Roman"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2EA4DD6"/>
    <w:multiLevelType w:val="hybridMultilevel"/>
    <w:tmpl w:val="7B32A104"/>
    <w:lvl w:ilvl="0" w:tplc="00000002">
      <w:start w:val="1"/>
      <w:numFmt w:val="bullet"/>
      <w:lvlText w:val="-"/>
      <w:lvlJc w:val="left"/>
      <w:pPr>
        <w:ind w:left="720" w:hanging="360"/>
      </w:pPr>
      <w:rPr>
        <w:rFonts w:ascii="StarSymbol" w:hAnsi="StarSymbol"/>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73D75084"/>
    <w:multiLevelType w:val="hybridMultilevel"/>
    <w:tmpl w:val="4C2A56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8A1010B"/>
    <w:multiLevelType w:val="multilevel"/>
    <w:tmpl w:val="54C0BE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7C947B4C"/>
    <w:multiLevelType w:val="hybridMultilevel"/>
    <w:tmpl w:val="D89EAE8C"/>
    <w:lvl w:ilvl="0" w:tplc="04050001">
      <w:start w:val="6"/>
      <w:numFmt w:val="bullet"/>
      <w:lvlText w:val=""/>
      <w:lvlJc w:val="left"/>
      <w:pPr>
        <w:ind w:left="720" w:hanging="360"/>
      </w:pPr>
      <w:rPr>
        <w:rFonts w:ascii="Symbol" w:eastAsia="Times New Roman" w:hAnsi="Symbol"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num w:numId="1">
    <w:abstractNumId w:val="2"/>
  </w:num>
  <w:num w:numId="2">
    <w:abstractNumId w:val="15"/>
  </w:num>
  <w:num w:numId="3">
    <w:abstractNumId w:val="21"/>
  </w:num>
  <w:num w:numId="4">
    <w:abstractNumId w:val="7"/>
  </w:num>
  <w:num w:numId="5">
    <w:abstractNumId w:val="11"/>
  </w:num>
  <w:num w:numId="6">
    <w:abstractNumId w:val="3"/>
  </w:num>
  <w:num w:numId="7">
    <w:abstractNumId w:val="6"/>
  </w:num>
  <w:num w:numId="8">
    <w:abstractNumId w:val="14"/>
  </w:num>
  <w:num w:numId="9">
    <w:abstractNumId w:val="26"/>
  </w:num>
  <w:num w:numId="10">
    <w:abstractNumId w:val="22"/>
  </w:num>
  <w:num w:numId="11">
    <w:abstractNumId w:val="10"/>
  </w:num>
  <w:num w:numId="12">
    <w:abstractNumId w:val="24"/>
  </w:num>
  <w:num w:numId="13">
    <w:abstractNumId w:val="18"/>
  </w:num>
  <w:num w:numId="14">
    <w:abstractNumId w:val="4"/>
  </w:num>
  <w:num w:numId="15">
    <w:abstractNumId w:val="17"/>
  </w:num>
  <w:num w:numId="16">
    <w:abstractNumId w:val="13"/>
  </w:num>
  <w:num w:numId="17">
    <w:abstractNumId w:val="5"/>
  </w:num>
  <w:num w:numId="18">
    <w:abstractNumId w:val="16"/>
  </w:num>
  <w:num w:numId="19">
    <w:abstractNumId w:val="25"/>
  </w:num>
  <w:num w:numId="20">
    <w:abstractNumId w:val="8"/>
  </w:num>
  <w:num w:numId="21">
    <w:abstractNumId w:val="23"/>
  </w:num>
  <w:num w:numId="22">
    <w:abstractNumId w:val="9"/>
  </w:num>
  <w:num w:numId="23">
    <w:abstractNumId w:val="19"/>
  </w:num>
  <w:num w:numId="24">
    <w:abstractNumId w:val="20"/>
  </w:num>
  <w:num w:numId="25">
    <w:abstractNumId w:val="1"/>
  </w:num>
  <w:num w:numId="26">
    <w:abstractNumId w:val="12"/>
  </w:num>
  <w:num w:numId="27">
    <w:abstractNumId w:val="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isplayHorizontalDrawingGridEvery w:val="0"/>
  <w:displayVerticalDrawingGridEvery w:val="0"/>
  <w:doNotUseMarginsForDrawingGridOrigin/>
  <w:doNotShadeFormData/>
  <w:noPunctuationKerning/>
  <w:characterSpacingControl w:val="doNotCompress"/>
  <w:footnotePr>
    <w:pos w:val="sectEnd"/>
    <w:footnote w:id="-1"/>
    <w:footnote w:id="0"/>
  </w:footnotePr>
  <w:endnotePr>
    <w:pos w:val="sectEnd"/>
    <w:numFmt w:val="decimal"/>
    <w:numStart w:val="0"/>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4818"/>
    <w:rsid w:val="00004FC9"/>
    <w:rsid w:val="0001557A"/>
    <w:rsid w:val="000160CE"/>
    <w:rsid w:val="000306BD"/>
    <w:rsid w:val="00035DD1"/>
    <w:rsid w:val="00040A47"/>
    <w:rsid w:val="0005245F"/>
    <w:rsid w:val="000571C5"/>
    <w:rsid w:val="0006340E"/>
    <w:rsid w:val="0007373F"/>
    <w:rsid w:val="000825C6"/>
    <w:rsid w:val="00086CD3"/>
    <w:rsid w:val="000904EB"/>
    <w:rsid w:val="00091BE4"/>
    <w:rsid w:val="00094DE5"/>
    <w:rsid w:val="000A0D81"/>
    <w:rsid w:val="000A1589"/>
    <w:rsid w:val="000A2C5B"/>
    <w:rsid w:val="000A74A1"/>
    <w:rsid w:val="000B1234"/>
    <w:rsid w:val="000B1E3A"/>
    <w:rsid w:val="000C7712"/>
    <w:rsid w:val="000D0BA7"/>
    <w:rsid w:val="000D13F5"/>
    <w:rsid w:val="000D2644"/>
    <w:rsid w:val="000D285C"/>
    <w:rsid w:val="000D77CC"/>
    <w:rsid w:val="000E730D"/>
    <w:rsid w:val="000F053F"/>
    <w:rsid w:val="000F29CA"/>
    <w:rsid w:val="000F312C"/>
    <w:rsid w:val="000F5055"/>
    <w:rsid w:val="000F793A"/>
    <w:rsid w:val="00100A73"/>
    <w:rsid w:val="0010623A"/>
    <w:rsid w:val="00120C09"/>
    <w:rsid w:val="00132F09"/>
    <w:rsid w:val="00133B3A"/>
    <w:rsid w:val="0013504B"/>
    <w:rsid w:val="00136391"/>
    <w:rsid w:val="00141225"/>
    <w:rsid w:val="0014314C"/>
    <w:rsid w:val="00151AA7"/>
    <w:rsid w:val="0015211C"/>
    <w:rsid w:val="00154434"/>
    <w:rsid w:val="001564FE"/>
    <w:rsid w:val="0016149A"/>
    <w:rsid w:val="00163204"/>
    <w:rsid w:val="00163286"/>
    <w:rsid w:val="001726F5"/>
    <w:rsid w:val="0017486D"/>
    <w:rsid w:val="0017755C"/>
    <w:rsid w:val="0017772D"/>
    <w:rsid w:val="0018191D"/>
    <w:rsid w:val="00182330"/>
    <w:rsid w:val="00184FB1"/>
    <w:rsid w:val="00187890"/>
    <w:rsid w:val="00192E3A"/>
    <w:rsid w:val="00195308"/>
    <w:rsid w:val="001956D0"/>
    <w:rsid w:val="00197AEC"/>
    <w:rsid w:val="001A1BDD"/>
    <w:rsid w:val="001A7CF0"/>
    <w:rsid w:val="001B00CF"/>
    <w:rsid w:val="001C0505"/>
    <w:rsid w:val="001C4855"/>
    <w:rsid w:val="001C4F85"/>
    <w:rsid w:val="001E18E8"/>
    <w:rsid w:val="001E2408"/>
    <w:rsid w:val="001E35A9"/>
    <w:rsid w:val="001F2310"/>
    <w:rsid w:val="001F72CF"/>
    <w:rsid w:val="002036CE"/>
    <w:rsid w:val="002046FE"/>
    <w:rsid w:val="002130D3"/>
    <w:rsid w:val="00215F15"/>
    <w:rsid w:val="00216998"/>
    <w:rsid w:val="00223F8F"/>
    <w:rsid w:val="002247DB"/>
    <w:rsid w:val="00226EF8"/>
    <w:rsid w:val="00231128"/>
    <w:rsid w:val="00232AF9"/>
    <w:rsid w:val="00237A0B"/>
    <w:rsid w:val="00237DDB"/>
    <w:rsid w:val="00243159"/>
    <w:rsid w:val="00246D3A"/>
    <w:rsid w:val="00253E92"/>
    <w:rsid w:val="00257FB8"/>
    <w:rsid w:val="00262E33"/>
    <w:rsid w:val="00265593"/>
    <w:rsid w:val="00270373"/>
    <w:rsid w:val="00270B59"/>
    <w:rsid w:val="00271636"/>
    <w:rsid w:val="002834A2"/>
    <w:rsid w:val="0029154B"/>
    <w:rsid w:val="002920CB"/>
    <w:rsid w:val="00294536"/>
    <w:rsid w:val="002A0675"/>
    <w:rsid w:val="002B191F"/>
    <w:rsid w:val="002C26FB"/>
    <w:rsid w:val="002C4599"/>
    <w:rsid w:val="002D52CA"/>
    <w:rsid w:val="002D6044"/>
    <w:rsid w:val="002F137C"/>
    <w:rsid w:val="002F37B3"/>
    <w:rsid w:val="002F3984"/>
    <w:rsid w:val="002F5153"/>
    <w:rsid w:val="003042AE"/>
    <w:rsid w:val="0030540D"/>
    <w:rsid w:val="0030661B"/>
    <w:rsid w:val="003067DA"/>
    <w:rsid w:val="00306B69"/>
    <w:rsid w:val="003230F1"/>
    <w:rsid w:val="00324588"/>
    <w:rsid w:val="00324783"/>
    <w:rsid w:val="003276B3"/>
    <w:rsid w:val="00331E5A"/>
    <w:rsid w:val="003329B3"/>
    <w:rsid w:val="0033590C"/>
    <w:rsid w:val="00341912"/>
    <w:rsid w:val="003463C9"/>
    <w:rsid w:val="00350710"/>
    <w:rsid w:val="00350B6B"/>
    <w:rsid w:val="00354E5D"/>
    <w:rsid w:val="003802F4"/>
    <w:rsid w:val="00387077"/>
    <w:rsid w:val="00387E13"/>
    <w:rsid w:val="00394E8A"/>
    <w:rsid w:val="003965DA"/>
    <w:rsid w:val="003B3387"/>
    <w:rsid w:val="003C124E"/>
    <w:rsid w:val="003C61CE"/>
    <w:rsid w:val="003C6C58"/>
    <w:rsid w:val="003D1065"/>
    <w:rsid w:val="003D2490"/>
    <w:rsid w:val="004024CD"/>
    <w:rsid w:val="00402768"/>
    <w:rsid w:val="00414EAD"/>
    <w:rsid w:val="004160C8"/>
    <w:rsid w:val="00420B48"/>
    <w:rsid w:val="00426ABC"/>
    <w:rsid w:val="00427858"/>
    <w:rsid w:val="0043187B"/>
    <w:rsid w:val="0043615B"/>
    <w:rsid w:val="00437DA8"/>
    <w:rsid w:val="00440577"/>
    <w:rsid w:val="0045636F"/>
    <w:rsid w:val="0045641B"/>
    <w:rsid w:val="0045689C"/>
    <w:rsid w:val="004610A8"/>
    <w:rsid w:val="00466B23"/>
    <w:rsid w:val="00470B90"/>
    <w:rsid w:val="004735D9"/>
    <w:rsid w:val="004810BB"/>
    <w:rsid w:val="004830DE"/>
    <w:rsid w:val="004918D1"/>
    <w:rsid w:val="0049258B"/>
    <w:rsid w:val="00492D70"/>
    <w:rsid w:val="00493854"/>
    <w:rsid w:val="00497C59"/>
    <w:rsid w:val="004A2DE4"/>
    <w:rsid w:val="004A4010"/>
    <w:rsid w:val="004B1581"/>
    <w:rsid w:val="004B4704"/>
    <w:rsid w:val="004C672F"/>
    <w:rsid w:val="004D0D6E"/>
    <w:rsid w:val="004D57D8"/>
    <w:rsid w:val="004D79D2"/>
    <w:rsid w:val="004E32C5"/>
    <w:rsid w:val="004E338A"/>
    <w:rsid w:val="004E3EE6"/>
    <w:rsid w:val="004E4CBC"/>
    <w:rsid w:val="004E61D0"/>
    <w:rsid w:val="004F51A7"/>
    <w:rsid w:val="004F6057"/>
    <w:rsid w:val="004F7999"/>
    <w:rsid w:val="004F7D6A"/>
    <w:rsid w:val="00502766"/>
    <w:rsid w:val="005031AF"/>
    <w:rsid w:val="00504CC7"/>
    <w:rsid w:val="005052D0"/>
    <w:rsid w:val="005061A2"/>
    <w:rsid w:val="0052301A"/>
    <w:rsid w:val="00546157"/>
    <w:rsid w:val="00553C7B"/>
    <w:rsid w:val="00554FE2"/>
    <w:rsid w:val="00564FD7"/>
    <w:rsid w:val="0057276B"/>
    <w:rsid w:val="005771F9"/>
    <w:rsid w:val="0059134F"/>
    <w:rsid w:val="005939F6"/>
    <w:rsid w:val="005A0F8F"/>
    <w:rsid w:val="005A213F"/>
    <w:rsid w:val="005B38AE"/>
    <w:rsid w:val="005B48C9"/>
    <w:rsid w:val="005B52E4"/>
    <w:rsid w:val="005C2107"/>
    <w:rsid w:val="005C2E62"/>
    <w:rsid w:val="005C5092"/>
    <w:rsid w:val="005C657F"/>
    <w:rsid w:val="005C68E8"/>
    <w:rsid w:val="005D21F8"/>
    <w:rsid w:val="005D6F19"/>
    <w:rsid w:val="005D79A6"/>
    <w:rsid w:val="005E0D7E"/>
    <w:rsid w:val="005E0ECA"/>
    <w:rsid w:val="005E5A89"/>
    <w:rsid w:val="005F1EB6"/>
    <w:rsid w:val="005F6027"/>
    <w:rsid w:val="00600C7D"/>
    <w:rsid w:val="006019AB"/>
    <w:rsid w:val="00604C95"/>
    <w:rsid w:val="00616181"/>
    <w:rsid w:val="006215C0"/>
    <w:rsid w:val="006256F3"/>
    <w:rsid w:val="00627EA8"/>
    <w:rsid w:val="006331E0"/>
    <w:rsid w:val="00634409"/>
    <w:rsid w:val="00641BF8"/>
    <w:rsid w:val="0064742B"/>
    <w:rsid w:val="00655129"/>
    <w:rsid w:val="00657370"/>
    <w:rsid w:val="00657BDC"/>
    <w:rsid w:val="00657D57"/>
    <w:rsid w:val="00660000"/>
    <w:rsid w:val="00665786"/>
    <w:rsid w:val="00672CDC"/>
    <w:rsid w:val="00676583"/>
    <w:rsid w:val="006823EE"/>
    <w:rsid w:val="00694A47"/>
    <w:rsid w:val="006967F2"/>
    <w:rsid w:val="00696D9A"/>
    <w:rsid w:val="006A4702"/>
    <w:rsid w:val="006A6218"/>
    <w:rsid w:val="006B1804"/>
    <w:rsid w:val="006B1975"/>
    <w:rsid w:val="006B19F1"/>
    <w:rsid w:val="006B4436"/>
    <w:rsid w:val="006C23BB"/>
    <w:rsid w:val="006C6CFE"/>
    <w:rsid w:val="006C78AE"/>
    <w:rsid w:val="006D6D48"/>
    <w:rsid w:val="006E5E8B"/>
    <w:rsid w:val="006E7A3E"/>
    <w:rsid w:val="006F21E4"/>
    <w:rsid w:val="006F432C"/>
    <w:rsid w:val="006F4E92"/>
    <w:rsid w:val="006F5E59"/>
    <w:rsid w:val="006F6CD4"/>
    <w:rsid w:val="007034C7"/>
    <w:rsid w:val="00703BF3"/>
    <w:rsid w:val="0070634F"/>
    <w:rsid w:val="00711512"/>
    <w:rsid w:val="007120DA"/>
    <w:rsid w:val="007139EB"/>
    <w:rsid w:val="00720E20"/>
    <w:rsid w:val="007235C2"/>
    <w:rsid w:val="007510DC"/>
    <w:rsid w:val="00751281"/>
    <w:rsid w:val="007569B0"/>
    <w:rsid w:val="007602BD"/>
    <w:rsid w:val="00761BC0"/>
    <w:rsid w:val="00761FB9"/>
    <w:rsid w:val="007640F5"/>
    <w:rsid w:val="007741B5"/>
    <w:rsid w:val="00775188"/>
    <w:rsid w:val="0078190F"/>
    <w:rsid w:val="00785AF1"/>
    <w:rsid w:val="00785EF6"/>
    <w:rsid w:val="00795AC4"/>
    <w:rsid w:val="007A0553"/>
    <w:rsid w:val="007A2091"/>
    <w:rsid w:val="007A6D21"/>
    <w:rsid w:val="007A7770"/>
    <w:rsid w:val="007B06B6"/>
    <w:rsid w:val="007B17EC"/>
    <w:rsid w:val="007B1EB9"/>
    <w:rsid w:val="007C1CDD"/>
    <w:rsid w:val="007D4797"/>
    <w:rsid w:val="007D6E36"/>
    <w:rsid w:val="007E57C5"/>
    <w:rsid w:val="007E674A"/>
    <w:rsid w:val="007E7972"/>
    <w:rsid w:val="007E7B34"/>
    <w:rsid w:val="007E7BAF"/>
    <w:rsid w:val="007F58D6"/>
    <w:rsid w:val="007F6BA2"/>
    <w:rsid w:val="00803221"/>
    <w:rsid w:val="00816A86"/>
    <w:rsid w:val="00820789"/>
    <w:rsid w:val="00824713"/>
    <w:rsid w:val="00824FC0"/>
    <w:rsid w:val="0083129A"/>
    <w:rsid w:val="00840E49"/>
    <w:rsid w:val="00846AEF"/>
    <w:rsid w:val="00852D0E"/>
    <w:rsid w:val="00860165"/>
    <w:rsid w:val="00865EC1"/>
    <w:rsid w:val="00873EC6"/>
    <w:rsid w:val="008751DB"/>
    <w:rsid w:val="00875808"/>
    <w:rsid w:val="00877713"/>
    <w:rsid w:val="00880F98"/>
    <w:rsid w:val="008853AC"/>
    <w:rsid w:val="0088666E"/>
    <w:rsid w:val="00890B5A"/>
    <w:rsid w:val="0089364A"/>
    <w:rsid w:val="008A3283"/>
    <w:rsid w:val="008A61C5"/>
    <w:rsid w:val="008A6275"/>
    <w:rsid w:val="008B2EE9"/>
    <w:rsid w:val="008C36A8"/>
    <w:rsid w:val="008D4269"/>
    <w:rsid w:val="008D4EF1"/>
    <w:rsid w:val="008E1524"/>
    <w:rsid w:val="008E6530"/>
    <w:rsid w:val="008F2E35"/>
    <w:rsid w:val="009071FE"/>
    <w:rsid w:val="00907E4B"/>
    <w:rsid w:val="00907ED3"/>
    <w:rsid w:val="0091025F"/>
    <w:rsid w:val="009256B5"/>
    <w:rsid w:val="00926E55"/>
    <w:rsid w:val="00927D4A"/>
    <w:rsid w:val="0093065C"/>
    <w:rsid w:val="00930810"/>
    <w:rsid w:val="00931B7B"/>
    <w:rsid w:val="00933D6D"/>
    <w:rsid w:val="00941AAB"/>
    <w:rsid w:val="009764AA"/>
    <w:rsid w:val="00980331"/>
    <w:rsid w:val="00981258"/>
    <w:rsid w:val="009817AE"/>
    <w:rsid w:val="009900D6"/>
    <w:rsid w:val="009947C4"/>
    <w:rsid w:val="009A1712"/>
    <w:rsid w:val="009A64FC"/>
    <w:rsid w:val="009B3285"/>
    <w:rsid w:val="009B5DBF"/>
    <w:rsid w:val="009C04BF"/>
    <w:rsid w:val="009C4010"/>
    <w:rsid w:val="009D38DF"/>
    <w:rsid w:val="009D45D5"/>
    <w:rsid w:val="009D4ACB"/>
    <w:rsid w:val="009D523A"/>
    <w:rsid w:val="009D5E34"/>
    <w:rsid w:val="009D64AE"/>
    <w:rsid w:val="009E35BE"/>
    <w:rsid w:val="009E6A2A"/>
    <w:rsid w:val="009F146D"/>
    <w:rsid w:val="009F1DEB"/>
    <w:rsid w:val="009F4818"/>
    <w:rsid w:val="009F59D4"/>
    <w:rsid w:val="009F78EB"/>
    <w:rsid w:val="00A028A9"/>
    <w:rsid w:val="00A03421"/>
    <w:rsid w:val="00A04D3C"/>
    <w:rsid w:val="00A07591"/>
    <w:rsid w:val="00A116B5"/>
    <w:rsid w:val="00A41CAC"/>
    <w:rsid w:val="00A43C05"/>
    <w:rsid w:val="00A45CD7"/>
    <w:rsid w:val="00A52A77"/>
    <w:rsid w:val="00A52B3D"/>
    <w:rsid w:val="00A57A9A"/>
    <w:rsid w:val="00A61311"/>
    <w:rsid w:val="00A64C25"/>
    <w:rsid w:val="00A65152"/>
    <w:rsid w:val="00A6589F"/>
    <w:rsid w:val="00A65DD6"/>
    <w:rsid w:val="00A71E5E"/>
    <w:rsid w:val="00A72281"/>
    <w:rsid w:val="00A749A5"/>
    <w:rsid w:val="00A810CB"/>
    <w:rsid w:val="00A82552"/>
    <w:rsid w:val="00A84507"/>
    <w:rsid w:val="00AA0CE7"/>
    <w:rsid w:val="00AA150A"/>
    <w:rsid w:val="00AA3411"/>
    <w:rsid w:val="00AB37E5"/>
    <w:rsid w:val="00AC2A0B"/>
    <w:rsid w:val="00AD02E4"/>
    <w:rsid w:val="00AE1A47"/>
    <w:rsid w:val="00AE6CF4"/>
    <w:rsid w:val="00AF317A"/>
    <w:rsid w:val="00AF51CD"/>
    <w:rsid w:val="00AF61C5"/>
    <w:rsid w:val="00B030AF"/>
    <w:rsid w:val="00B05878"/>
    <w:rsid w:val="00B10214"/>
    <w:rsid w:val="00B21617"/>
    <w:rsid w:val="00B21F58"/>
    <w:rsid w:val="00B2702F"/>
    <w:rsid w:val="00B42F9B"/>
    <w:rsid w:val="00B4474E"/>
    <w:rsid w:val="00B63561"/>
    <w:rsid w:val="00B6425B"/>
    <w:rsid w:val="00B72792"/>
    <w:rsid w:val="00B76F49"/>
    <w:rsid w:val="00B7730B"/>
    <w:rsid w:val="00B80174"/>
    <w:rsid w:val="00B87224"/>
    <w:rsid w:val="00B923E2"/>
    <w:rsid w:val="00B9749E"/>
    <w:rsid w:val="00BA1F99"/>
    <w:rsid w:val="00BA2AF6"/>
    <w:rsid w:val="00BA59FE"/>
    <w:rsid w:val="00BB063E"/>
    <w:rsid w:val="00BB40F8"/>
    <w:rsid w:val="00BB4E1F"/>
    <w:rsid w:val="00BB7376"/>
    <w:rsid w:val="00BC783E"/>
    <w:rsid w:val="00BD0C49"/>
    <w:rsid w:val="00BD152F"/>
    <w:rsid w:val="00BD4238"/>
    <w:rsid w:val="00BE3257"/>
    <w:rsid w:val="00BE3B0F"/>
    <w:rsid w:val="00BF126D"/>
    <w:rsid w:val="00C01599"/>
    <w:rsid w:val="00C058E5"/>
    <w:rsid w:val="00C17840"/>
    <w:rsid w:val="00C22BCE"/>
    <w:rsid w:val="00C27A0A"/>
    <w:rsid w:val="00C31056"/>
    <w:rsid w:val="00C4586B"/>
    <w:rsid w:val="00C546AD"/>
    <w:rsid w:val="00C62C11"/>
    <w:rsid w:val="00C75A29"/>
    <w:rsid w:val="00C85436"/>
    <w:rsid w:val="00C90CB2"/>
    <w:rsid w:val="00C946BC"/>
    <w:rsid w:val="00C958A0"/>
    <w:rsid w:val="00C97F34"/>
    <w:rsid w:val="00CA6A22"/>
    <w:rsid w:val="00CA781E"/>
    <w:rsid w:val="00CB00F3"/>
    <w:rsid w:val="00CB2E31"/>
    <w:rsid w:val="00CB5F08"/>
    <w:rsid w:val="00CC0FEE"/>
    <w:rsid w:val="00CC7D0E"/>
    <w:rsid w:val="00CC7EE4"/>
    <w:rsid w:val="00CD38B1"/>
    <w:rsid w:val="00CD4499"/>
    <w:rsid w:val="00CD647A"/>
    <w:rsid w:val="00CD6894"/>
    <w:rsid w:val="00CD7223"/>
    <w:rsid w:val="00CE001C"/>
    <w:rsid w:val="00CE1628"/>
    <w:rsid w:val="00CE30C6"/>
    <w:rsid w:val="00CE5610"/>
    <w:rsid w:val="00CE59C6"/>
    <w:rsid w:val="00CF3390"/>
    <w:rsid w:val="00CF65FF"/>
    <w:rsid w:val="00D10E91"/>
    <w:rsid w:val="00D1187C"/>
    <w:rsid w:val="00D12351"/>
    <w:rsid w:val="00D30D8F"/>
    <w:rsid w:val="00D50288"/>
    <w:rsid w:val="00D504E4"/>
    <w:rsid w:val="00D670F4"/>
    <w:rsid w:val="00D704A3"/>
    <w:rsid w:val="00D70FE1"/>
    <w:rsid w:val="00D747BA"/>
    <w:rsid w:val="00D75B6B"/>
    <w:rsid w:val="00D80AD9"/>
    <w:rsid w:val="00D93603"/>
    <w:rsid w:val="00D95582"/>
    <w:rsid w:val="00DA24E3"/>
    <w:rsid w:val="00DA3DE4"/>
    <w:rsid w:val="00DA4422"/>
    <w:rsid w:val="00DA5826"/>
    <w:rsid w:val="00DB0DB1"/>
    <w:rsid w:val="00DC7CF8"/>
    <w:rsid w:val="00DE05EE"/>
    <w:rsid w:val="00DE0646"/>
    <w:rsid w:val="00DE6E3D"/>
    <w:rsid w:val="00DE75D7"/>
    <w:rsid w:val="00DF3A54"/>
    <w:rsid w:val="00E133F6"/>
    <w:rsid w:val="00E2108D"/>
    <w:rsid w:val="00E273D0"/>
    <w:rsid w:val="00E27DD9"/>
    <w:rsid w:val="00E31123"/>
    <w:rsid w:val="00E46529"/>
    <w:rsid w:val="00E5305A"/>
    <w:rsid w:val="00E536FE"/>
    <w:rsid w:val="00E56286"/>
    <w:rsid w:val="00E705A5"/>
    <w:rsid w:val="00E77D73"/>
    <w:rsid w:val="00E82B8D"/>
    <w:rsid w:val="00E86446"/>
    <w:rsid w:val="00E876EE"/>
    <w:rsid w:val="00E91BE2"/>
    <w:rsid w:val="00EA5220"/>
    <w:rsid w:val="00EA626C"/>
    <w:rsid w:val="00EC0E27"/>
    <w:rsid w:val="00EC7F8B"/>
    <w:rsid w:val="00ED050F"/>
    <w:rsid w:val="00ED2CA9"/>
    <w:rsid w:val="00ED49E0"/>
    <w:rsid w:val="00ED691B"/>
    <w:rsid w:val="00EE1238"/>
    <w:rsid w:val="00EE3795"/>
    <w:rsid w:val="00EE3CE1"/>
    <w:rsid w:val="00EE6920"/>
    <w:rsid w:val="00EF4D12"/>
    <w:rsid w:val="00EF4D21"/>
    <w:rsid w:val="00F149A4"/>
    <w:rsid w:val="00F16FED"/>
    <w:rsid w:val="00F228F3"/>
    <w:rsid w:val="00F23D77"/>
    <w:rsid w:val="00F26C58"/>
    <w:rsid w:val="00F27863"/>
    <w:rsid w:val="00F35AFA"/>
    <w:rsid w:val="00F360B9"/>
    <w:rsid w:val="00F404F0"/>
    <w:rsid w:val="00F43AB3"/>
    <w:rsid w:val="00F53295"/>
    <w:rsid w:val="00FA3FF0"/>
    <w:rsid w:val="00FA4919"/>
    <w:rsid w:val="00FB2C94"/>
    <w:rsid w:val="00FB389F"/>
    <w:rsid w:val="00FB637B"/>
    <w:rsid w:val="00FC0D66"/>
    <w:rsid w:val="00FD546E"/>
    <w:rsid w:val="00FD6F36"/>
    <w:rsid w:val="00FE0AD4"/>
    <w:rsid w:val="00FE2EF7"/>
    <w:rsid w:val="00FE4721"/>
    <w:rsid w:val="00FF51F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1E0C3430-F738-4261-AC4F-51F7F64964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MS Sans Serif" w:eastAsia="Times New Roman" w:hAnsi="MS Sans Serif"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iPriority="99"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qFormat/>
    <w:pPr>
      <w:keepNext/>
      <w:tabs>
        <w:tab w:val="left" w:pos="1134"/>
        <w:tab w:val="left" w:pos="1701"/>
        <w:tab w:val="left" w:pos="2551"/>
      </w:tabs>
      <w:outlineLvl w:val="0"/>
    </w:pPr>
    <w:rPr>
      <w:rFonts w:ascii="Arial" w:hAnsi="Arial"/>
      <w:b/>
      <w:sz w:val="4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pPr>
      <w:tabs>
        <w:tab w:val="left" w:pos="1134"/>
        <w:tab w:val="left" w:pos="1701"/>
        <w:tab w:val="left" w:pos="2551"/>
      </w:tabs>
      <w:jc w:val="both"/>
    </w:pPr>
    <w:rPr>
      <w:rFonts w:ascii="Arial" w:hAnsi="Arial"/>
      <w:sz w:val="22"/>
    </w:rPr>
  </w:style>
  <w:style w:type="paragraph" w:styleId="Zhlav">
    <w:name w:val="header"/>
    <w:basedOn w:val="Normln"/>
    <w:pPr>
      <w:tabs>
        <w:tab w:val="center" w:pos="4536"/>
        <w:tab w:val="right" w:pos="9072"/>
      </w:tabs>
    </w:pPr>
  </w:style>
  <w:style w:type="paragraph" w:styleId="Zpat">
    <w:name w:val="footer"/>
    <w:basedOn w:val="Normln"/>
    <w:link w:val="ZpatChar"/>
    <w:uiPriority w:val="99"/>
    <w:pPr>
      <w:tabs>
        <w:tab w:val="center" w:pos="4536"/>
        <w:tab w:val="right" w:pos="9072"/>
      </w:tabs>
    </w:pPr>
  </w:style>
  <w:style w:type="paragraph" w:customStyle="1" w:styleId="Zkladntext21">
    <w:name w:val="Základní text 21"/>
    <w:basedOn w:val="Normln"/>
    <w:pPr>
      <w:tabs>
        <w:tab w:val="left" w:pos="1134"/>
        <w:tab w:val="left" w:pos="1701"/>
        <w:tab w:val="left" w:pos="2551"/>
      </w:tabs>
    </w:pPr>
    <w:rPr>
      <w:rFonts w:ascii="Arial" w:hAnsi="Arial"/>
      <w:sz w:val="22"/>
    </w:rPr>
  </w:style>
  <w:style w:type="table" w:styleId="Mkatabulky">
    <w:name w:val="Table Grid"/>
    <w:basedOn w:val="Normlntabulka"/>
    <w:uiPriority w:val="39"/>
    <w:rsid w:val="002C459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ostrnky">
    <w:name w:val="page number"/>
    <w:basedOn w:val="Standardnpsmoodstavce"/>
    <w:rsid w:val="00B42F9B"/>
  </w:style>
  <w:style w:type="paragraph" w:styleId="Textbubliny">
    <w:name w:val="Balloon Text"/>
    <w:basedOn w:val="Normln"/>
    <w:semiHidden/>
    <w:rsid w:val="00C27A0A"/>
    <w:rPr>
      <w:rFonts w:ascii="Tahoma" w:hAnsi="Tahoma" w:cs="Tahoma"/>
      <w:sz w:val="16"/>
      <w:szCs w:val="16"/>
    </w:rPr>
  </w:style>
  <w:style w:type="character" w:styleId="Hypertextovodkaz">
    <w:name w:val="Hyperlink"/>
    <w:rsid w:val="00CD6894"/>
    <w:rPr>
      <w:color w:val="0000FF"/>
      <w:u w:val="single"/>
    </w:rPr>
  </w:style>
  <w:style w:type="paragraph" w:styleId="Odstavecseseznamem">
    <w:name w:val="List Paragraph"/>
    <w:basedOn w:val="Normln"/>
    <w:uiPriority w:val="34"/>
    <w:qFormat/>
    <w:rsid w:val="00F43AB3"/>
    <w:pPr>
      <w:ind w:left="720"/>
      <w:contextualSpacing/>
    </w:pPr>
  </w:style>
  <w:style w:type="paragraph" w:styleId="Zkladntext2">
    <w:name w:val="Body Text 2"/>
    <w:basedOn w:val="Normln"/>
    <w:link w:val="Zkladntext2Char"/>
    <w:rsid w:val="00C958A0"/>
    <w:pPr>
      <w:spacing w:after="120" w:line="480" w:lineRule="auto"/>
    </w:pPr>
  </w:style>
  <w:style w:type="character" w:customStyle="1" w:styleId="Zkladntext2Char">
    <w:name w:val="Základní text 2 Char"/>
    <w:basedOn w:val="Standardnpsmoodstavce"/>
    <w:link w:val="Zkladntext2"/>
    <w:rsid w:val="00C958A0"/>
  </w:style>
  <w:style w:type="paragraph" w:styleId="Normlnweb">
    <w:name w:val="Normal (Web)"/>
    <w:basedOn w:val="Normln"/>
    <w:uiPriority w:val="99"/>
    <w:rsid w:val="004F51A7"/>
    <w:pPr>
      <w:spacing w:before="100" w:beforeAutospacing="1" w:after="100" w:afterAutospacing="1"/>
    </w:pPr>
    <w:rPr>
      <w:rFonts w:ascii="Times New Roman" w:hAnsi="Times New Roman"/>
      <w:sz w:val="24"/>
      <w:szCs w:val="24"/>
    </w:rPr>
  </w:style>
  <w:style w:type="character" w:customStyle="1" w:styleId="apple-converted-space">
    <w:name w:val="apple-converted-space"/>
    <w:rsid w:val="004F51A7"/>
  </w:style>
  <w:style w:type="character" w:styleId="Siln">
    <w:name w:val="Strong"/>
    <w:basedOn w:val="Standardnpsmoodstavce"/>
    <w:uiPriority w:val="22"/>
    <w:qFormat/>
    <w:rsid w:val="005B52E4"/>
    <w:rPr>
      <w:b/>
      <w:bCs/>
    </w:rPr>
  </w:style>
  <w:style w:type="paragraph" w:styleId="Nzev">
    <w:name w:val="Title"/>
    <w:basedOn w:val="Normln"/>
    <w:next w:val="Normln"/>
    <w:link w:val="NzevChar"/>
    <w:uiPriority w:val="10"/>
    <w:qFormat/>
    <w:rsid w:val="005B52E4"/>
    <w:pPr>
      <w:contextualSpacing/>
    </w:pPr>
    <w:rPr>
      <w:rFonts w:asciiTheme="majorHAnsi" w:eastAsiaTheme="majorEastAsia" w:hAnsiTheme="majorHAnsi" w:cstheme="majorBidi"/>
      <w:spacing w:val="-10"/>
      <w:kern w:val="28"/>
      <w:sz w:val="56"/>
      <w:szCs w:val="56"/>
      <w:lang w:eastAsia="en-US"/>
    </w:rPr>
  </w:style>
  <w:style w:type="character" w:customStyle="1" w:styleId="NzevChar">
    <w:name w:val="Název Char"/>
    <w:basedOn w:val="Standardnpsmoodstavce"/>
    <w:link w:val="Nzev"/>
    <w:uiPriority w:val="10"/>
    <w:rsid w:val="005B52E4"/>
    <w:rPr>
      <w:rFonts w:asciiTheme="majorHAnsi" w:eastAsiaTheme="majorEastAsia" w:hAnsiTheme="majorHAnsi" w:cstheme="majorBidi"/>
      <w:spacing w:val="-10"/>
      <w:kern w:val="28"/>
      <w:sz w:val="56"/>
      <w:szCs w:val="56"/>
      <w:lang w:eastAsia="en-US"/>
    </w:rPr>
  </w:style>
  <w:style w:type="paragraph" w:customStyle="1" w:styleId="Default">
    <w:name w:val="Default"/>
    <w:rsid w:val="00B72792"/>
    <w:pPr>
      <w:autoSpaceDE w:val="0"/>
      <w:autoSpaceDN w:val="0"/>
      <w:adjustRightInd w:val="0"/>
    </w:pPr>
    <w:rPr>
      <w:rFonts w:ascii="Arial" w:hAnsi="Arial" w:cs="Arial"/>
      <w:color w:val="000000"/>
      <w:sz w:val="24"/>
      <w:szCs w:val="24"/>
    </w:rPr>
  </w:style>
  <w:style w:type="character" w:customStyle="1" w:styleId="cist">
    <w:name w:val="cist"/>
    <w:basedOn w:val="Standardnpsmoodstavce"/>
    <w:rsid w:val="002036CE"/>
  </w:style>
  <w:style w:type="character" w:customStyle="1" w:styleId="pomie5">
    <w:name w:val="pomie5"/>
    <w:basedOn w:val="Standardnpsmoodstavce"/>
    <w:rsid w:val="002036CE"/>
  </w:style>
  <w:style w:type="paragraph" w:styleId="Prosttext">
    <w:name w:val="Plain Text"/>
    <w:basedOn w:val="Normln"/>
    <w:link w:val="ProsttextChar"/>
    <w:uiPriority w:val="99"/>
    <w:unhideWhenUsed/>
    <w:rsid w:val="00502766"/>
    <w:rPr>
      <w:rFonts w:ascii="Calibri" w:eastAsiaTheme="minorHAnsi" w:hAnsi="Calibri" w:cstheme="minorBidi"/>
      <w:sz w:val="22"/>
      <w:szCs w:val="21"/>
      <w:lang w:eastAsia="en-US"/>
    </w:rPr>
  </w:style>
  <w:style w:type="character" w:customStyle="1" w:styleId="ProsttextChar">
    <w:name w:val="Prostý text Char"/>
    <w:basedOn w:val="Standardnpsmoodstavce"/>
    <w:link w:val="Prosttext"/>
    <w:uiPriority w:val="99"/>
    <w:rsid w:val="00502766"/>
    <w:rPr>
      <w:rFonts w:ascii="Calibri" w:eastAsiaTheme="minorHAnsi" w:hAnsi="Calibri" w:cstheme="minorBidi"/>
      <w:sz w:val="22"/>
      <w:szCs w:val="21"/>
      <w:lang w:eastAsia="en-US"/>
    </w:rPr>
  </w:style>
  <w:style w:type="character" w:customStyle="1" w:styleId="ZpatChar">
    <w:name w:val="Zápatí Char"/>
    <w:link w:val="Zpat"/>
    <w:uiPriority w:val="99"/>
    <w:rsid w:val="00D30D8F"/>
  </w:style>
  <w:style w:type="paragraph" w:customStyle="1" w:styleId="Standard">
    <w:name w:val="Standard"/>
    <w:rsid w:val="00BB063E"/>
    <w:pPr>
      <w:widowControl w:val="0"/>
      <w:suppressAutoHyphens/>
      <w:autoSpaceDN w:val="0"/>
      <w:textAlignment w:val="baseline"/>
    </w:pPr>
    <w:rPr>
      <w:rFonts w:ascii="Times New Roman" w:eastAsia="SimSun" w:hAnsi="Times New Roman" w:cs="Mangal"/>
      <w:kern w:val="3"/>
      <w:sz w:val="24"/>
      <w:szCs w:val="24"/>
      <w:lang w:eastAsia="zh-CN" w:bidi="hi-IN"/>
    </w:rPr>
  </w:style>
  <w:style w:type="character" w:styleId="PromnnHTML">
    <w:name w:val="HTML Variable"/>
    <w:basedOn w:val="Standardnpsmoodstavce"/>
    <w:uiPriority w:val="99"/>
    <w:unhideWhenUsed/>
    <w:rsid w:val="00BC783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7721667">
      <w:bodyDiv w:val="1"/>
      <w:marLeft w:val="0"/>
      <w:marRight w:val="0"/>
      <w:marTop w:val="0"/>
      <w:marBottom w:val="0"/>
      <w:divBdr>
        <w:top w:val="none" w:sz="0" w:space="0" w:color="auto"/>
        <w:left w:val="none" w:sz="0" w:space="0" w:color="auto"/>
        <w:bottom w:val="none" w:sz="0" w:space="0" w:color="auto"/>
        <w:right w:val="none" w:sz="0" w:space="0" w:color="auto"/>
      </w:divBdr>
    </w:div>
    <w:div w:id="362289382">
      <w:bodyDiv w:val="1"/>
      <w:marLeft w:val="0"/>
      <w:marRight w:val="0"/>
      <w:marTop w:val="0"/>
      <w:marBottom w:val="0"/>
      <w:divBdr>
        <w:top w:val="none" w:sz="0" w:space="0" w:color="auto"/>
        <w:left w:val="none" w:sz="0" w:space="0" w:color="auto"/>
        <w:bottom w:val="none" w:sz="0" w:space="0" w:color="auto"/>
        <w:right w:val="none" w:sz="0" w:space="0" w:color="auto"/>
      </w:divBdr>
    </w:div>
    <w:div w:id="365103307">
      <w:bodyDiv w:val="1"/>
      <w:marLeft w:val="0"/>
      <w:marRight w:val="0"/>
      <w:marTop w:val="0"/>
      <w:marBottom w:val="0"/>
      <w:divBdr>
        <w:top w:val="none" w:sz="0" w:space="0" w:color="auto"/>
        <w:left w:val="none" w:sz="0" w:space="0" w:color="auto"/>
        <w:bottom w:val="none" w:sz="0" w:space="0" w:color="auto"/>
        <w:right w:val="none" w:sz="0" w:space="0" w:color="auto"/>
      </w:divBdr>
    </w:div>
    <w:div w:id="365521802">
      <w:bodyDiv w:val="1"/>
      <w:marLeft w:val="0"/>
      <w:marRight w:val="0"/>
      <w:marTop w:val="0"/>
      <w:marBottom w:val="0"/>
      <w:divBdr>
        <w:top w:val="none" w:sz="0" w:space="0" w:color="auto"/>
        <w:left w:val="none" w:sz="0" w:space="0" w:color="auto"/>
        <w:bottom w:val="none" w:sz="0" w:space="0" w:color="auto"/>
        <w:right w:val="none" w:sz="0" w:space="0" w:color="auto"/>
      </w:divBdr>
    </w:div>
    <w:div w:id="692682500">
      <w:bodyDiv w:val="1"/>
      <w:marLeft w:val="0"/>
      <w:marRight w:val="0"/>
      <w:marTop w:val="0"/>
      <w:marBottom w:val="0"/>
      <w:divBdr>
        <w:top w:val="none" w:sz="0" w:space="0" w:color="auto"/>
        <w:left w:val="none" w:sz="0" w:space="0" w:color="auto"/>
        <w:bottom w:val="none" w:sz="0" w:space="0" w:color="auto"/>
        <w:right w:val="none" w:sz="0" w:space="0" w:color="auto"/>
      </w:divBdr>
      <w:divsChild>
        <w:div w:id="669336899">
          <w:marLeft w:val="0"/>
          <w:marRight w:val="0"/>
          <w:marTop w:val="0"/>
          <w:marBottom w:val="0"/>
          <w:divBdr>
            <w:top w:val="none" w:sz="0" w:space="0" w:color="auto"/>
            <w:left w:val="none" w:sz="0" w:space="0" w:color="auto"/>
            <w:bottom w:val="none" w:sz="0" w:space="0" w:color="auto"/>
            <w:right w:val="none" w:sz="0" w:space="0" w:color="auto"/>
          </w:divBdr>
          <w:divsChild>
            <w:div w:id="1316839774">
              <w:marLeft w:val="0"/>
              <w:marRight w:val="0"/>
              <w:marTop w:val="0"/>
              <w:marBottom w:val="0"/>
              <w:divBdr>
                <w:top w:val="none" w:sz="0" w:space="0" w:color="auto"/>
                <w:left w:val="none" w:sz="0" w:space="0" w:color="auto"/>
                <w:bottom w:val="none" w:sz="0" w:space="0" w:color="auto"/>
                <w:right w:val="none" w:sz="0" w:space="0" w:color="auto"/>
              </w:divBdr>
              <w:divsChild>
                <w:div w:id="31393280">
                  <w:marLeft w:val="0"/>
                  <w:marRight w:val="0"/>
                  <w:marTop w:val="0"/>
                  <w:marBottom w:val="0"/>
                  <w:divBdr>
                    <w:top w:val="none" w:sz="0" w:space="0" w:color="auto"/>
                    <w:left w:val="none" w:sz="0" w:space="0" w:color="auto"/>
                    <w:bottom w:val="none" w:sz="0" w:space="0" w:color="auto"/>
                    <w:right w:val="none" w:sz="0" w:space="0" w:color="auto"/>
                  </w:divBdr>
                </w:div>
                <w:div w:id="1478690675">
                  <w:marLeft w:val="0"/>
                  <w:marRight w:val="0"/>
                  <w:marTop w:val="0"/>
                  <w:marBottom w:val="0"/>
                  <w:divBdr>
                    <w:top w:val="none" w:sz="0" w:space="0" w:color="auto"/>
                    <w:left w:val="none" w:sz="0" w:space="0" w:color="auto"/>
                    <w:bottom w:val="none" w:sz="0" w:space="0" w:color="auto"/>
                    <w:right w:val="none" w:sz="0" w:space="0" w:color="auto"/>
                  </w:divBdr>
                  <w:divsChild>
                    <w:div w:id="184170986">
                      <w:marLeft w:val="0"/>
                      <w:marRight w:val="0"/>
                      <w:marTop w:val="0"/>
                      <w:marBottom w:val="0"/>
                      <w:divBdr>
                        <w:top w:val="none" w:sz="0" w:space="0" w:color="auto"/>
                        <w:left w:val="none" w:sz="0" w:space="0" w:color="auto"/>
                        <w:bottom w:val="none" w:sz="0" w:space="0" w:color="auto"/>
                        <w:right w:val="none" w:sz="0" w:space="0" w:color="auto"/>
                      </w:divBdr>
                      <w:divsChild>
                        <w:div w:id="1144547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770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7529566">
      <w:bodyDiv w:val="1"/>
      <w:marLeft w:val="0"/>
      <w:marRight w:val="0"/>
      <w:marTop w:val="0"/>
      <w:marBottom w:val="0"/>
      <w:divBdr>
        <w:top w:val="none" w:sz="0" w:space="0" w:color="auto"/>
        <w:left w:val="none" w:sz="0" w:space="0" w:color="auto"/>
        <w:bottom w:val="none" w:sz="0" w:space="0" w:color="auto"/>
        <w:right w:val="none" w:sz="0" w:space="0" w:color="auto"/>
      </w:divBdr>
      <w:divsChild>
        <w:div w:id="590773021">
          <w:marLeft w:val="0"/>
          <w:marRight w:val="0"/>
          <w:marTop w:val="0"/>
          <w:marBottom w:val="0"/>
          <w:divBdr>
            <w:top w:val="none" w:sz="0" w:space="0" w:color="auto"/>
            <w:left w:val="none" w:sz="0" w:space="0" w:color="auto"/>
            <w:bottom w:val="none" w:sz="0" w:space="0" w:color="auto"/>
            <w:right w:val="none" w:sz="0" w:space="0" w:color="auto"/>
          </w:divBdr>
          <w:divsChild>
            <w:div w:id="1447460603">
              <w:marLeft w:val="0"/>
              <w:marRight w:val="0"/>
              <w:marTop w:val="0"/>
              <w:marBottom w:val="0"/>
              <w:divBdr>
                <w:top w:val="none" w:sz="0" w:space="0" w:color="auto"/>
                <w:left w:val="none" w:sz="0" w:space="0" w:color="auto"/>
                <w:bottom w:val="none" w:sz="0" w:space="0" w:color="auto"/>
                <w:right w:val="none" w:sz="0" w:space="0" w:color="auto"/>
              </w:divBdr>
              <w:divsChild>
                <w:div w:id="1235355397">
                  <w:marLeft w:val="0"/>
                  <w:marRight w:val="0"/>
                  <w:marTop w:val="0"/>
                  <w:marBottom w:val="0"/>
                  <w:divBdr>
                    <w:top w:val="none" w:sz="0" w:space="0" w:color="auto"/>
                    <w:left w:val="none" w:sz="0" w:space="0" w:color="auto"/>
                    <w:bottom w:val="none" w:sz="0" w:space="0" w:color="auto"/>
                    <w:right w:val="none" w:sz="0" w:space="0" w:color="auto"/>
                  </w:divBdr>
                  <w:divsChild>
                    <w:div w:id="432819307">
                      <w:marLeft w:val="0"/>
                      <w:marRight w:val="0"/>
                      <w:marTop w:val="0"/>
                      <w:marBottom w:val="0"/>
                      <w:divBdr>
                        <w:top w:val="none" w:sz="0" w:space="0" w:color="auto"/>
                        <w:left w:val="none" w:sz="0" w:space="0" w:color="auto"/>
                        <w:bottom w:val="none" w:sz="0" w:space="0" w:color="auto"/>
                        <w:right w:val="none" w:sz="0" w:space="0" w:color="auto"/>
                      </w:divBdr>
                      <w:divsChild>
                        <w:div w:id="60716815">
                          <w:marLeft w:val="0"/>
                          <w:marRight w:val="0"/>
                          <w:marTop w:val="0"/>
                          <w:marBottom w:val="0"/>
                          <w:divBdr>
                            <w:top w:val="none" w:sz="0" w:space="0" w:color="auto"/>
                            <w:left w:val="none" w:sz="0" w:space="0" w:color="auto"/>
                            <w:bottom w:val="none" w:sz="0" w:space="0" w:color="auto"/>
                            <w:right w:val="none" w:sz="0" w:space="0" w:color="auto"/>
                          </w:divBdr>
                        </w:div>
                        <w:div w:id="802847553">
                          <w:marLeft w:val="0"/>
                          <w:marRight w:val="0"/>
                          <w:marTop w:val="0"/>
                          <w:marBottom w:val="0"/>
                          <w:divBdr>
                            <w:top w:val="none" w:sz="0" w:space="0" w:color="auto"/>
                            <w:left w:val="none" w:sz="0" w:space="0" w:color="auto"/>
                            <w:bottom w:val="none" w:sz="0" w:space="0" w:color="auto"/>
                            <w:right w:val="none" w:sz="0" w:space="0" w:color="auto"/>
                          </w:divBdr>
                        </w:div>
                        <w:div w:id="2060588010">
                          <w:marLeft w:val="0"/>
                          <w:marRight w:val="0"/>
                          <w:marTop w:val="0"/>
                          <w:marBottom w:val="0"/>
                          <w:divBdr>
                            <w:top w:val="none" w:sz="0" w:space="0" w:color="auto"/>
                            <w:left w:val="none" w:sz="0" w:space="0" w:color="auto"/>
                            <w:bottom w:val="none" w:sz="0" w:space="0" w:color="auto"/>
                            <w:right w:val="none" w:sz="0" w:space="0" w:color="auto"/>
                          </w:divBdr>
                        </w:div>
                        <w:div w:id="2104261862">
                          <w:marLeft w:val="0"/>
                          <w:marRight w:val="0"/>
                          <w:marTop w:val="0"/>
                          <w:marBottom w:val="0"/>
                          <w:divBdr>
                            <w:top w:val="none" w:sz="0" w:space="0" w:color="auto"/>
                            <w:left w:val="none" w:sz="0" w:space="0" w:color="auto"/>
                            <w:bottom w:val="none" w:sz="0" w:space="0" w:color="auto"/>
                            <w:right w:val="none" w:sz="0" w:space="0" w:color="auto"/>
                          </w:divBdr>
                        </w:div>
                        <w:div w:id="814881276">
                          <w:marLeft w:val="0"/>
                          <w:marRight w:val="0"/>
                          <w:marTop w:val="0"/>
                          <w:marBottom w:val="0"/>
                          <w:divBdr>
                            <w:top w:val="none" w:sz="0" w:space="0" w:color="auto"/>
                            <w:left w:val="none" w:sz="0" w:space="0" w:color="auto"/>
                            <w:bottom w:val="none" w:sz="0" w:space="0" w:color="auto"/>
                            <w:right w:val="none" w:sz="0" w:space="0" w:color="auto"/>
                          </w:divBdr>
                          <w:divsChild>
                            <w:div w:id="570703017">
                              <w:marLeft w:val="0"/>
                              <w:marRight w:val="0"/>
                              <w:marTop w:val="0"/>
                              <w:marBottom w:val="0"/>
                              <w:divBdr>
                                <w:top w:val="none" w:sz="0" w:space="0" w:color="auto"/>
                                <w:left w:val="none" w:sz="0" w:space="0" w:color="auto"/>
                                <w:bottom w:val="none" w:sz="0" w:space="0" w:color="auto"/>
                                <w:right w:val="none" w:sz="0" w:space="0" w:color="auto"/>
                              </w:divBdr>
                            </w:div>
                          </w:divsChild>
                        </w:div>
                        <w:div w:id="3176094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84230378">
      <w:bodyDiv w:val="1"/>
      <w:marLeft w:val="0"/>
      <w:marRight w:val="0"/>
      <w:marTop w:val="0"/>
      <w:marBottom w:val="0"/>
      <w:divBdr>
        <w:top w:val="none" w:sz="0" w:space="0" w:color="auto"/>
        <w:left w:val="none" w:sz="0" w:space="0" w:color="auto"/>
        <w:bottom w:val="none" w:sz="0" w:space="0" w:color="auto"/>
        <w:right w:val="none" w:sz="0" w:space="0" w:color="auto"/>
      </w:divBdr>
      <w:divsChild>
        <w:div w:id="1343703180">
          <w:marLeft w:val="0"/>
          <w:marRight w:val="0"/>
          <w:marTop w:val="125"/>
          <w:marBottom w:val="0"/>
          <w:divBdr>
            <w:top w:val="none" w:sz="0" w:space="0" w:color="auto"/>
            <w:left w:val="none" w:sz="0" w:space="0" w:color="auto"/>
            <w:bottom w:val="none" w:sz="0" w:space="0" w:color="auto"/>
            <w:right w:val="none" w:sz="0" w:space="0" w:color="auto"/>
          </w:divBdr>
          <w:divsChild>
            <w:div w:id="2010668437">
              <w:marLeft w:val="0"/>
              <w:marRight w:val="0"/>
              <w:marTop w:val="0"/>
              <w:marBottom w:val="0"/>
              <w:divBdr>
                <w:top w:val="none" w:sz="0" w:space="0" w:color="auto"/>
                <w:left w:val="none" w:sz="0" w:space="0" w:color="auto"/>
                <w:bottom w:val="none" w:sz="0" w:space="0" w:color="auto"/>
                <w:right w:val="none" w:sz="0" w:space="0" w:color="auto"/>
              </w:divBdr>
              <w:divsChild>
                <w:div w:id="1595674678">
                  <w:marLeft w:val="376"/>
                  <w:marRight w:val="0"/>
                  <w:marTop w:val="63"/>
                  <w:marBottom w:val="0"/>
                  <w:divBdr>
                    <w:top w:val="none" w:sz="0" w:space="0" w:color="auto"/>
                    <w:left w:val="none" w:sz="0" w:space="0" w:color="auto"/>
                    <w:bottom w:val="none" w:sz="0" w:space="0" w:color="auto"/>
                    <w:right w:val="none" w:sz="0" w:space="0" w:color="auto"/>
                  </w:divBdr>
                </w:div>
              </w:divsChild>
            </w:div>
          </w:divsChild>
        </w:div>
      </w:divsChild>
    </w:div>
    <w:div w:id="798958978">
      <w:bodyDiv w:val="1"/>
      <w:marLeft w:val="0"/>
      <w:marRight w:val="0"/>
      <w:marTop w:val="0"/>
      <w:marBottom w:val="0"/>
      <w:divBdr>
        <w:top w:val="none" w:sz="0" w:space="0" w:color="auto"/>
        <w:left w:val="none" w:sz="0" w:space="0" w:color="auto"/>
        <w:bottom w:val="none" w:sz="0" w:space="0" w:color="auto"/>
        <w:right w:val="none" w:sz="0" w:space="0" w:color="auto"/>
      </w:divBdr>
    </w:div>
    <w:div w:id="907812557">
      <w:bodyDiv w:val="1"/>
      <w:marLeft w:val="0"/>
      <w:marRight w:val="0"/>
      <w:marTop w:val="0"/>
      <w:marBottom w:val="0"/>
      <w:divBdr>
        <w:top w:val="none" w:sz="0" w:space="0" w:color="auto"/>
        <w:left w:val="none" w:sz="0" w:space="0" w:color="auto"/>
        <w:bottom w:val="none" w:sz="0" w:space="0" w:color="auto"/>
        <w:right w:val="none" w:sz="0" w:space="0" w:color="auto"/>
      </w:divBdr>
    </w:div>
    <w:div w:id="996612640">
      <w:bodyDiv w:val="1"/>
      <w:marLeft w:val="0"/>
      <w:marRight w:val="0"/>
      <w:marTop w:val="0"/>
      <w:marBottom w:val="0"/>
      <w:divBdr>
        <w:top w:val="none" w:sz="0" w:space="0" w:color="auto"/>
        <w:left w:val="none" w:sz="0" w:space="0" w:color="auto"/>
        <w:bottom w:val="none" w:sz="0" w:space="0" w:color="auto"/>
        <w:right w:val="none" w:sz="0" w:space="0" w:color="auto"/>
      </w:divBdr>
      <w:divsChild>
        <w:div w:id="2110346824">
          <w:marLeft w:val="0"/>
          <w:marRight w:val="0"/>
          <w:marTop w:val="125"/>
          <w:marBottom w:val="0"/>
          <w:divBdr>
            <w:top w:val="none" w:sz="0" w:space="0" w:color="auto"/>
            <w:left w:val="none" w:sz="0" w:space="0" w:color="auto"/>
            <w:bottom w:val="none" w:sz="0" w:space="0" w:color="auto"/>
            <w:right w:val="none" w:sz="0" w:space="0" w:color="auto"/>
          </w:divBdr>
          <w:divsChild>
            <w:div w:id="1928154080">
              <w:marLeft w:val="0"/>
              <w:marRight w:val="0"/>
              <w:marTop w:val="0"/>
              <w:marBottom w:val="0"/>
              <w:divBdr>
                <w:top w:val="none" w:sz="0" w:space="0" w:color="auto"/>
                <w:left w:val="none" w:sz="0" w:space="0" w:color="auto"/>
                <w:bottom w:val="none" w:sz="0" w:space="0" w:color="auto"/>
                <w:right w:val="none" w:sz="0" w:space="0" w:color="auto"/>
              </w:divBdr>
              <w:divsChild>
                <w:div w:id="1088651046">
                  <w:marLeft w:val="376"/>
                  <w:marRight w:val="0"/>
                  <w:marTop w:val="63"/>
                  <w:marBottom w:val="0"/>
                  <w:divBdr>
                    <w:top w:val="none" w:sz="0" w:space="0" w:color="auto"/>
                    <w:left w:val="none" w:sz="0" w:space="0" w:color="auto"/>
                    <w:bottom w:val="none" w:sz="0" w:space="0" w:color="auto"/>
                    <w:right w:val="none" w:sz="0" w:space="0" w:color="auto"/>
                  </w:divBdr>
                </w:div>
              </w:divsChild>
            </w:div>
          </w:divsChild>
        </w:div>
      </w:divsChild>
    </w:div>
    <w:div w:id="1080298353">
      <w:bodyDiv w:val="1"/>
      <w:marLeft w:val="0"/>
      <w:marRight w:val="0"/>
      <w:marTop w:val="0"/>
      <w:marBottom w:val="0"/>
      <w:divBdr>
        <w:top w:val="none" w:sz="0" w:space="0" w:color="auto"/>
        <w:left w:val="none" w:sz="0" w:space="0" w:color="auto"/>
        <w:bottom w:val="none" w:sz="0" w:space="0" w:color="auto"/>
        <w:right w:val="none" w:sz="0" w:space="0" w:color="auto"/>
      </w:divBdr>
    </w:div>
    <w:div w:id="1112170141">
      <w:bodyDiv w:val="1"/>
      <w:marLeft w:val="0"/>
      <w:marRight w:val="0"/>
      <w:marTop w:val="0"/>
      <w:marBottom w:val="0"/>
      <w:divBdr>
        <w:top w:val="none" w:sz="0" w:space="0" w:color="auto"/>
        <w:left w:val="none" w:sz="0" w:space="0" w:color="auto"/>
        <w:bottom w:val="none" w:sz="0" w:space="0" w:color="auto"/>
        <w:right w:val="none" w:sz="0" w:space="0" w:color="auto"/>
      </w:divBdr>
    </w:div>
    <w:div w:id="1494494282">
      <w:bodyDiv w:val="1"/>
      <w:marLeft w:val="0"/>
      <w:marRight w:val="0"/>
      <w:marTop w:val="0"/>
      <w:marBottom w:val="0"/>
      <w:divBdr>
        <w:top w:val="none" w:sz="0" w:space="0" w:color="auto"/>
        <w:left w:val="none" w:sz="0" w:space="0" w:color="auto"/>
        <w:bottom w:val="none" w:sz="0" w:space="0" w:color="auto"/>
        <w:right w:val="none" w:sz="0" w:space="0" w:color="auto"/>
      </w:divBdr>
      <w:divsChild>
        <w:div w:id="2015187652">
          <w:marLeft w:val="0"/>
          <w:marRight w:val="0"/>
          <w:marTop w:val="0"/>
          <w:marBottom w:val="0"/>
          <w:divBdr>
            <w:top w:val="none" w:sz="0" w:space="0" w:color="auto"/>
            <w:left w:val="none" w:sz="0" w:space="0" w:color="auto"/>
            <w:bottom w:val="none" w:sz="0" w:space="0" w:color="auto"/>
            <w:right w:val="none" w:sz="0" w:space="0" w:color="auto"/>
          </w:divBdr>
          <w:divsChild>
            <w:div w:id="972949718">
              <w:marLeft w:val="0"/>
              <w:marRight w:val="0"/>
              <w:marTop w:val="0"/>
              <w:marBottom w:val="0"/>
              <w:divBdr>
                <w:top w:val="none" w:sz="0" w:space="0" w:color="auto"/>
                <w:left w:val="none" w:sz="0" w:space="0" w:color="auto"/>
                <w:bottom w:val="none" w:sz="0" w:space="0" w:color="auto"/>
                <w:right w:val="none" w:sz="0" w:space="0" w:color="auto"/>
              </w:divBdr>
              <w:divsChild>
                <w:div w:id="64231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1199788">
      <w:bodyDiv w:val="1"/>
      <w:marLeft w:val="0"/>
      <w:marRight w:val="0"/>
      <w:marTop w:val="0"/>
      <w:marBottom w:val="0"/>
      <w:divBdr>
        <w:top w:val="none" w:sz="0" w:space="0" w:color="auto"/>
        <w:left w:val="none" w:sz="0" w:space="0" w:color="auto"/>
        <w:bottom w:val="none" w:sz="0" w:space="0" w:color="auto"/>
        <w:right w:val="none" w:sz="0" w:space="0" w:color="auto"/>
      </w:divBdr>
    </w:div>
    <w:div w:id="1818493813">
      <w:bodyDiv w:val="1"/>
      <w:marLeft w:val="0"/>
      <w:marRight w:val="0"/>
      <w:marTop w:val="0"/>
      <w:marBottom w:val="0"/>
      <w:divBdr>
        <w:top w:val="none" w:sz="0" w:space="0" w:color="auto"/>
        <w:left w:val="none" w:sz="0" w:space="0" w:color="auto"/>
        <w:bottom w:val="none" w:sz="0" w:space="0" w:color="auto"/>
        <w:right w:val="none" w:sz="0" w:space="0" w:color="auto"/>
      </w:divBdr>
    </w:div>
    <w:div w:id="19065996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image" Target="media/image11.png"/><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image" Target="media/image13.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theme" Target="theme/theme1.xml"/><Relationship Id="rId10" Type="http://schemas.openxmlformats.org/officeDocument/2006/relationships/image" Target="media/image3.png"/><Relationship Id="rId19" Type="http://schemas.openxmlformats.org/officeDocument/2006/relationships/image" Target="media/image12.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JAS\Data%20aplikac&#237;\Microsoft\&#352;ablony\TECHNICK&#193;_%20ZPR&#193;VA.dot"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0C207A-75DB-4135-A53C-4DA8FE756B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TECHNICKÁ_ ZPRÁVA</Template>
  <TotalTime>176</TotalTime>
  <Pages>17</Pages>
  <Words>3393</Words>
  <Characters>20025</Characters>
  <Application>Microsoft Office Word</Application>
  <DocSecurity>0</DocSecurity>
  <Lines>166</Lines>
  <Paragraphs>46</Paragraphs>
  <ScaleCrop>false</ScaleCrop>
  <HeadingPairs>
    <vt:vector size="2" baseType="variant">
      <vt:variant>
        <vt:lpstr>Název</vt:lpstr>
      </vt:variant>
      <vt:variant>
        <vt:i4>1</vt:i4>
      </vt:variant>
    </vt:vector>
  </HeadingPairs>
  <TitlesOfParts>
    <vt:vector size="1" baseType="lpstr">
      <vt:lpstr>TECHNICKÁ   ZPRÁVA</vt:lpstr>
    </vt:vector>
  </TitlesOfParts>
  <Company>Ing. Jan Schrader</Company>
  <LinksUpToDate>false</LinksUpToDate>
  <CharactersWithSpaces>23372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TECHNICKÁ   ZPRÁVA</dc:title>
  <dc:creator>JAS</dc:creator>
  <cp:lastModifiedBy>Jiří Bednář</cp:lastModifiedBy>
  <cp:revision>8</cp:revision>
  <cp:lastPrinted>2017-05-23T05:51:00Z</cp:lastPrinted>
  <dcterms:created xsi:type="dcterms:W3CDTF">2017-10-31T10:16:00Z</dcterms:created>
  <dcterms:modified xsi:type="dcterms:W3CDTF">2019-04-04T12:40:00Z</dcterms:modified>
</cp:coreProperties>
</file>