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E7B46" w14:textId="77777777" w:rsidR="007D6042" w:rsidRDefault="007D6042" w:rsidP="007D6042">
      <w:pPr>
        <w:pStyle w:val="Zkladntext"/>
        <w:jc w:val="center"/>
        <w:rPr>
          <w:rFonts w:ascii="Times New Roman" w:hAnsi="Times New Roman" w:cs="Times New Roman"/>
          <w:b/>
          <w:sz w:val="26"/>
          <w:szCs w:val="26"/>
        </w:rPr>
      </w:pPr>
    </w:p>
    <w:p w14:paraId="626FFA6E" w14:textId="13D224A9" w:rsidR="007D6042" w:rsidRDefault="007D6042" w:rsidP="007D6042">
      <w:pPr>
        <w:pStyle w:val="Zkladntext"/>
        <w:tabs>
          <w:tab w:val="left" w:pos="1924"/>
        </w:tabs>
        <w:rPr>
          <w:rFonts w:ascii="Times New Roman" w:hAnsi="Times New Roman" w:cs="Times New Roman"/>
          <w:b/>
          <w:sz w:val="26"/>
          <w:szCs w:val="26"/>
        </w:rPr>
      </w:pPr>
      <w:r>
        <w:rPr>
          <w:rFonts w:ascii="Times New Roman" w:hAnsi="Times New Roman" w:cs="Times New Roman"/>
          <w:b/>
          <w:sz w:val="26"/>
          <w:szCs w:val="26"/>
        </w:rPr>
        <w:tab/>
      </w:r>
    </w:p>
    <w:p w14:paraId="112A1BC0" w14:textId="3EFBF197" w:rsidR="007D6042" w:rsidRPr="007D6042" w:rsidRDefault="007D6042" w:rsidP="007D6042">
      <w:pPr>
        <w:pStyle w:val="Zkladntext"/>
        <w:jc w:val="center"/>
        <w:rPr>
          <w:rFonts w:ascii="Times New Roman" w:hAnsi="Times New Roman" w:cs="Times New Roman"/>
          <w:b/>
          <w:sz w:val="26"/>
          <w:szCs w:val="26"/>
        </w:rPr>
      </w:pPr>
      <w:r w:rsidRPr="007D6042">
        <w:rPr>
          <w:rFonts w:ascii="Times New Roman" w:hAnsi="Times New Roman" w:cs="Times New Roman"/>
          <w:b/>
          <w:sz w:val="26"/>
          <w:szCs w:val="26"/>
        </w:rPr>
        <w:t xml:space="preserve">Příloha č. </w:t>
      </w:r>
      <w:r>
        <w:rPr>
          <w:rFonts w:ascii="Times New Roman" w:hAnsi="Times New Roman" w:cs="Times New Roman"/>
          <w:b/>
          <w:sz w:val="26"/>
          <w:szCs w:val="26"/>
        </w:rPr>
        <w:t>3</w:t>
      </w:r>
      <w:r w:rsidRPr="007D6042">
        <w:rPr>
          <w:rFonts w:ascii="Times New Roman" w:hAnsi="Times New Roman" w:cs="Times New Roman"/>
          <w:b/>
          <w:sz w:val="26"/>
          <w:szCs w:val="26"/>
        </w:rPr>
        <w:t xml:space="preserve"> Výzvy k podání cenové nabídky / Zadávací dokumentace </w:t>
      </w:r>
    </w:p>
    <w:p w14:paraId="17776141" w14:textId="77777777" w:rsidR="007D6042" w:rsidRPr="007D6042" w:rsidRDefault="007D6042" w:rsidP="007D6042">
      <w:pPr>
        <w:jc w:val="center"/>
        <w:rPr>
          <w:rFonts w:ascii="Times New Roman" w:hAnsi="Times New Roman" w:cs="Times New Roman"/>
          <w:b/>
          <w:sz w:val="16"/>
          <w:szCs w:val="16"/>
        </w:rPr>
      </w:pPr>
    </w:p>
    <w:p w14:paraId="75A8F4C1" w14:textId="77777777" w:rsidR="007D6042" w:rsidRDefault="007D6042" w:rsidP="007D6042">
      <w:pPr>
        <w:jc w:val="center"/>
        <w:rPr>
          <w:rFonts w:ascii="Times New Roman" w:hAnsi="Times New Roman" w:cs="Times New Roman"/>
          <w:b/>
          <w:sz w:val="36"/>
          <w:szCs w:val="36"/>
        </w:rPr>
      </w:pPr>
    </w:p>
    <w:p w14:paraId="5C32C4A7" w14:textId="77777777" w:rsidR="007D6042" w:rsidRDefault="007D6042" w:rsidP="007D6042">
      <w:pPr>
        <w:jc w:val="center"/>
        <w:rPr>
          <w:rFonts w:ascii="Times New Roman" w:hAnsi="Times New Roman" w:cs="Times New Roman"/>
          <w:b/>
          <w:sz w:val="36"/>
          <w:szCs w:val="36"/>
        </w:rPr>
      </w:pPr>
    </w:p>
    <w:p w14:paraId="59DABF8C" w14:textId="6DC2909D" w:rsidR="007D6042" w:rsidRPr="007D6042" w:rsidRDefault="007D6042" w:rsidP="007D6042">
      <w:pPr>
        <w:jc w:val="center"/>
        <w:rPr>
          <w:rFonts w:ascii="Times New Roman" w:hAnsi="Times New Roman" w:cs="Times New Roman"/>
          <w:b/>
          <w:sz w:val="50"/>
          <w:szCs w:val="50"/>
        </w:rPr>
      </w:pPr>
      <w:r w:rsidRPr="007D6042">
        <w:rPr>
          <w:rFonts w:ascii="Times New Roman" w:hAnsi="Times New Roman" w:cs="Times New Roman"/>
          <w:b/>
          <w:sz w:val="50"/>
          <w:szCs w:val="50"/>
        </w:rPr>
        <w:t>SMLOUVA O DÍLO</w:t>
      </w:r>
    </w:p>
    <w:p w14:paraId="37F33BE5" w14:textId="77777777" w:rsidR="007D6042" w:rsidRDefault="007D6042" w:rsidP="007D6042">
      <w:pPr>
        <w:pStyle w:val="Zkladntext"/>
        <w:rPr>
          <w:rFonts w:ascii="Times New Roman" w:hAnsi="Times New Roman" w:cs="Times New Roman"/>
          <w:sz w:val="16"/>
          <w:szCs w:val="16"/>
        </w:rPr>
      </w:pPr>
    </w:p>
    <w:p w14:paraId="37E5A8ED" w14:textId="77777777" w:rsidR="007D6042" w:rsidRDefault="007D6042" w:rsidP="007D6042">
      <w:pPr>
        <w:pStyle w:val="Zkladntext"/>
        <w:rPr>
          <w:rFonts w:ascii="Times New Roman" w:hAnsi="Times New Roman" w:cs="Times New Roman"/>
          <w:sz w:val="16"/>
          <w:szCs w:val="16"/>
        </w:rPr>
      </w:pPr>
    </w:p>
    <w:p w14:paraId="6F6876B2" w14:textId="77777777" w:rsidR="007D6042" w:rsidRPr="007D6042" w:rsidRDefault="007D6042" w:rsidP="007D6042">
      <w:pPr>
        <w:pStyle w:val="Zkladntext"/>
        <w:rPr>
          <w:rFonts w:ascii="Times New Roman" w:hAnsi="Times New Roman" w:cs="Times New Roman"/>
          <w:sz w:val="16"/>
          <w:szCs w:val="16"/>
        </w:rPr>
      </w:pPr>
    </w:p>
    <w:p w14:paraId="094D9876" w14:textId="3A840B0D" w:rsidR="007D6042" w:rsidRPr="007D6042" w:rsidRDefault="007D6042" w:rsidP="007D6042">
      <w:pPr>
        <w:keepNext/>
        <w:jc w:val="center"/>
        <w:rPr>
          <w:rFonts w:ascii="Times New Roman" w:hAnsi="Times New Roman" w:cs="Times New Roman"/>
          <w:b/>
          <w:color w:val="002060"/>
          <w:sz w:val="60"/>
          <w:szCs w:val="60"/>
          <w:u w:val="single"/>
        </w:rPr>
      </w:pPr>
      <w:r w:rsidRPr="007D6042">
        <w:rPr>
          <w:rFonts w:ascii="Times New Roman" w:hAnsi="Times New Roman" w:cs="Times New Roman"/>
          <w:b/>
          <w:color w:val="002060"/>
          <w:sz w:val="60"/>
          <w:szCs w:val="60"/>
          <w:u w:val="single"/>
        </w:rPr>
        <w:t>„Zpracování územního plánu pro obec Libá“</w:t>
      </w:r>
    </w:p>
    <w:p w14:paraId="54A34F5F" w14:textId="77777777" w:rsidR="007D6042" w:rsidRPr="007D6042" w:rsidRDefault="007D6042" w:rsidP="006E005C">
      <w:pPr>
        <w:pStyle w:val="Nadpis1"/>
        <w:spacing w:after="0" w:line="240" w:lineRule="auto"/>
        <w:rPr>
          <w:rFonts w:ascii="Times New Roman" w:hAnsi="Times New Roman" w:cs="Times New Roman"/>
          <w:sz w:val="30"/>
          <w:szCs w:val="30"/>
        </w:rPr>
      </w:pPr>
    </w:p>
    <w:p w14:paraId="6F683760" w14:textId="77777777" w:rsidR="007D6042" w:rsidRDefault="007D6042" w:rsidP="006E005C">
      <w:pPr>
        <w:pStyle w:val="Nadpis1"/>
        <w:spacing w:after="0" w:line="240" w:lineRule="auto"/>
        <w:rPr>
          <w:rFonts w:ascii="Times New Roman" w:hAnsi="Times New Roman" w:cs="Times New Roman"/>
          <w:sz w:val="30"/>
          <w:szCs w:val="30"/>
        </w:rPr>
      </w:pPr>
    </w:p>
    <w:p w14:paraId="7DEEE79B" w14:textId="77777777" w:rsidR="007D6042" w:rsidRDefault="007D6042" w:rsidP="007D6042"/>
    <w:p w14:paraId="7D4F9726" w14:textId="77777777" w:rsidR="007D6042" w:rsidRDefault="007D6042" w:rsidP="007D6042"/>
    <w:p w14:paraId="401B30E9" w14:textId="77777777" w:rsidR="007D6042" w:rsidRDefault="007D6042" w:rsidP="007D6042">
      <w:pPr>
        <w:pStyle w:val="Zkladntext"/>
        <w:spacing w:after="0"/>
        <w:jc w:val="center"/>
      </w:pPr>
    </w:p>
    <w:p w14:paraId="1060D0CD" w14:textId="77777777" w:rsidR="005368F4" w:rsidRDefault="005368F4" w:rsidP="007D6042">
      <w:pPr>
        <w:pStyle w:val="Zkladntext"/>
        <w:spacing w:after="0"/>
        <w:jc w:val="center"/>
      </w:pPr>
    </w:p>
    <w:p w14:paraId="729D1D3D" w14:textId="77777777" w:rsidR="005368F4" w:rsidRDefault="005368F4" w:rsidP="007D6042">
      <w:pPr>
        <w:pStyle w:val="Zkladntext"/>
        <w:spacing w:after="0"/>
        <w:jc w:val="center"/>
      </w:pPr>
    </w:p>
    <w:p w14:paraId="57F834EA" w14:textId="77777777" w:rsidR="005368F4" w:rsidRDefault="005368F4" w:rsidP="007D6042">
      <w:pPr>
        <w:pStyle w:val="Zkladntext"/>
        <w:spacing w:after="0"/>
        <w:jc w:val="center"/>
      </w:pPr>
    </w:p>
    <w:p w14:paraId="3511C6F2" w14:textId="77777777" w:rsidR="005368F4" w:rsidRDefault="005368F4" w:rsidP="007D6042">
      <w:pPr>
        <w:pStyle w:val="Zkladntext"/>
        <w:spacing w:after="0"/>
        <w:jc w:val="center"/>
      </w:pPr>
    </w:p>
    <w:p w14:paraId="46D1468F" w14:textId="77777777" w:rsidR="005368F4" w:rsidRDefault="005368F4" w:rsidP="007D6042">
      <w:pPr>
        <w:pStyle w:val="Zkladntext"/>
        <w:spacing w:after="0"/>
        <w:jc w:val="center"/>
      </w:pPr>
    </w:p>
    <w:p w14:paraId="60580CE0" w14:textId="77777777" w:rsidR="005368F4" w:rsidRDefault="005368F4" w:rsidP="007D6042">
      <w:pPr>
        <w:pStyle w:val="Zkladntext"/>
        <w:spacing w:after="0"/>
        <w:jc w:val="center"/>
      </w:pPr>
    </w:p>
    <w:p w14:paraId="7A7227E6" w14:textId="77777777" w:rsidR="005368F4" w:rsidRDefault="005368F4" w:rsidP="007D6042">
      <w:pPr>
        <w:pStyle w:val="Zkladntext"/>
        <w:spacing w:after="0"/>
        <w:jc w:val="center"/>
      </w:pPr>
    </w:p>
    <w:p w14:paraId="0A315B4C" w14:textId="3BF24E42" w:rsidR="007D6042" w:rsidRDefault="007D6042" w:rsidP="007D6042">
      <w:pPr>
        <w:jc w:val="left"/>
      </w:pPr>
    </w:p>
    <w:p w14:paraId="7337C438" w14:textId="77777777" w:rsidR="007D6042" w:rsidRPr="007D6042" w:rsidRDefault="007D6042" w:rsidP="006E005C">
      <w:pPr>
        <w:pStyle w:val="Nadpis1"/>
        <w:spacing w:after="0" w:line="240" w:lineRule="auto"/>
        <w:rPr>
          <w:rFonts w:ascii="Times New Roman" w:hAnsi="Times New Roman" w:cs="Times New Roman"/>
          <w:sz w:val="30"/>
          <w:szCs w:val="30"/>
        </w:rPr>
      </w:pPr>
    </w:p>
    <w:p w14:paraId="7C532F27" w14:textId="77777777" w:rsidR="007D6042" w:rsidRPr="007D6042" w:rsidRDefault="007D6042" w:rsidP="006E005C">
      <w:pPr>
        <w:pStyle w:val="Nadpis1"/>
        <w:spacing w:after="0" w:line="240" w:lineRule="auto"/>
        <w:rPr>
          <w:rFonts w:ascii="Times New Roman" w:hAnsi="Times New Roman" w:cs="Times New Roman"/>
          <w:sz w:val="30"/>
          <w:szCs w:val="30"/>
        </w:rPr>
      </w:pPr>
    </w:p>
    <w:p w14:paraId="555409D7" w14:textId="77777777" w:rsidR="007D6042" w:rsidRPr="007D6042" w:rsidRDefault="007D6042" w:rsidP="006E005C">
      <w:pPr>
        <w:pStyle w:val="Nadpis1"/>
        <w:spacing w:after="0" w:line="240" w:lineRule="auto"/>
        <w:rPr>
          <w:rFonts w:ascii="Times New Roman" w:hAnsi="Times New Roman" w:cs="Times New Roman"/>
          <w:sz w:val="30"/>
          <w:szCs w:val="30"/>
        </w:rPr>
      </w:pPr>
    </w:p>
    <w:p w14:paraId="6E4E55B6" w14:textId="77777777" w:rsidR="007D6042" w:rsidRPr="007D6042" w:rsidRDefault="007D6042" w:rsidP="006E005C">
      <w:pPr>
        <w:pStyle w:val="Nadpis1"/>
        <w:spacing w:after="0" w:line="240" w:lineRule="auto"/>
        <w:rPr>
          <w:rFonts w:ascii="Times New Roman" w:hAnsi="Times New Roman" w:cs="Times New Roman"/>
          <w:sz w:val="30"/>
          <w:szCs w:val="30"/>
        </w:rPr>
      </w:pPr>
    </w:p>
    <w:p w14:paraId="49A05D2A" w14:textId="77777777" w:rsidR="007D6042" w:rsidRPr="007D6042" w:rsidRDefault="007D6042" w:rsidP="006E005C">
      <w:pPr>
        <w:pStyle w:val="Nadpis1"/>
        <w:spacing w:after="0" w:line="240" w:lineRule="auto"/>
        <w:rPr>
          <w:rFonts w:ascii="Times New Roman" w:hAnsi="Times New Roman" w:cs="Times New Roman"/>
          <w:sz w:val="30"/>
          <w:szCs w:val="30"/>
        </w:rPr>
      </w:pPr>
    </w:p>
    <w:p w14:paraId="618A8A6E" w14:textId="77777777" w:rsidR="007D6042" w:rsidRDefault="007D6042" w:rsidP="006E005C">
      <w:pPr>
        <w:pStyle w:val="Nadpis1"/>
        <w:spacing w:after="0" w:line="240" w:lineRule="auto"/>
        <w:rPr>
          <w:rFonts w:ascii="Times New Roman" w:hAnsi="Times New Roman" w:cs="Times New Roman"/>
          <w:sz w:val="30"/>
          <w:szCs w:val="30"/>
        </w:rPr>
      </w:pPr>
    </w:p>
    <w:p w14:paraId="19B019D2" w14:textId="5CF55240" w:rsidR="00F82573" w:rsidRPr="006E005C" w:rsidRDefault="00F82573" w:rsidP="006E005C">
      <w:pPr>
        <w:pStyle w:val="Nadpis1"/>
        <w:spacing w:after="0" w:line="240" w:lineRule="auto"/>
        <w:rPr>
          <w:rFonts w:ascii="Times New Roman" w:hAnsi="Times New Roman" w:cs="Times New Roman"/>
          <w:sz w:val="30"/>
          <w:szCs w:val="30"/>
        </w:rPr>
      </w:pPr>
      <w:r w:rsidRPr="006E005C">
        <w:rPr>
          <w:rFonts w:ascii="Times New Roman" w:hAnsi="Times New Roman" w:cs="Times New Roman"/>
          <w:sz w:val="30"/>
          <w:szCs w:val="30"/>
        </w:rPr>
        <w:lastRenderedPageBreak/>
        <w:t>SMLOUVA O DÍLO</w:t>
      </w:r>
      <w:r w:rsidR="001960DF" w:rsidRPr="006E005C">
        <w:rPr>
          <w:rFonts w:ascii="Times New Roman" w:hAnsi="Times New Roman" w:cs="Times New Roman"/>
          <w:sz w:val="30"/>
          <w:szCs w:val="30"/>
        </w:rPr>
        <w:t xml:space="preserve"> – návrh</w:t>
      </w:r>
    </w:p>
    <w:p w14:paraId="5E66A097" w14:textId="77777777" w:rsidR="00FF786D" w:rsidRPr="006E005C" w:rsidRDefault="00FF786D" w:rsidP="006E005C">
      <w:pPr>
        <w:pStyle w:val="Zkladntext2"/>
        <w:spacing w:before="0" w:after="0" w:line="240" w:lineRule="auto"/>
        <w:jc w:val="center"/>
        <w:rPr>
          <w:rFonts w:ascii="Times New Roman" w:hAnsi="Times New Roman" w:cs="Times New Roman"/>
          <w:sz w:val="20"/>
          <w:szCs w:val="20"/>
        </w:rPr>
      </w:pPr>
    </w:p>
    <w:p w14:paraId="222BA855" w14:textId="1478A77A" w:rsidR="00FF786D" w:rsidRPr="006E005C" w:rsidRDefault="006E005C" w:rsidP="006E005C">
      <w:pPr>
        <w:pStyle w:val="Zkladntext2"/>
        <w:spacing w:before="0" w:after="0" w:line="240" w:lineRule="auto"/>
        <w:jc w:val="center"/>
        <w:rPr>
          <w:rFonts w:ascii="Times New Roman" w:hAnsi="Times New Roman" w:cs="Times New Roman"/>
          <w:b/>
          <w:bCs/>
          <w:sz w:val="30"/>
          <w:szCs w:val="30"/>
        </w:rPr>
      </w:pPr>
      <w:r w:rsidRPr="006E005C">
        <w:rPr>
          <w:rFonts w:ascii="Times New Roman" w:hAnsi="Times New Roman" w:cs="Times New Roman"/>
          <w:b/>
          <w:bCs/>
          <w:sz w:val="30"/>
          <w:szCs w:val="30"/>
        </w:rPr>
        <w:t>„Zpracování územního plánu pro obec Libá“</w:t>
      </w:r>
    </w:p>
    <w:p w14:paraId="7FE598CC" w14:textId="77777777" w:rsidR="00F82573" w:rsidRPr="00A87D9E" w:rsidRDefault="00F82573" w:rsidP="006E005C">
      <w:pPr>
        <w:pStyle w:val="Zkladntext2"/>
        <w:spacing w:before="0" w:after="0" w:line="240" w:lineRule="auto"/>
        <w:rPr>
          <w:rFonts w:ascii="Times New Roman" w:hAnsi="Times New Roman" w:cs="Times New Roman"/>
          <w:sz w:val="20"/>
          <w:szCs w:val="20"/>
        </w:rPr>
      </w:pPr>
    </w:p>
    <w:p w14:paraId="07440500" w14:textId="7043C738" w:rsidR="006E005C" w:rsidRPr="00A87D9E" w:rsidRDefault="006E005C" w:rsidP="006E005C">
      <w:pPr>
        <w:spacing w:after="0" w:line="240" w:lineRule="auto"/>
        <w:ind w:right="-13"/>
        <w:rPr>
          <w:rFonts w:ascii="Times New Roman" w:hAnsi="Times New Roman" w:cs="Times New Roman"/>
          <w:b/>
          <w:sz w:val="20"/>
          <w:szCs w:val="20"/>
          <w:lang w:bidi="cs-CZ"/>
        </w:rPr>
      </w:pPr>
      <w:r w:rsidRPr="00A87D9E">
        <w:rPr>
          <w:rFonts w:ascii="Times New Roman" w:hAnsi="Times New Roman" w:cs="Times New Roman"/>
          <w:b/>
          <w:sz w:val="20"/>
          <w:szCs w:val="20"/>
          <w:lang w:bidi="cs-CZ"/>
        </w:rPr>
        <w:t>Objednatel:</w:t>
      </w:r>
      <w:r w:rsidRPr="00A87D9E">
        <w:rPr>
          <w:rFonts w:ascii="Times New Roman" w:hAnsi="Times New Roman" w:cs="Times New Roman"/>
          <w:b/>
          <w:sz w:val="20"/>
          <w:szCs w:val="20"/>
          <w:lang w:bidi="cs-CZ"/>
        </w:rPr>
        <w:tab/>
      </w:r>
      <w:r w:rsidRPr="00A87D9E">
        <w:rPr>
          <w:rFonts w:ascii="Times New Roman" w:hAnsi="Times New Roman" w:cs="Times New Roman"/>
          <w:b/>
          <w:sz w:val="20"/>
          <w:szCs w:val="20"/>
          <w:lang w:bidi="cs-CZ"/>
        </w:rPr>
        <w:tab/>
      </w:r>
      <w:r w:rsidRPr="00A87D9E">
        <w:rPr>
          <w:rFonts w:ascii="Times New Roman" w:hAnsi="Times New Roman" w:cs="Times New Roman"/>
          <w:b/>
          <w:sz w:val="20"/>
          <w:szCs w:val="20"/>
          <w:lang w:bidi="cs-CZ"/>
        </w:rPr>
        <w:tab/>
      </w:r>
      <w:r w:rsidRPr="00A87D9E">
        <w:rPr>
          <w:rFonts w:ascii="Times New Roman" w:hAnsi="Times New Roman" w:cs="Times New Roman"/>
          <w:b/>
          <w:sz w:val="20"/>
          <w:szCs w:val="20"/>
          <w:lang w:bidi="cs-CZ"/>
        </w:rPr>
        <w:tab/>
      </w:r>
      <w:r w:rsidRPr="00A87D9E">
        <w:rPr>
          <w:rFonts w:ascii="Times New Roman" w:hAnsi="Times New Roman" w:cs="Times New Roman"/>
          <w:b/>
          <w:sz w:val="20"/>
          <w:szCs w:val="20"/>
          <w:lang w:bidi="cs-CZ"/>
        </w:rPr>
        <w:tab/>
        <w:t>Obec Libá</w:t>
      </w:r>
    </w:p>
    <w:p w14:paraId="5780775D" w14:textId="733EB35D" w:rsidR="006E005C" w:rsidRPr="00A87D9E" w:rsidRDefault="006E005C" w:rsidP="006E005C">
      <w:pPr>
        <w:spacing w:after="0" w:line="240" w:lineRule="auto"/>
        <w:ind w:right="-13"/>
        <w:rPr>
          <w:rFonts w:ascii="Times New Roman" w:hAnsi="Times New Roman" w:cs="Times New Roman"/>
          <w:sz w:val="20"/>
          <w:szCs w:val="20"/>
          <w:lang w:bidi="cs-CZ"/>
        </w:rPr>
      </w:pPr>
      <w:r w:rsidRPr="00A87D9E">
        <w:rPr>
          <w:rFonts w:ascii="Times New Roman" w:hAnsi="Times New Roman" w:cs="Times New Roman"/>
          <w:sz w:val="20"/>
          <w:szCs w:val="20"/>
          <w:lang w:bidi="cs-CZ"/>
        </w:rPr>
        <w:t>Se sídlem:</w:t>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t>Libá 220, 351 31 Libá</w:t>
      </w:r>
    </w:p>
    <w:p w14:paraId="7670049F" w14:textId="77777777" w:rsidR="006E005C" w:rsidRPr="00A87D9E" w:rsidRDefault="006E005C" w:rsidP="006E005C">
      <w:pPr>
        <w:tabs>
          <w:tab w:val="left" w:pos="3544"/>
        </w:tabs>
        <w:spacing w:after="0" w:line="240" w:lineRule="auto"/>
        <w:ind w:left="3544" w:right="-13" w:hanging="3544"/>
        <w:rPr>
          <w:rFonts w:ascii="Times New Roman" w:hAnsi="Times New Roman" w:cs="Times New Roman"/>
          <w:sz w:val="20"/>
          <w:szCs w:val="20"/>
          <w:lang w:bidi="cs-CZ"/>
        </w:rPr>
      </w:pPr>
      <w:r w:rsidRPr="00A87D9E">
        <w:rPr>
          <w:rFonts w:ascii="Times New Roman" w:hAnsi="Times New Roman" w:cs="Times New Roman"/>
          <w:sz w:val="20"/>
          <w:szCs w:val="20"/>
          <w:lang w:bidi="cs-CZ"/>
        </w:rPr>
        <w:t>Zastoupený:</w:t>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t xml:space="preserve">Radkem Jarochem, starostou </w:t>
      </w:r>
    </w:p>
    <w:p w14:paraId="426E3FCC" w14:textId="4773F916" w:rsidR="006E005C" w:rsidRPr="00A87D9E" w:rsidRDefault="006E005C" w:rsidP="006E005C">
      <w:pPr>
        <w:spacing w:after="0" w:line="240" w:lineRule="auto"/>
        <w:ind w:right="-13"/>
        <w:rPr>
          <w:rFonts w:ascii="Times New Roman" w:hAnsi="Times New Roman" w:cs="Times New Roman"/>
          <w:sz w:val="20"/>
          <w:szCs w:val="20"/>
          <w:lang w:bidi="cs-CZ"/>
        </w:rPr>
      </w:pPr>
      <w:r w:rsidRPr="00A87D9E">
        <w:rPr>
          <w:rFonts w:ascii="Times New Roman" w:hAnsi="Times New Roman" w:cs="Times New Roman"/>
          <w:sz w:val="20"/>
          <w:szCs w:val="20"/>
          <w:lang w:bidi="cs-CZ"/>
        </w:rPr>
        <w:t>IČ:</w:t>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t>00254037</w:t>
      </w:r>
    </w:p>
    <w:p w14:paraId="1A924EA7" w14:textId="47279609" w:rsidR="006E005C" w:rsidRPr="00A87D9E" w:rsidRDefault="006E005C" w:rsidP="006E005C">
      <w:pPr>
        <w:spacing w:after="0" w:line="240" w:lineRule="auto"/>
        <w:ind w:right="-13"/>
        <w:rPr>
          <w:rFonts w:ascii="Times New Roman" w:hAnsi="Times New Roman" w:cs="Times New Roman"/>
          <w:sz w:val="20"/>
          <w:szCs w:val="20"/>
          <w:lang w:bidi="cs-CZ"/>
        </w:rPr>
      </w:pPr>
      <w:r w:rsidRPr="00A87D9E">
        <w:rPr>
          <w:rFonts w:ascii="Times New Roman" w:hAnsi="Times New Roman" w:cs="Times New Roman"/>
          <w:sz w:val="20"/>
          <w:szCs w:val="20"/>
          <w:lang w:bidi="cs-CZ"/>
        </w:rPr>
        <w:t>DIČ:</w:t>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t>Neplátce</w:t>
      </w:r>
    </w:p>
    <w:p w14:paraId="79E01277" w14:textId="77777777" w:rsidR="006E005C" w:rsidRPr="00A87D9E" w:rsidRDefault="006E005C" w:rsidP="006E005C">
      <w:pPr>
        <w:tabs>
          <w:tab w:val="left" w:pos="3544"/>
        </w:tabs>
        <w:spacing w:after="0" w:line="240" w:lineRule="auto"/>
        <w:ind w:right="-13"/>
        <w:rPr>
          <w:rFonts w:ascii="Times New Roman" w:hAnsi="Times New Roman" w:cs="Times New Roman"/>
          <w:sz w:val="20"/>
          <w:szCs w:val="20"/>
        </w:rPr>
      </w:pPr>
      <w:r w:rsidRPr="00A87D9E">
        <w:rPr>
          <w:rFonts w:ascii="Times New Roman" w:hAnsi="Times New Roman" w:cs="Times New Roman"/>
          <w:sz w:val="20"/>
          <w:szCs w:val="20"/>
        </w:rPr>
        <w:t>ID datové schránky:</w:t>
      </w:r>
      <w:r w:rsidRPr="00A87D9E">
        <w:rPr>
          <w:rFonts w:ascii="Times New Roman" w:hAnsi="Times New Roman" w:cs="Times New Roman"/>
          <w:sz w:val="20"/>
          <w:szCs w:val="20"/>
        </w:rPr>
        <w:tab/>
      </w:r>
      <w:r w:rsidRPr="00A87D9E">
        <w:rPr>
          <w:rFonts w:ascii="Times New Roman" w:hAnsi="Times New Roman" w:cs="Times New Roman"/>
          <w:sz w:val="20"/>
          <w:szCs w:val="20"/>
        </w:rPr>
        <w:tab/>
        <w:t>japb3za</w:t>
      </w:r>
    </w:p>
    <w:p w14:paraId="2431491B" w14:textId="77777777" w:rsidR="006E005C" w:rsidRPr="00A87D9E" w:rsidRDefault="006E005C" w:rsidP="006E005C">
      <w:pPr>
        <w:tabs>
          <w:tab w:val="left" w:pos="3544"/>
        </w:tabs>
        <w:spacing w:after="0" w:line="240" w:lineRule="auto"/>
        <w:ind w:right="-13"/>
        <w:rPr>
          <w:rFonts w:ascii="Times New Roman" w:hAnsi="Times New Roman" w:cs="Times New Roman"/>
          <w:sz w:val="20"/>
          <w:szCs w:val="20"/>
        </w:rPr>
      </w:pPr>
      <w:r w:rsidRPr="00A87D9E">
        <w:rPr>
          <w:rFonts w:ascii="Times New Roman" w:hAnsi="Times New Roman" w:cs="Times New Roman"/>
          <w:sz w:val="20"/>
          <w:szCs w:val="20"/>
        </w:rPr>
        <w:t>Tel.:</w:t>
      </w:r>
      <w:r w:rsidRPr="00A87D9E">
        <w:rPr>
          <w:rFonts w:ascii="Times New Roman" w:hAnsi="Times New Roman" w:cs="Times New Roman"/>
          <w:sz w:val="20"/>
          <w:szCs w:val="20"/>
        </w:rPr>
        <w:tab/>
      </w:r>
      <w:r w:rsidRPr="00A87D9E">
        <w:rPr>
          <w:rFonts w:ascii="Times New Roman" w:hAnsi="Times New Roman" w:cs="Times New Roman"/>
          <w:sz w:val="20"/>
          <w:szCs w:val="20"/>
        </w:rPr>
        <w:tab/>
        <w:t>+420 774 502 030</w:t>
      </w:r>
    </w:p>
    <w:p w14:paraId="11CE5D9D" w14:textId="77777777" w:rsidR="006E005C" w:rsidRPr="00A87D9E" w:rsidRDefault="006E005C" w:rsidP="006E005C">
      <w:pPr>
        <w:tabs>
          <w:tab w:val="left" w:pos="3544"/>
        </w:tabs>
        <w:spacing w:after="0" w:line="240" w:lineRule="auto"/>
        <w:ind w:right="-13"/>
        <w:rPr>
          <w:rFonts w:ascii="Times New Roman" w:hAnsi="Times New Roman" w:cs="Times New Roman"/>
          <w:sz w:val="20"/>
          <w:szCs w:val="20"/>
        </w:rPr>
      </w:pPr>
      <w:r w:rsidRPr="00A87D9E">
        <w:rPr>
          <w:rFonts w:ascii="Times New Roman" w:hAnsi="Times New Roman" w:cs="Times New Roman"/>
          <w:sz w:val="20"/>
          <w:szCs w:val="20"/>
        </w:rPr>
        <w:t>E-mail:</w:t>
      </w:r>
      <w:r w:rsidRPr="00A87D9E">
        <w:rPr>
          <w:rFonts w:ascii="Times New Roman" w:hAnsi="Times New Roman" w:cs="Times New Roman"/>
          <w:sz w:val="20"/>
          <w:szCs w:val="20"/>
        </w:rPr>
        <w:tab/>
      </w:r>
      <w:r w:rsidRPr="00A87D9E">
        <w:rPr>
          <w:rFonts w:ascii="Times New Roman" w:hAnsi="Times New Roman" w:cs="Times New Roman"/>
          <w:sz w:val="20"/>
          <w:szCs w:val="20"/>
        </w:rPr>
        <w:tab/>
        <w:t>obecliba@seznam.cz</w:t>
      </w:r>
    </w:p>
    <w:p w14:paraId="34EA0A7B" w14:textId="77777777" w:rsidR="006E005C" w:rsidRPr="00A87D9E" w:rsidRDefault="006E005C" w:rsidP="006E005C">
      <w:pPr>
        <w:spacing w:after="0" w:line="240" w:lineRule="auto"/>
        <w:ind w:right="-13"/>
        <w:rPr>
          <w:rFonts w:ascii="Times New Roman" w:hAnsi="Times New Roman" w:cs="Times New Roman"/>
          <w:iCs/>
          <w:sz w:val="20"/>
          <w:szCs w:val="20"/>
          <w:lang w:bidi="cs-CZ"/>
        </w:rPr>
      </w:pPr>
      <w:r w:rsidRPr="00A87D9E">
        <w:rPr>
          <w:rFonts w:ascii="Times New Roman" w:hAnsi="Times New Roman" w:cs="Times New Roman"/>
          <w:iCs/>
          <w:sz w:val="20"/>
          <w:szCs w:val="20"/>
          <w:lang w:bidi="cs-CZ"/>
        </w:rPr>
        <w:t>na straně jedné jako objednatel (dále jen „</w:t>
      </w:r>
      <w:r w:rsidRPr="00A87D9E">
        <w:rPr>
          <w:rFonts w:ascii="Times New Roman" w:hAnsi="Times New Roman" w:cs="Times New Roman"/>
          <w:b/>
          <w:iCs/>
          <w:sz w:val="20"/>
          <w:szCs w:val="20"/>
          <w:lang w:bidi="cs-CZ"/>
        </w:rPr>
        <w:t>objednatel</w:t>
      </w:r>
      <w:r w:rsidRPr="00A87D9E">
        <w:rPr>
          <w:rFonts w:ascii="Times New Roman" w:hAnsi="Times New Roman" w:cs="Times New Roman"/>
          <w:iCs/>
          <w:sz w:val="20"/>
          <w:szCs w:val="20"/>
          <w:lang w:bidi="cs-CZ"/>
        </w:rPr>
        <w:t>“)</w:t>
      </w:r>
    </w:p>
    <w:p w14:paraId="11A0DE3D" w14:textId="77777777" w:rsidR="006E005C" w:rsidRPr="00A87D9E" w:rsidRDefault="006E005C" w:rsidP="006E005C">
      <w:pPr>
        <w:spacing w:after="0" w:line="240" w:lineRule="auto"/>
        <w:ind w:right="-13"/>
        <w:rPr>
          <w:rFonts w:ascii="Times New Roman" w:hAnsi="Times New Roman" w:cs="Times New Roman"/>
          <w:sz w:val="20"/>
          <w:szCs w:val="20"/>
          <w:lang w:bidi="cs-CZ"/>
        </w:rPr>
      </w:pPr>
    </w:p>
    <w:p w14:paraId="637A7D8F" w14:textId="77777777" w:rsidR="006E005C" w:rsidRPr="00A87D9E" w:rsidRDefault="006E005C" w:rsidP="006E005C">
      <w:pPr>
        <w:spacing w:after="0" w:line="240" w:lineRule="auto"/>
        <w:ind w:right="-13"/>
        <w:rPr>
          <w:rFonts w:ascii="Times New Roman" w:hAnsi="Times New Roman" w:cs="Times New Roman"/>
          <w:sz w:val="20"/>
          <w:szCs w:val="20"/>
          <w:lang w:bidi="cs-CZ"/>
        </w:rPr>
      </w:pPr>
      <w:r w:rsidRPr="00A87D9E">
        <w:rPr>
          <w:rFonts w:ascii="Times New Roman" w:hAnsi="Times New Roman" w:cs="Times New Roman"/>
          <w:sz w:val="20"/>
          <w:szCs w:val="20"/>
          <w:lang w:bidi="cs-CZ"/>
        </w:rPr>
        <w:t>a</w:t>
      </w:r>
    </w:p>
    <w:p w14:paraId="6D2FC803" w14:textId="77777777" w:rsidR="006E005C" w:rsidRPr="00A87D9E" w:rsidRDefault="006E005C" w:rsidP="006E005C">
      <w:pPr>
        <w:spacing w:after="0" w:line="240" w:lineRule="auto"/>
        <w:ind w:right="-13"/>
        <w:rPr>
          <w:rFonts w:ascii="Times New Roman" w:hAnsi="Times New Roman" w:cs="Times New Roman"/>
          <w:sz w:val="20"/>
          <w:szCs w:val="20"/>
          <w:lang w:bidi="cs-CZ"/>
        </w:rPr>
      </w:pPr>
    </w:p>
    <w:p w14:paraId="5D191EF6" w14:textId="3CF62B9A" w:rsidR="006E005C" w:rsidRPr="00A87D9E" w:rsidRDefault="006E005C" w:rsidP="006E005C">
      <w:pPr>
        <w:spacing w:after="0" w:line="240" w:lineRule="auto"/>
        <w:ind w:right="-13"/>
        <w:rPr>
          <w:rFonts w:ascii="Times New Roman" w:hAnsi="Times New Roman" w:cs="Times New Roman"/>
          <w:b/>
          <w:sz w:val="20"/>
          <w:szCs w:val="20"/>
          <w:lang w:bidi="cs-CZ"/>
        </w:rPr>
      </w:pPr>
      <w:r w:rsidRPr="00A87D9E">
        <w:rPr>
          <w:rFonts w:ascii="Times New Roman" w:hAnsi="Times New Roman" w:cs="Times New Roman"/>
          <w:b/>
          <w:sz w:val="20"/>
          <w:szCs w:val="20"/>
          <w:lang w:bidi="cs-CZ"/>
        </w:rPr>
        <w:t>Zhotovitel:</w:t>
      </w:r>
      <w:r w:rsidRPr="00A87D9E">
        <w:rPr>
          <w:rFonts w:ascii="Times New Roman" w:hAnsi="Times New Roman" w:cs="Times New Roman"/>
          <w:b/>
          <w:sz w:val="20"/>
          <w:szCs w:val="20"/>
          <w:lang w:bidi="cs-CZ"/>
        </w:rPr>
        <w:tab/>
      </w:r>
      <w:r w:rsidRPr="00A87D9E">
        <w:rPr>
          <w:rFonts w:ascii="Times New Roman" w:hAnsi="Times New Roman" w:cs="Times New Roman"/>
          <w:b/>
          <w:sz w:val="20"/>
          <w:szCs w:val="20"/>
          <w:lang w:bidi="cs-CZ"/>
        </w:rPr>
        <w:tab/>
      </w:r>
      <w:r w:rsidRPr="00A87D9E">
        <w:rPr>
          <w:rFonts w:ascii="Times New Roman" w:hAnsi="Times New Roman" w:cs="Times New Roman"/>
          <w:b/>
          <w:sz w:val="20"/>
          <w:szCs w:val="20"/>
          <w:lang w:bidi="cs-CZ"/>
        </w:rPr>
        <w:tab/>
      </w:r>
      <w:r w:rsidRPr="00A87D9E">
        <w:rPr>
          <w:rFonts w:ascii="Times New Roman" w:hAnsi="Times New Roman" w:cs="Times New Roman"/>
          <w:b/>
          <w:sz w:val="20"/>
          <w:szCs w:val="20"/>
          <w:lang w:bidi="cs-CZ"/>
        </w:rPr>
        <w:tab/>
      </w:r>
      <w:r w:rsidRPr="00A87D9E">
        <w:rPr>
          <w:rFonts w:ascii="Times New Roman" w:hAnsi="Times New Roman" w:cs="Times New Roman"/>
          <w:b/>
          <w:sz w:val="20"/>
          <w:szCs w:val="20"/>
          <w:lang w:bidi="cs-CZ"/>
        </w:rPr>
        <w:tab/>
      </w:r>
      <w:r w:rsidRPr="00A87D9E">
        <w:rPr>
          <w:rFonts w:ascii="Times New Roman" w:hAnsi="Times New Roman" w:cs="Times New Roman"/>
          <w:sz w:val="20"/>
          <w:szCs w:val="20"/>
          <w:highlight w:val="cyan"/>
        </w:rPr>
        <w:t xml:space="preserve">[doplní </w:t>
      </w:r>
      <w:r w:rsidR="00A87D9E" w:rsidRPr="00A87D9E">
        <w:rPr>
          <w:rFonts w:ascii="Times New Roman" w:hAnsi="Times New Roman" w:cs="Times New Roman"/>
          <w:sz w:val="20"/>
          <w:szCs w:val="20"/>
          <w:highlight w:val="cyan"/>
        </w:rPr>
        <w:t>účastník</w:t>
      </w:r>
      <w:r w:rsidRPr="00A87D9E">
        <w:rPr>
          <w:rFonts w:ascii="Times New Roman" w:hAnsi="Times New Roman" w:cs="Times New Roman"/>
          <w:sz w:val="20"/>
          <w:szCs w:val="20"/>
          <w:highlight w:val="cyan"/>
        </w:rPr>
        <w:t>]</w:t>
      </w:r>
    </w:p>
    <w:p w14:paraId="583D7FCD" w14:textId="77777777" w:rsidR="00A87D9E" w:rsidRDefault="006E005C" w:rsidP="006E005C">
      <w:pPr>
        <w:spacing w:after="0" w:line="240" w:lineRule="auto"/>
        <w:ind w:right="-13"/>
        <w:rPr>
          <w:rFonts w:ascii="Times New Roman" w:hAnsi="Times New Roman" w:cs="Times New Roman"/>
          <w:sz w:val="20"/>
          <w:szCs w:val="20"/>
        </w:rPr>
      </w:pPr>
      <w:r w:rsidRPr="00A87D9E">
        <w:rPr>
          <w:rFonts w:ascii="Times New Roman" w:hAnsi="Times New Roman" w:cs="Times New Roman"/>
          <w:sz w:val="20"/>
          <w:szCs w:val="20"/>
          <w:lang w:bidi="cs-CZ"/>
        </w:rPr>
        <w:t xml:space="preserve">Se sídlem: </w:t>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00A87D9E" w:rsidRPr="00A87D9E">
        <w:rPr>
          <w:rFonts w:ascii="Times New Roman" w:hAnsi="Times New Roman" w:cs="Times New Roman"/>
          <w:sz w:val="20"/>
          <w:szCs w:val="20"/>
          <w:highlight w:val="cyan"/>
        </w:rPr>
        <w:t>[doplní účastník]</w:t>
      </w:r>
    </w:p>
    <w:p w14:paraId="67209E67" w14:textId="613FF442" w:rsidR="006E005C" w:rsidRPr="00A87D9E" w:rsidRDefault="006E005C" w:rsidP="006E005C">
      <w:pPr>
        <w:spacing w:after="0" w:line="240" w:lineRule="auto"/>
        <w:ind w:right="-13"/>
        <w:rPr>
          <w:rFonts w:ascii="Times New Roman" w:hAnsi="Times New Roman" w:cs="Times New Roman"/>
          <w:b/>
          <w:sz w:val="20"/>
          <w:szCs w:val="20"/>
          <w:lang w:bidi="cs-CZ"/>
        </w:rPr>
      </w:pPr>
      <w:r w:rsidRPr="00A87D9E">
        <w:rPr>
          <w:rFonts w:ascii="Times New Roman" w:hAnsi="Times New Roman" w:cs="Times New Roman"/>
          <w:sz w:val="20"/>
          <w:szCs w:val="20"/>
          <w:lang w:bidi="cs-CZ"/>
        </w:rPr>
        <w:t xml:space="preserve">IČ: </w:t>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00A87D9E" w:rsidRPr="00A87D9E">
        <w:rPr>
          <w:rFonts w:ascii="Times New Roman" w:hAnsi="Times New Roman" w:cs="Times New Roman"/>
          <w:sz w:val="20"/>
          <w:szCs w:val="20"/>
          <w:highlight w:val="cyan"/>
        </w:rPr>
        <w:t>[doplní účastník]</w:t>
      </w:r>
    </w:p>
    <w:p w14:paraId="70BE4A49" w14:textId="77777777" w:rsidR="00A87D9E" w:rsidRDefault="006E005C" w:rsidP="006E005C">
      <w:pPr>
        <w:spacing w:after="0" w:line="240" w:lineRule="auto"/>
        <w:ind w:right="-13"/>
        <w:rPr>
          <w:rFonts w:ascii="Times New Roman" w:hAnsi="Times New Roman" w:cs="Times New Roman"/>
          <w:sz w:val="20"/>
          <w:szCs w:val="20"/>
        </w:rPr>
      </w:pPr>
      <w:r w:rsidRPr="00A87D9E">
        <w:rPr>
          <w:rFonts w:ascii="Times New Roman" w:hAnsi="Times New Roman" w:cs="Times New Roman"/>
          <w:sz w:val="20"/>
          <w:szCs w:val="20"/>
          <w:lang w:bidi="cs-CZ"/>
        </w:rPr>
        <w:t xml:space="preserve">DIČ: </w:t>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00A87D9E" w:rsidRPr="00A87D9E">
        <w:rPr>
          <w:rFonts w:ascii="Times New Roman" w:hAnsi="Times New Roman" w:cs="Times New Roman"/>
          <w:sz w:val="20"/>
          <w:szCs w:val="20"/>
          <w:highlight w:val="cyan"/>
        </w:rPr>
        <w:t>[doplní účastník]</w:t>
      </w:r>
    </w:p>
    <w:p w14:paraId="1777FD03" w14:textId="595E0862" w:rsidR="006E005C" w:rsidRPr="00A87D9E" w:rsidRDefault="006E005C" w:rsidP="006E005C">
      <w:pPr>
        <w:spacing w:after="0" w:line="240" w:lineRule="auto"/>
        <w:ind w:right="-13"/>
        <w:rPr>
          <w:rFonts w:ascii="Times New Roman" w:hAnsi="Times New Roman" w:cs="Times New Roman"/>
          <w:b/>
          <w:sz w:val="20"/>
          <w:szCs w:val="20"/>
          <w:lang w:bidi="cs-CZ"/>
        </w:rPr>
      </w:pPr>
      <w:r w:rsidRPr="00A87D9E">
        <w:rPr>
          <w:rFonts w:ascii="Times New Roman" w:hAnsi="Times New Roman" w:cs="Times New Roman"/>
          <w:sz w:val="20"/>
          <w:szCs w:val="20"/>
          <w:lang w:bidi="cs-CZ"/>
        </w:rPr>
        <w:t>Zapsaná v obchodním rejstříku vedeném:</w:t>
      </w:r>
      <w:r w:rsidRPr="00A87D9E">
        <w:rPr>
          <w:rFonts w:ascii="Times New Roman" w:hAnsi="Times New Roman" w:cs="Times New Roman"/>
          <w:sz w:val="20"/>
          <w:szCs w:val="20"/>
          <w:lang w:bidi="cs-CZ"/>
        </w:rPr>
        <w:tab/>
      </w:r>
      <w:r w:rsidR="00A87D9E">
        <w:rPr>
          <w:rFonts w:ascii="Times New Roman" w:hAnsi="Times New Roman" w:cs="Times New Roman"/>
          <w:sz w:val="20"/>
          <w:szCs w:val="20"/>
          <w:lang w:bidi="cs-CZ"/>
        </w:rPr>
        <w:tab/>
      </w:r>
      <w:r w:rsidR="00A87D9E" w:rsidRPr="00A87D9E">
        <w:rPr>
          <w:rFonts w:ascii="Times New Roman" w:hAnsi="Times New Roman" w:cs="Times New Roman"/>
          <w:sz w:val="20"/>
          <w:szCs w:val="20"/>
          <w:highlight w:val="cyan"/>
        </w:rPr>
        <w:t>[doplní účastník]</w:t>
      </w:r>
    </w:p>
    <w:p w14:paraId="299588A2" w14:textId="77777777" w:rsidR="00A87D9E" w:rsidRDefault="006E005C" w:rsidP="006E005C">
      <w:pPr>
        <w:spacing w:after="0" w:line="240" w:lineRule="auto"/>
        <w:ind w:right="-13"/>
        <w:rPr>
          <w:rFonts w:ascii="Times New Roman" w:hAnsi="Times New Roman" w:cs="Times New Roman"/>
          <w:sz w:val="20"/>
          <w:szCs w:val="20"/>
        </w:rPr>
      </w:pPr>
      <w:r w:rsidRPr="00A87D9E">
        <w:rPr>
          <w:rFonts w:ascii="Times New Roman" w:hAnsi="Times New Roman" w:cs="Times New Roman"/>
          <w:sz w:val="20"/>
          <w:szCs w:val="20"/>
          <w:lang w:bidi="cs-CZ"/>
        </w:rPr>
        <w:t xml:space="preserve">Bankovní spojení: </w:t>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00A87D9E" w:rsidRPr="00A87D9E">
        <w:rPr>
          <w:rFonts w:ascii="Times New Roman" w:hAnsi="Times New Roman" w:cs="Times New Roman"/>
          <w:sz w:val="20"/>
          <w:szCs w:val="20"/>
          <w:highlight w:val="cyan"/>
        </w:rPr>
        <w:t>[doplní účastník]</w:t>
      </w:r>
    </w:p>
    <w:p w14:paraId="2A636A24" w14:textId="7D8D0778" w:rsidR="006E005C" w:rsidRPr="00A87D9E" w:rsidRDefault="006E005C" w:rsidP="006E005C">
      <w:pPr>
        <w:spacing w:after="0" w:line="240" w:lineRule="auto"/>
        <w:ind w:right="-13"/>
        <w:rPr>
          <w:rFonts w:ascii="Times New Roman" w:hAnsi="Times New Roman" w:cs="Times New Roman"/>
          <w:b/>
          <w:sz w:val="20"/>
          <w:szCs w:val="20"/>
          <w:lang w:bidi="cs-CZ"/>
        </w:rPr>
      </w:pPr>
      <w:r w:rsidRPr="00A87D9E">
        <w:rPr>
          <w:rFonts w:ascii="Times New Roman" w:hAnsi="Times New Roman" w:cs="Times New Roman"/>
          <w:sz w:val="20"/>
          <w:szCs w:val="20"/>
          <w:lang w:bidi="cs-CZ"/>
        </w:rPr>
        <w:t>Číslo účtu:</w:t>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00A87D9E" w:rsidRPr="00A87D9E">
        <w:rPr>
          <w:rFonts w:ascii="Times New Roman" w:hAnsi="Times New Roman" w:cs="Times New Roman"/>
          <w:sz w:val="20"/>
          <w:szCs w:val="20"/>
          <w:highlight w:val="cyan"/>
        </w:rPr>
        <w:t>[doplní účastník]</w:t>
      </w:r>
    </w:p>
    <w:p w14:paraId="42EBA8F1" w14:textId="7AD6035E" w:rsidR="006E005C" w:rsidRPr="00A87D9E" w:rsidRDefault="006E005C" w:rsidP="006E005C">
      <w:pPr>
        <w:spacing w:after="0" w:line="240" w:lineRule="auto"/>
        <w:ind w:right="-13"/>
        <w:rPr>
          <w:rFonts w:ascii="Times New Roman" w:hAnsi="Times New Roman" w:cs="Times New Roman"/>
          <w:b/>
          <w:sz w:val="20"/>
          <w:szCs w:val="20"/>
          <w:lang w:bidi="cs-CZ"/>
        </w:rPr>
      </w:pPr>
      <w:r w:rsidRPr="00A87D9E">
        <w:rPr>
          <w:rFonts w:ascii="Times New Roman" w:hAnsi="Times New Roman" w:cs="Times New Roman"/>
          <w:sz w:val="20"/>
          <w:szCs w:val="20"/>
          <w:lang w:bidi="cs-CZ"/>
        </w:rPr>
        <w:t xml:space="preserve">Jednající ve věcech smluvních: </w:t>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00A87D9E" w:rsidRPr="00A87D9E">
        <w:rPr>
          <w:rFonts w:ascii="Times New Roman" w:hAnsi="Times New Roman" w:cs="Times New Roman"/>
          <w:sz w:val="20"/>
          <w:szCs w:val="20"/>
          <w:highlight w:val="cyan"/>
        </w:rPr>
        <w:t>[doplní účastník]</w:t>
      </w:r>
    </w:p>
    <w:p w14:paraId="477F50AB" w14:textId="77777777" w:rsidR="00A87D9E" w:rsidRDefault="006E005C" w:rsidP="006E005C">
      <w:pPr>
        <w:spacing w:after="0" w:line="240" w:lineRule="auto"/>
        <w:ind w:right="-13"/>
        <w:rPr>
          <w:rFonts w:ascii="Times New Roman" w:hAnsi="Times New Roman" w:cs="Times New Roman"/>
          <w:sz w:val="20"/>
          <w:szCs w:val="20"/>
        </w:rPr>
      </w:pPr>
      <w:r w:rsidRPr="00A87D9E">
        <w:rPr>
          <w:rFonts w:ascii="Times New Roman" w:hAnsi="Times New Roman" w:cs="Times New Roman"/>
          <w:sz w:val="20"/>
          <w:szCs w:val="20"/>
          <w:lang w:bidi="cs-CZ"/>
        </w:rPr>
        <w:t>Jednající ve věcech technických:</w:t>
      </w:r>
      <w:r w:rsidRPr="00A87D9E">
        <w:rPr>
          <w:rFonts w:ascii="Times New Roman" w:hAnsi="Times New Roman" w:cs="Times New Roman"/>
          <w:sz w:val="20"/>
          <w:szCs w:val="20"/>
          <w:lang w:bidi="cs-CZ"/>
        </w:rPr>
        <w:tab/>
      </w:r>
      <w:r w:rsidRPr="00A87D9E">
        <w:rPr>
          <w:rFonts w:ascii="Times New Roman" w:hAnsi="Times New Roman" w:cs="Times New Roman"/>
          <w:sz w:val="20"/>
          <w:szCs w:val="20"/>
          <w:lang w:bidi="cs-CZ"/>
        </w:rPr>
        <w:tab/>
      </w:r>
      <w:r w:rsidR="00A87D9E">
        <w:rPr>
          <w:rFonts w:ascii="Times New Roman" w:hAnsi="Times New Roman" w:cs="Times New Roman"/>
          <w:sz w:val="20"/>
          <w:szCs w:val="20"/>
          <w:lang w:bidi="cs-CZ"/>
        </w:rPr>
        <w:tab/>
      </w:r>
      <w:r w:rsidR="00A87D9E" w:rsidRPr="00A87D9E">
        <w:rPr>
          <w:rFonts w:ascii="Times New Roman" w:hAnsi="Times New Roman" w:cs="Times New Roman"/>
          <w:sz w:val="20"/>
          <w:szCs w:val="20"/>
          <w:highlight w:val="cyan"/>
        </w:rPr>
        <w:t>[doplní účastník]</w:t>
      </w:r>
    </w:p>
    <w:p w14:paraId="1CAD2760" w14:textId="36006068" w:rsidR="006E005C" w:rsidRPr="00A87D9E" w:rsidRDefault="006E005C" w:rsidP="006E005C">
      <w:pPr>
        <w:spacing w:after="0" w:line="240" w:lineRule="auto"/>
        <w:ind w:right="-13"/>
        <w:rPr>
          <w:rFonts w:ascii="Times New Roman" w:hAnsi="Times New Roman" w:cs="Times New Roman"/>
          <w:iCs/>
          <w:sz w:val="20"/>
          <w:szCs w:val="20"/>
          <w:lang w:bidi="cs-CZ"/>
        </w:rPr>
      </w:pPr>
      <w:r w:rsidRPr="00A87D9E">
        <w:rPr>
          <w:rFonts w:ascii="Times New Roman" w:hAnsi="Times New Roman" w:cs="Times New Roman"/>
          <w:iCs/>
          <w:sz w:val="20"/>
          <w:szCs w:val="20"/>
          <w:lang w:bidi="cs-CZ"/>
        </w:rPr>
        <w:t>na straně druhé jako dodavatel (dále jen „</w:t>
      </w:r>
      <w:r w:rsidRPr="00A87D9E">
        <w:rPr>
          <w:rFonts w:ascii="Times New Roman" w:hAnsi="Times New Roman" w:cs="Times New Roman"/>
          <w:b/>
          <w:iCs/>
          <w:sz w:val="20"/>
          <w:szCs w:val="20"/>
          <w:lang w:bidi="cs-CZ"/>
        </w:rPr>
        <w:t>dodavatel</w:t>
      </w:r>
      <w:r w:rsidRPr="00A87D9E">
        <w:rPr>
          <w:rFonts w:ascii="Times New Roman" w:hAnsi="Times New Roman" w:cs="Times New Roman"/>
          <w:iCs/>
          <w:sz w:val="20"/>
          <w:szCs w:val="20"/>
          <w:lang w:bidi="cs-CZ"/>
        </w:rPr>
        <w:t>“)</w:t>
      </w:r>
    </w:p>
    <w:p w14:paraId="39CC574E" w14:textId="77777777" w:rsidR="006E005C" w:rsidRPr="00A87D9E" w:rsidRDefault="006E005C" w:rsidP="006E005C">
      <w:pPr>
        <w:spacing w:after="0" w:line="240" w:lineRule="auto"/>
        <w:ind w:right="-13"/>
        <w:rPr>
          <w:rFonts w:ascii="Times New Roman" w:hAnsi="Times New Roman" w:cs="Times New Roman"/>
          <w:sz w:val="20"/>
          <w:szCs w:val="20"/>
          <w:lang w:bidi="cs-CZ"/>
        </w:rPr>
      </w:pPr>
    </w:p>
    <w:p w14:paraId="6F3E2579" w14:textId="523DFD97" w:rsidR="006E005C" w:rsidRPr="00A87D9E" w:rsidRDefault="006E005C" w:rsidP="006E005C">
      <w:pPr>
        <w:spacing w:after="0" w:line="240" w:lineRule="auto"/>
        <w:ind w:right="-13"/>
        <w:rPr>
          <w:rFonts w:ascii="Times New Roman" w:hAnsi="Times New Roman" w:cs="Times New Roman"/>
          <w:sz w:val="20"/>
          <w:szCs w:val="20"/>
          <w:lang w:bidi="cs-CZ"/>
        </w:rPr>
      </w:pPr>
      <w:r w:rsidRPr="00A87D9E">
        <w:rPr>
          <w:rFonts w:ascii="Times New Roman" w:hAnsi="Times New Roman" w:cs="Times New Roman"/>
          <w:sz w:val="20"/>
          <w:szCs w:val="20"/>
          <w:lang w:bidi="cs-CZ"/>
        </w:rPr>
        <w:t>(objednatel a dodavatel dále společně též označováni jako „</w:t>
      </w:r>
      <w:r w:rsidRPr="00A87D9E">
        <w:rPr>
          <w:rFonts w:ascii="Times New Roman" w:hAnsi="Times New Roman" w:cs="Times New Roman"/>
          <w:b/>
          <w:sz w:val="20"/>
          <w:szCs w:val="20"/>
          <w:lang w:bidi="cs-CZ"/>
        </w:rPr>
        <w:t>smluvní strany</w:t>
      </w:r>
      <w:r w:rsidRPr="00A87D9E">
        <w:rPr>
          <w:rFonts w:ascii="Times New Roman" w:hAnsi="Times New Roman" w:cs="Times New Roman"/>
          <w:sz w:val="20"/>
          <w:szCs w:val="20"/>
          <w:lang w:bidi="cs-CZ"/>
        </w:rPr>
        <w:t>“ nebo jednotlivě „</w:t>
      </w:r>
      <w:r w:rsidRPr="00A87D9E">
        <w:rPr>
          <w:rFonts w:ascii="Times New Roman" w:hAnsi="Times New Roman" w:cs="Times New Roman"/>
          <w:b/>
          <w:sz w:val="20"/>
          <w:szCs w:val="20"/>
          <w:lang w:bidi="cs-CZ"/>
        </w:rPr>
        <w:t>smluvní strana</w:t>
      </w:r>
      <w:r w:rsidRPr="00A87D9E">
        <w:rPr>
          <w:rFonts w:ascii="Times New Roman" w:hAnsi="Times New Roman" w:cs="Times New Roman"/>
          <w:sz w:val="20"/>
          <w:szCs w:val="20"/>
          <w:lang w:bidi="cs-CZ"/>
        </w:rPr>
        <w:t>“)</w:t>
      </w:r>
    </w:p>
    <w:p w14:paraId="3E308081" w14:textId="77777777" w:rsidR="006E005C" w:rsidRPr="00A87D9E" w:rsidRDefault="006E005C" w:rsidP="006E005C">
      <w:pPr>
        <w:spacing w:after="0" w:line="240" w:lineRule="auto"/>
        <w:ind w:right="-13"/>
        <w:rPr>
          <w:rFonts w:ascii="Times New Roman" w:hAnsi="Times New Roman" w:cs="Times New Roman"/>
          <w:sz w:val="20"/>
          <w:szCs w:val="20"/>
          <w:lang w:bidi="cs-CZ"/>
        </w:rPr>
      </w:pPr>
    </w:p>
    <w:p w14:paraId="65BE9DEB" w14:textId="77777777" w:rsidR="006E005C" w:rsidRPr="00A87D9E" w:rsidRDefault="006E005C" w:rsidP="006E005C">
      <w:pPr>
        <w:spacing w:after="0" w:line="240" w:lineRule="auto"/>
        <w:ind w:right="-13"/>
        <w:jc w:val="center"/>
        <w:rPr>
          <w:rFonts w:ascii="Times New Roman" w:hAnsi="Times New Roman" w:cs="Times New Roman"/>
          <w:sz w:val="20"/>
          <w:szCs w:val="20"/>
          <w:lang w:bidi="cs-CZ"/>
        </w:rPr>
      </w:pPr>
      <w:r w:rsidRPr="00A87D9E">
        <w:rPr>
          <w:rFonts w:ascii="Times New Roman" w:hAnsi="Times New Roman" w:cs="Times New Roman"/>
          <w:sz w:val="20"/>
          <w:szCs w:val="20"/>
          <w:lang w:bidi="cs-CZ"/>
        </w:rPr>
        <w:t>uzavřeli níže uvedeného dne, měsíce a roku v souladu s ustanovením § 2586 a násl. zákona č. 89/2012 Sb., občanského zákoníku, ve znění pozdějších předpisů (dále jen „</w:t>
      </w:r>
      <w:r w:rsidRPr="00A87D9E">
        <w:rPr>
          <w:rFonts w:ascii="Times New Roman" w:hAnsi="Times New Roman" w:cs="Times New Roman"/>
          <w:b/>
          <w:sz w:val="20"/>
          <w:szCs w:val="20"/>
          <w:lang w:bidi="cs-CZ"/>
        </w:rPr>
        <w:t>občanský zákoník</w:t>
      </w:r>
      <w:r w:rsidRPr="00A87D9E">
        <w:rPr>
          <w:rFonts w:ascii="Times New Roman" w:hAnsi="Times New Roman" w:cs="Times New Roman"/>
          <w:sz w:val="20"/>
          <w:szCs w:val="20"/>
          <w:lang w:bidi="cs-CZ"/>
        </w:rPr>
        <w:t xml:space="preserve">“), tuto </w:t>
      </w:r>
      <w:r w:rsidRPr="00A87D9E">
        <w:rPr>
          <w:rFonts w:ascii="Times New Roman" w:hAnsi="Times New Roman" w:cs="Times New Roman"/>
          <w:b/>
          <w:sz w:val="20"/>
          <w:szCs w:val="20"/>
          <w:lang w:bidi="cs-CZ"/>
        </w:rPr>
        <w:t>smlouvu o dílo</w:t>
      </w:r>
      <w:r w:rsidRPr="00A87D9E">
        <w:rPr>
          <w:rFonts w:ascii="Times New Roman" w:hAnsi="Times New Roman" w:cs="Times New Roman"/>
          <w:sz w:val="20"/>
          <w:szCs w:val="20"/>
          <w:lang w:bidi="cs-CZ"/>
        </w:rPr>
        <w:t xml:space="preserve"> (dále jen „</w:t>
      </w:r>
      <w:r w:rsidRPr="00A87D9E">
        <w:rPr>
          <w:rFonts w:ascii="Times New Roman" w:hAnsi="Times New Roman" w:cs="Times New Roman"/>
          <w:b/>
          <w:sz w:val="20"/>
          <w:szCs w:val="20"/>
          <w:lang w:bidi="cs-CZ"/>
        </w:rPr>
        <w:t>Smlouva</w:t>
      </w:r>
      <w:r w:rsidRPr="00A87D9E">
        <w:rPr>
          <w:rFonts w:ascii="Times New Roman" w:hAnsi="Times New Roman" w:cs="Times New Roman"/>
          <w:sz w:val="20"/>
          <w:szCs w:val="20"/>
          <w:lang w:bidi="cs-CZ"/>
        </w:rPr>
        <w:t>“).</w:t>
      </w:r>
    </w:p>
    <w:p w14:paraId="391EE9C6" w14:textId="77777777" w:rsidR="00A71B03" w:rsidRPr="00A71B03" w:rsidRDefault="00A71B03" w:rsidP="006E005C">
      <w:pPr>
        <w:pStyle w:val="AKFZFPreambule"/>
        <w:numPr>
          <w:ilvl w:val="0"/>
          <w:numId w:val="0"/>
        </w:numPr>
        <w:spacing w:after="0" w:line="240" w:lineRule="auto"/>
        <w:rPr>
          <w:rFonts w:ascii="Times New Roman" w:hAnsi="Times New Roman" w:cs="Times New Roman"/>
          <w:b/>
          <w:bCs/>
          <w:sz w:val="20"/>
          <w:szCs w:val="20"/>
        </w:rPr>
      </w:pPr>
    </w:p>
    <w:p w14:paraId="45D8F7E0" w14:textId="0A4CA33C" w:rsidR="00A71B03" w:rsidRPr="00A71B03" w:rsidRDefault="00A71B03" w:rsidP="006E005C">
      <w:pPr>
        <w:pStyle w:val="AKFZFPreambule"/>
        <w:numPr>
          <w:ilvl w:val="0"/>
          <w:numId w:val="0"/>
        </w:numPr>
        <w:spacing w:after="0" w:line="240" w:lineRule="auto"/>
        <w:rPr>
          <w:rFonts w:ascii="Times New Roman" w:hAnsi="Times New Roman" w:cs="Times New Roman"/>
          <w:b/>
          <w:bCs/>
          <w:sz w:val="20"/>
          <w:szCs w:val="20"/>
        </w:rPr>
      </w:pPr>
      <w:r w:rsidRPr="00A71B03">
        <w:rPr>
          <w:rFonts w:ascii="Times New Roman" w:hAnsi="Times New Roman" w:cs="Times New Roman"/>
          <w:b/>
          <w:bCs/>
          <w:sz w:val="20"/>
          <w:szCs w:val="20"/>
        </w:rPr>
        <w:t>Vzhledem k tomu, že:</w:t>
      </w:r>
    </w:p>
    <w:p w14:paraId="2DED7921" w14:textId="77777777" w:rsidR="00A71B03" w:rsidRDefault="00A71B03" w:rsidP="006E005C">
      <w:pPr>
        <w:pStyle w:val="AKFZFPreambule"/>
        <w:numPr>
          <w:ilvl w:val="0"/>
          <w:numId w:val="0"/>
        </w:numPr>
        <w:spacing w:after="0" w:line="240" w:lineRule="auto"/>
        <w:rPr>
          <w:rFonts w:ascii="Times New Roman" w:hAnsi="Times New Roman" w:cs="Times New Roman"/>
          <w:sz w:val="20"/>
          <w:szCs w:val="20"/>
        </w:rPr>
      </w:pPr>
    </w:p>
    <w:p w14:paraId="274FB117" w14:textId="5A258BD2" w:rsidR="00F82573" w:rsidRDefault="00C90F79" w:rsidP="006E005C">
      <w:pPr>
        <w:pStyle w:val="AKFZFPreambule"/>
        <w:numPr>
          <w:ilvl w:val="0"/>
          <w:numId w:val="0"/>
        </w:numPr>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Objednatel provedl </w:t>
      </w:r>
      <w:r w:rsidR="00014447" w:rsidRPr="006E005C">
        <w:rPr>
          <w:rFonts w:ascii="Times New Roman" w:hAnsi="Times New Roman" w:cs="Times New Roman"/>
          <w:sz w:val="20"/>
          <w:szCs w:val="20"/>
        </w:rPr>
        <w:t>poptávkové</w:t>
      </w:r>
      <w:r w:rsidR="00F82573" w:rsidRPr="006E005C">
        <w:rPr>
          <w:rFonts w:ascii="Times New Roman" w:hAnsi="Times New Roman" w:cs="Times New Roman"/>
          <w:sz w:val="20"/>
          <w:szCs w:val="20"/>
        </w:rPr>
        <w:t xml:space="preserve"> řízení na veřejnou zakázku s</w:t>
      </w:r>
      <w:r w:rsidR="00A71B03">
        <w:rPr>
          <w:rFonts w:ascii="Times New Roman" w:hAnsi="Times New Roman" w:cs="Times New Roman"/>
          <w:sz w:val="20"/>
          <w:szCs w:val="20"/>
        </w:rPr>
        <w:t> </w:t>
      </w:r>
      <w:r w:rsidR="00F82573" w:rsidRPr="006E005C">
        <w:rPr>
          <w:rFonts w:ascii="Times New Roman" w:hAnsi="Times New Roman" w:cs="Times New Roman"/>
          <w:sz w:val="20"/>
          <w:szCs w:val="20"/>
        </w:rPr>
        <w:t>názvem</w:t>
      </w:r>
      <w:r w:rsidR="00A71B03">
        <w:rPr>
          <w:rFonts w:ascii="Times New Roman" w:hAnsi="Times New Roman" w:cs="Times New Roman"/>
          <w:sz w:val="20"/>
          <w:szCs w:val="20"/>
        </w:rPr>
        <w:t xml:space="preserve"> </w:t>
      </w:r>
      <w:r w:rsidR="00A71B03" w:rsidRPr="00A71B03">
        <w:rPr>
          <w:rFonts w:ascii="Times New Roman" w:hAnsi="Times New Roman" w:cs="Times New Roman"/>
          <w:b/>
          <w:bCs/>
          <w:sz w:val="20"/>
          <w:szCs w:val="20"/>
        </w:rPr>
        <w:t>„Zpracování územního plánu pro obec Libá“</w:t>
      </w:r>
      <w:r w:rsidR="00F82573" w:rsidRPr="006E005C">
        <w:rPr>
          <w:rFonts w:ascii="Times New Roman" w:hAnsi="Times New Roman" w:cs="Times New Roman"/>
          <w:sz w:val="20"/>
          <w:szCs w:val="20"/>
        </w:rPr>
        <w:t xml:space="preserve">, jejímž předmětem je zpracování </w:t>
      </w:r>
      <w:r w:rsidR="00A71B03">
        <w:rPr>
          <w:rFonts w:ascii="Times New Roman" w:hAnsi="Times New Roman" w:cs="Times New Roman"/>
          <w:sz w:val="20"/>
          <w:szCs w:val="20"/>
        </w:rPr>
        <w:t>územního plánu pro obec Libá</w:t>
      </w:r>
      <w:r w:rsidR="00F82573" w:rsidRPr="006E005C">
        <w:rPr>
          <w:rFonts w:ascii="Times New Roman" w:hAnsi="Times New Roman" w:cs="Times New Roman"/>
          <w:sz w:val="20"/>
          <w:szCs w:val="20"/>
        </w:rPr>
        <w:t xml:space="preserve"> pro Objednatele (dále jen „</w:t>
      </w:r>
      <w:r w:rsidR="00F82573" w:rsidRPr="006E005C">
        <w:rPr>
          <w:rFonts w:ascii="Times New Roman" w:hAnsi="Times New Roman" w:cs="Times New Roman"/>
          <w:b/>
          <w:bCs/>
          <w:sz w:val="20"/>
          <w:szCs w:val="20"/>
        </w:rPr>
        <w:t>Veřejná zakázka</w:t>
      </w:r>
      <w:r w:rsidR="00F82573" w:rsidRPr="006E005C">
        <w:rPr>
          <w:rFonts w:ascii="Times New Roman" w:hAnsi="Times New Roman" w:cs="Times New Roman"/>
          <w:sz w:val="20"/>
          <w:szCs w:val="20"/>
        </w:rPr>
        <w:t>)</w:t>
      </w:r>
    </w:p>
    <w:p w14:paraId="468FA133" w14:textId="77777777" w:rsidR="00A71B03" w:rsidRPr="006E005C" w:rsidRDefault="00A71B03" w:rsidP="006E005C">
      <w:pPr>
        <w:pStyle w:val="AKFZFPreambule"/>
        <w:numPr>
          <w:ilvl w:val="0"/>
          <w:numId w:val="0"/>
        </w:numPr>
        <w:spacing w:after="0" w:line="240" w:lineRule="auto"/>
        <w:rPr>
          <w:rFonts w:ascii="Times New Roman" w:hAnsi="Times New Roman" w:cs="Times New Roman"/>
          <w:sz w:val="20"/>
          <w:szCs w:val="20"/>
        </w:rPr>
      </w:pPr>
    </w:p>
    <w:p w14:paraId="3749900E" w14:textId="77777777" w:rsidR="00F82573" w:rsidRPr="006E005C" w:rsidRDefault="002A5596" w:rsidP="006E005C">
      <w:pPr>
        <w:pStyle w:val="AKFZFPreambule"/>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 podal závaznou nabídku na Veřejnou zakázku a tato byla Objednatelem vybrána jako nejvhodnější;</w:t>
      </w:r>
    </w:p>
    <w:p w14:paraId="1C28349E" w14:textId="13C793C0" w:rsidR="00F82573" w:rsidRPr="006E005C" w:rsidRDefault="002A5596" w:rsidP="006E005C">
      <w:pPr>
        <w:pStyle w:val="AKFZFPreambule"/>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 je podnikatelem, který je schopen řádně splnit předmět Veřejné zakázky, k</w:t>
      </w:r>
      <w:r w:rsidR="00286F39" w:rsidRPr="006E005C">
        <w:rPr>
          <w:rFonts w:ascii="Times New Roman" w:hAnsi="Times New Roman" w:cs="Times New Roman"/>
          <w:sz w:val="20"/>
          <w:szCs w:val="20"/>
        </w:rPr>
        <w:t xml:space="preserve"> čemuž má příslušná oprávnění; </w:t>
      </w:r>
    </w:p>
    <w:p w14:paraId="4D774878" w14:textId="77777777" w:rsidR="00F82573" w:rsidRPr="006E005C" w:rsidRDefault="00F82573" w:rsidP="006E005C">
      <w:pPr>
        <w:pStyle w:val="AKFZFPreambule"/>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Objednatel má s ohledem na výsledek </w:t>
      </w:r>
      <w:r w:rsidR="003D237F" w:rsidRPr="006E005C">
        <w:rPr>
          <w:rFonts w:ascii="Times New Roman" w:hAnsi="Times New Roman" w:cs="Times New Roman"/>
          <w:sz w:val="20"/>
          <w:szCs w:val="20"/>
        </w:rPr>
        <w:t>poptávkového</w:t>
      </w:r>
      <w:r w:rsidRPr="006E005C">
        <w:rPr>
          <w:rFonts w:ascii="Times New Roman" w:hAnsi="Times New Roman" w:cs="Times New Roman"/>
          <w:sz w:val="20"/>
          <w:szCs w:val="20"/>
        </w:rPr>
        <w:t xml:space="preserve"> řízení na Veřejnou zakázku v úmyslu zadat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eli realizaci předmětu plnění Veřejné zakázky;</w:t>
      </w:r>
    </w:p>
    <w:p w14:paraId="0964F389" w14:textId="77777777" w:rsidR="00A71B03" w:rsidRDefault="00A71B03" w:rsidP="006E005C">
      <w:pPr>
        <w:pStyle w:val="AKFZFnormln"/>
        <w:spacing w:after="0" w:line="240" w:lineRule="auto"/>
        <w:rPr>
          <w:rFonts w:ascii="Times New Roman" w:hAnsi="Times New Roman" w:cs="Times New Roman"/>
          <w:sz w:val="20"/>
          <w:szCs w:val="20"/>
        </w:rPr>
      </w:pPr>
    </w:p>
    <w:p w14:paraId="742410D6" w14:textId="0F27EABC" w:rsidR="00F82573" w:rsidRPr="006E005C" w:rsidRDefault="00F82573" w:rsidP="006E005C">
      <w:pPr>
        <w:pStyle w:val="AKFZFnormln"/>
        <w:spacing w:after="0" w:line="240" w:lineRule="auto"/>
        <w:rPr>
          <w:rFonts w:ascii="Times New Roman" w:hAnsi="Times New Roman" w:cs="Times New Roman"/>
          <w:sz w:val="20"/>
          <w:szCs w:val="20"/>
        </w:rPr>
      </w:pPr>
      <w:r w:rsidRPr="006E005C">
        <w:rPr>
          <w:rFonts w:ascii="Times New Roman" w:hAnsi="Times New Roman" w:cs="Times New Roman"/>
          <w:sz w:val="20"/>
          <w:szCs w:val="20"/>
        </w:rPr>
        <w:t>se Smluvní strany, vědomy si svých závazků v této Smlouvě obsažených a s úmyslem být touto Smlouvou vázány, dohodly na následujícím znění Smlouvy:</w:t>
      </w:r>
    </w:p>
    <w:p w14:paraId="26A6DB81" w14:textId="77777777" w:rsidR="00F82573" w:rsidRDefault="00F82573" w:rsidP="006E005C">
      <w:pPr>
        <w:pStyle w:val="AKFZFnormln"/>
        <w:spacing w:after="0" w:line="240" w:lineRule="auto"/>
        <w:rPr>
          <w:rFonts w:ascii="Times New Roman" w:hAnsi="Times New Roman" w:cs="Times New Roman"/>
          <w:sz w:val="20"/>
          <w:szCs w:val="20"/>
        </w:rPr>
      </w:pPr>
    </w:p>
    <w:p w14:paraId="6A3F9DC8" w14:textId="77777777" w:rsidR="00F82573" w:rsidRDefault="00F82573" w:rsidP="006E005C">
      <w:pPr>
        <w:pStyle w:val="lneksmlouvynadpis"/>
        <w:spacing w:before="0" w:after="0" w:line="240" w:lineRule="auto"/>
        <w:jc w:val="center"/>
        <w:rPr>
          <w:rFonts w:ascii="Times New Roman" w:hAnsi="Times New Roman" w:cs="Times New Roman"/>
          <w:sz w:val="20"/>
          <w:szCs w:val="20"/>
        </w:rPr>
      </w:pPr>
      <w:r w:rsidRPr="006E005C">
        <w:rPr>
          <w:rFonts w:ascii="Times New Roman" w:hAnsi="Times New Roman" w:cs="Times New Roman"/>
          <w:sz w:val="20"/>
          <w:szCs w:val="20"/>
        </w:rPr>
        <w:t>ÚČEL SMLOUVY</w:t>
      </w:r>
    </w:p>
    <w:p w14:paraId="18A3076D" w14:textId="77777777" w:rsidR="00A71B03" w:rsidRPr="006E005C" w:rsidRDefault="00A71B03" w:rsidP="00A71B03">
      <w:pPr>
        <w:pStyle w:val="lneksmlouvynadpis"/>
        <w:numPr>
          <w:ilvl w:val="0"/>
          <w:numId w:val="0"/>
        </w:numPr>
        <w:spacing w:before="0" w:after="0" w:line="240" w:lineRule="auto"/>
        <w:ind w:left="680"/>
        <w:rPr>
          <w:rFonts w:ascii="Times New Roman" w:hAnsi="Times New Roman" w:cs="Times New Roman"/>
          <w:sz w:val="20"/>
          <w:szCs w:val="20"/>
        </w:rPr>
      </w:pPr>
    </w:p>
    <w:p w14:paraId="2594EB28" w14:textId="7BEC0655" w:rsidR="00F82573"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Účelem této Smlouvy je upravit práva a povinnosti Smluvních stran při zhotovování díla vymezeného v čl. </w:t>
      </w:r>
      <w:r w:rsidRPr="006E005C">
        <w:rPr>
          <w:rFonts w:ascii="Times New Roman" w:hAnsi="Times New Roman" w:cs="Times New Roman"/>
          <w:sz w:val="20"/>
          <w:szCs w:val="20"/>
        </w:rPr>
        <w:fldChar w:fldCharType="begin"/>
      </w:r>
      <w:r w:rsidRPr="006E005C">
        <w:rPr>
          <w:rFonts w:ascii="Times New Roman" w:hAnsi="Times New Roman" w:cs="Times New Roman"/>
          <w:sz w:val="20"/>
          <w:szCs w:val="20"/>
        </w:rPr>
        <w:instrText xml:space="preserve"> REF _Ref422995988 \r \h </w:instrText>
      </w:r>
      <w:r w:rsidR="00FF786D" w:rsidRPr="006E005C">
        <w:rPr>
          <w:rFonts w:ascii="Times New Roman" w:hAnsi="Times New Roman" w:cs="Times New Roman"/>
          <w:sz w:val="20"/>
          <w:szCs w:val="20"/>
        </w:rPr>
        <w:instrText xml:space="preserve"> \* MERGEFORMAT </w:instrText>
      </w:r>
      <w:r w:rsidRPr="006E005C">
        <w:rPr>
          <w:rFonts w:ascii="Times New Roman" w:hAnsi="Times New Roman" w:cs="Times New Roman"/>
          <w:sz w:val="20"/>
          <w:szCs w:val="20"/>
        </w:rPr>
      </w:r>
      <w:r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2</w:t>
      </w:r>
      <w:r w:rsidRPr="006E005C">
        <w:rPr>
          <w:rFonts w:ascii="Times New Roman" w:hAnsi="Times New Roman" w:cs="Times New Roman"/>
          <w:sz w:val="20"/>
          <w:szCs w:val="20"/>
        </w:rPr>
        <w:fldChar w:fldCharType="end"/>
      </w:r>
      <w:r w:rsidRPr="006E005C">
        <w:rPr>
          <w:rFonts w:ascii="Times New Roman" w:hAnsi="Times New Roman" w:cs="Times New Roman"/>
          <w:sz w:val="20"/>
          <w:szCs w:val="20"/>
        </w:rPr>
        <w:t xml:space="preserve"> této Smlouvy tak, aby zejména došlo ze strany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ele k řádnému a včasnému zhotovení díla.</w:t>
      </w:r>
    </w:p>
    <w:p w14:paraId="738E446A" w14:textId="77777777" w:rsidR="00BC6621" w:rsidRDefault="00BC6621" w:rsidP="00BC6621">
      <w:pPr>
        <w:pStyle w:val="lneksmlouvy"/>
        <w:numPr>
          <w:ilvl w:val="0"/>
          <w:numId w:val="0"/>
        </w:numPr>
        <w:spacing w:after="0" w:line="240" w:lineRule="auto"/>
        <w:ind w:left="680" w:hanging="680"/>
        <w:rPr>
          <w:rFonts w:ascii="Times New Roman" w:hAnsi="Times New Roman" w:cs="Times New Roman"/>
          <w:sz w:val="20"/>
          <w:szCs w:val="20"/>
        </w:rPr>
      </w:pPr>
    </w:p>
    <w:p w14:paraId="6C8B3775" w14:textId="77777777" w:rsidR="00F82573" w:rsidRPr="00BC6621" w:rsidRDefault="00F82573" w:rsidP="006E005C">
      <w:pPr>
        <w:pStyle w:val="lneksmlouvynadpis"/>
        <w:spacing w:before="0" w:after="0" w:line="240" w:lineRule="auto"/>
        <w:jc w:val="center"/>
        <w:rPr>
          <w:rFonts w:ascii="Times New Roman" w:hAnsi="Times New Roman" w:cs="Times New Roman"/>
          <w:b w:val="0"/>
          <w:bCs w:val="0"/>
          <w:sz w:val="20"/>
          <w:szCs w:val="20"/>
        </w:rPr>
      </w:pPr>
      <w:bookmarkStart w:id="0" w:name="_Ref422995988"/>
      <w:r w:rsidRPr="006E005C">
        <w:rPr>
          <w:rFonts w:ascii="Times New Roman" w:hAnsi="Times New Roman" w:cs="Times New Roman"/>
          <w:sz w:val="20"/>
          <w:szCs w:val="20"/>
        </w:rPr>
        <w:t>PŘEDMĚT SMLOUVY</w:t>
      </w:r>
      <w:bookmarkEnd w:id="0"/>
    </w:p>
    <w:p w14:paraId="0121A6E0" w14:textId="77777777" w:rsidR="00BC6621" w:rsidRPr="006E005C" w:rsidRDefault="00BC6621" w:rsidP="00BC6621">
      <w:pPr>
        <w:pStyle w:val="lneksmlouvynadpis"/>
        <w:numPr>
          <w:ilvl w:val="0"/>
          <w:numId w:val="0"/>
        </w:numPr>
        <w:spacing w:before="0" w:after="0" w:line="240" w:lineRule="auto"/>
        <w:ind w:left="680"/>
        <w:rPr>
          <w:rFonts w:ascii="Times New Roman" w:hAnsi="Times New Roman" w:cs="Times New Roman"/>
          <w:b w:val="0"/>
          <w:bCs w:val="0"/>
          <w:sz w:val="20"/>
          <w:szCs w:val="20"/>
        </w:rPr>
      </w:pPr>
    </w:p>
    <w:p w14:paraId="15FEEB6E" w14:textId="77777777" w:rsidR="00BC6621" w:rsidRDefault="002A5596" w:rsidP="006E005C">
      <w:pPr>
        <w:pStyle w:val="lneksmlouvy"/>
        <w:spacing w:after="0" w:line="240" w:lineRule="auto"/>
        <w:rPr>
          <w:rFonts w:ascii="Times New Roman" w:hAnsi="Times New Roman" w:cs="Times New Roman"/>
          <w:sz w:val="20"/>
          <w:szCs w:val="20"/>
        </w:rPr>
      </w:pPr>
      <w:bookmarkStart w:id="1" w:name="_Ref422991813"/>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 se touto Smlouvou zavazuje provést pro Objednatele na své náklady a nebezpečí v souladu se svou závaznou nabídkou na Veřejnou zakázku a za podmínek této Smlouvy následující dílo</w:t>
      </w:r>
      <w:r w:rsidR="00E2699B" w:rsidRPr="006E005C">
        <w:rPr>
          <w:rFonts w:ascii="Times New Roman" w:hAnsi="Times New Roman" w:cs="Times New Roman"/>
          <w:sz w:val="20"/>
          <w:szCs w:val="20"/>
        </w:rPr>
        <w:t xml:space="preserve">: </w:t>
      </w:r>
    </w:p>
    <w:p w14:paraId="17B32C39" w14:textId="77777777" w:rsidR="00BC6621" w:rsidRDefault="00BC6621" w:rsidP="00BC6621">
      <w:pPr>
        <w:pStyle w:val="lneksmlouvy"/>
        <w:numPr>
          <w:ilvl w:val="0"/>
          <w:numId w:val="0"/>
        </w:numPr>
        <w:spacing w:after="0" w:line="240" w:lineRule="auto"/>
        <w:ind w:left="680"/>
        <w:rPr>
          <w:rFonts w:ascii="Times New Roman" w:hAnsi="Times New Roman" w:cs="Times New Roman"/>
          <w:sz w:val="20"/>
          <w:szCs w:val="20"/>
        </w:rPr>
      </w:pPr>
    </w:p>
    <w:p w14:paraId="60C0F99D" w14:textId="537CC3F7" w:rsidR="00BC6621" w:rsidRPr="00BC6621" w:rsidRDefault="00BC6621" w:rsidP="00BC6621">
      <w:pPr>
        <w:pStyle w:val="lneksmlouvy"/>
        <w:numPr>
          <w:ilvl w:val="0"/>
          <w:numId w:val="0"/>
        </w:numPr>
        <w:spacing w:after="0" w:line="240" w:lineRule="auto"/>
        <w:ind w:left="680"/>
        <w:rPr>
          <w:rFonts w:ascii="Times New Roman" w:hAnsi="Times New Roman" w:cs="Times New Roman"/>
          <w:sz w:val="20"/>
          <w:szCs w:val="20"/>
        </w:rPr>
      </w:pPr>
      <w:r>
        <w:rPr>
          <w:rFonts w:ascii="Times New Roman" w:hAnsi="Times New Roman" w:cs="Times New Roman"/>
          <w:sz w:val="20"/>
          <w:szCs w:val="20"/>
        </w:rPr>
        <w:t>Z</w:t>
      </w:r>
      <w:r w:rsidRPr="00BC6621">
        <w:rPr>
          <w:rFonts w:ascii="Times New Roman" w:hAnsi="Times New Roman" w:cs="Times New Roman"/>
          <w:sz w:val="20"/>
          <w:szCs w:val="20"/>
        </w:rPr>
        <w:t xml:space="preserve">pracování územního plánu </w:t>
      </w:r>
      <w:r>
        <w:rPr>
          <w:rFonts w:ascii="Times New Roman" w:hAnsi="Times New Roman" w:cs="Times New Roman"/>
          <w:sz w:val="20"/>
          <w:szCs w:val="20"/>
        </w:rPr>
        <w:t xml:space="preserve">obce Libá </w:t>
      </w:r>
      <w:r w:rsidRPr="00BC6621">
        <w:rPr>
          <w:rFonts w:ascii="Times New Roman" w:hAnsi="Times New Roman" w:cs="Times New Roman"/>
          <w:sz w:val="20"/>
          <w:szCs w:val="20"/>
        </w:rPr>
        <w:t xml:space="preserve">v jednotném standardu v souladu se zákonem č. 183/2006 Sb., Zákon o územním plánování a stavebním řádu (stavební zákon), ve znění pozdějších předpisů (dále jen „stavební </w:t>
      </w:r>
      <w:r w:rsidRPr="00BC6621">
        <w:rPr>
          <w:rFonts w:ascii="Times New Roman" w:hAnsi="Times New Roman" w:cs="Times New Roman"/>
          <w:sz w:val="20"/>
          <w:szCs w:val="20"/>
        </w:rPr>
        <w:lastRenderedPageBreak/>
        <w:t>zákon“) a v souladu s příslušnými prováděcími předpisy, zejména pak v souladu s vyhláškou č. 500/2006 Sb., o územně analytických podkladech, územně plánovací dokumentaci a způsobu evidence územně plánovací činnosti a s vyhláškou č. 501/2006 Sb., o obecných požadavcích na využívání územní, v platném znění.</w:t>
      </w:r>
    </w:p>
    <w:p w14:paraId="6634D5CC" w14:textId="77777777" w:rsidR="00BC6621" w:rsidRPr="00BC6621" w:rsidRDefault="00BC6621" w:rsidP="00BC6621">
      <w:pPr>
        <w:pStyle w:val="lneksmlouvy"/>
        <w:numPr>
          <w:ilvl w:val="0"/>
          <w:numId w:val="0"/>
        </w:numPr>
        <w:spacing w:after="0" w:line="240" w:lineRule="auto"/>
        <w:ind w:left="680"/>
        <w:rPr>
          <w:rFonts w:ascii="Times New Roman" w:hAnsi="Times New Roman" w:cs="Times New Roman"/>
          <w:sz w:val="20"/>
          <w:szCs w:val="20"/>
        </w:rPr>
      </w:pPr>
    </w:p>
    <w:p w14:paraId="33DB6E81" w14:textId="37DA447B" w:rsidR="00F82573" w:rsidRDefault="00BC6621" w:rsidP="00BC6621">
      <w:pPr>
        <w:pStyle w:val="lneksmlouvy"/>
        <w:numPr>
          <w:ilvl w:val="0"/>
          <w:numId w:val="0"/>
        </w:numPr>
        <w:spacing w:after="0" w:line="240" w:lineRule="auto"/>
        <w:ind w:left="680"/>
        <w:rPr>
          <w:rFonts w:ascii="Times New Roman" w:hAnsi="Times New Roman" w:cs="Times New Roman"/>
          <w:sz w:val="20"/>
          <w:szCs w:val="20"/>
        </w:rPr>
      </w:pPr>
      <w:r w:rsidRPr="00BC6621">
        <w:rPr>
          <w:rFonts w:ascii="Times New Roman" w:hAnsi="Times New Roman" w:cs="Times New Roman"/>
          <w:sz w:val="20"/>
          <w:szCs w:val="20"/>
        </w:rPr>
        <w:t xml:space="preserve">ÚP bude zpracován v </w:t>
      </w:r>
      <w:proofErr w:type="spellStart"/>
      <w:r w:rsidRPr="00BC6621">
        <w:rPr>
          <w:rFonts w:ascii="Times New Roman" w:hAnsi="Times New Roman" w:cs="Times New Roman"/>
          <w:sz w:val="20"/>
          <w:szCs w:val="20"/>
        </w:rPr>
        <w:t>pc</w:t>
      </w:r>
      <w:proofErr w:type="spellEnd"/>
      <w:r w:rsidRPr="00BC6621">
        <w:rPr>
          <w:rFonts w:ascii="Times New Roman" w:hAnsi="Times New Roman" w:cs="Times New Roman"/>
          <w:sz w:val="20"/>
          <w:szCs w:val="20"/>
        </w:rPr>
        <w:t xml:space="preserve"> systému vytvořeného pro zpracování prostorových dat, tzv. </w:t>
      </w:r>
      <w:proofErr w:type="spellStart"/>
      <w:r w:rsidRPr="00BC6621">
        <w:rPr>
          <w:rFonts w:ascii="Times New Roman" w:hAnsi="Times New Roman" w:cs="Times New Roman"/>
          <w:sz w:val="20"/>
          <w:szCs w:val="20"/>
        </w:rPr>
        <w:t>GISu</w:t>
      </w:r>
      <w:proofErr w:type="spellEnd"/>
      <w:r w:rsidRPr="00BC6621">
        <w:rPr>
          <w:rFonts w:ascii="Times New Roman" w:hAnsi="Times New Roman" w:cs="Times New Roman"/>
          <w:sz w:val="20"/>
          <w:szCs w:val="20"/>
        </w:rPr>
        <w:t xml:space="preserve"> (geografický informační systém)</w:t>
      </w:r>
      <w:r>
        <w:rPr>
          <w:rFonts w:ascii="Times New Roman" w:hAnsi="Times New Roman" w:cs="Times New Roman"/>
          <w:sz w:val="20"/>
          <w:szCs w:val="20"/>
        </w:rPr>
        <w:t xml:space="preserve">, </w:t>
      </w:r>
      <w:r w:rsidR="00F82573" w:rsidRPr="006E005C">
        <w:rPr>
          <w:rFonts w:ascii="Times New Roman" w:hAnsi="Times New Roman" w:cs="Times New Roman"/>
          <w:sz w:val="20"/>
          <w:szCs w:val="20"/>
        </w:rPr>
        <w:t>(dále jen „</w:t>
      </w:r>
      <w:r w:rsidR="00F82573" w:rsidRPr="006E005C">
        <w:rPr>
          <w:rFonts w:ascii="Times New Roman" w:hAnsi="Times New Roman" w:cs="Times New Roman"/>
          <w:b/>
          <w:bCs/>
          <w:sz w:val="20"/>
          <w:szCs w:val="20"/>
        </w:rPr>
        <w:t>Dílo</w:t>
      </w:r>
      <w:r w:rsidR="00F82573" w:rsidRPr="006E005C">
        <w:rPr>
          <w:rFonts w:ascii="Times New Roman" w:hAnsi="Times New Roman" w:cs="Times New Roman"/>
          <w:sz w:val="20"/>
          <w:szCs w:val="20"/>
        </w:rPr>
        <w:t xml:space="preserve">“). Jednotlivé součásti Díla jsou podrobněji definovány v odst. 2.2 Smlouvy. Objednatel se zavazuje Dílo převzít a zaplatit </w:t>
      </w:r>
      <w:r w:rsidR="002A5596"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eli za Dílo cenu ve výši stanovené v čl. </w:t>
      </w:r>
      <w:r w:rsidR="00D75A86" w:rsidRPr="006E005C">
        <w:rPr>
          <w:rFonts w:ascii="Times New Roman" w:hAnsi="Times New Roman" w:cs="Times New Roman"/>
          <w:sz w:val="20"/>
          <w:szCs w:val="20"/>
        </w:rPr>
        <w:fldChar w:fldCharType="begin"/>
      </w:r>
      <w:r w:rsidR="00D75A86" w:rsidRPr="006E005C">
        <w:rPr>
          <w:rFonts w:ascii="Times New Roman" w:hAnsi="Times New Roman" w:cs="Times New Roman"/>
          <w:sz w:val="20"/>
          <w:szCs w:val="20"/>
        </w:rPr>
        <w:instrText xml:space="preserve"> REF _Ref423387404 \r \h  \* MERGEFORMAT </w:instrText>
      </w:r>
      <w:r w:rsidR="00D75A86" w:rsidRPr="006E005C">
        <w:rPr>
          <w:rFonts w:ascii="Times New Roman" w:hAnsi="Times New Roman" w:cs="Times New Roman"/>
          <w:sz w:val="20"/>
          <w:szCs w:val="20"/>
        </w:rPr>
      </w:r>
      <w:r w:rsidR="00D75A86"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5</w:t>
      </w:r>
      <w:r w:rsidR="00D75A86" w:rsidRPr="006E005C">
        <w:rPr>
          <w:rFonts w:ascii="Times New Roman" w:hAnsi="Times New Roman" w:cs="Times New Roman"/>
          <w:sz w:val="20"/>
          <w:szCs w:val="20"/>
        </w:rPr>
        <w:fldChar w:fldCharType="end"/>
      </w:r>
      <w:r w:rsidR="00F82573" w:rsidRPr="006E005C">
        <w:rPr>
          <w:rFonts w:ascii="Times New Roman" w:hAnsi="Times New Roman" w:cs="Times New Roman"/>
          <w:sz w:val="20"/>
          <w:szCs w:val="20"/>
        </w:rPr>
        <w:t xml:space="preserve"> této Smlouvy. </w:t>
      </w:r>
    </w:p>
    <w:p w14:paraId="42F0E8FA" w14:textId="77777777" w:rsidR="00BC6621" w:rsidRPr="006E005C" w:rsidRDefault="00BC6621" w:rsidP="00BC6621">
      <w:pPr>
        <w:pStyle w:val="lneksmlouvy"/>
        <w:numPr>
          <w:ilvl w:val="0"/>
          <w:numId w:val="0"/>
        </w:numPr>
        <w:spacing w:after="0" w:line="240" w:lineRule="auto"/>
        <w:ind w:left="680"/>
        <w:rPr>
          <w:rFonts w:ascii="Times New Roman" w:hAnsi="Times New Roman" w:cs="Times New Roman"/>
          <w:sz w:val="20"/>
          <w:szCs w:val="20"/>
        </w:rPr>
      </w:pPr>
    </w:p>
    <w:p w14:paraId="54A96291" w14:textId="73F3EAB3" w:rsidR="00BC6621" w:rsidRPr="00BA279E" w:rsidRDefault="00BC6621" w:rsidP="00BA279E">
      <w:pPr>
        <w:pStyle w:val="lneksmlouvy"/>
        <w:spacing w:after="0" w:line="240" w:lineRule="auto"/>
        <w:rPr>
          <w:rFonts w:ascii="Times New Roman" w:hAnsi="Times New Roman" w:cs="Times New Roman"/>
          <w:sz w:val="20"/>
          <w:szCs w:val="20"/>
        </w:rPr>
      </w:pPr>
      <w:r>
        <w:rPr>
          <w:rFonts w:ascii="Times New Roman" w:hAnsi="Times New Roman" w:cs="Times New Roman"/>
          <w:sz w:val="20"/>
          <w:szCs w:val="20"/>
        </w:rPr>
        <w:t xml:space="preserve">Etapizace a obsah </w:t>
      </w:r>
      <w:proofErr w:type="gramStart"/>
      <w:r>
        <w:rPr>
          <w:rFonts w:ascii="Times New Roman" w:hAnsi="Times New Roman" w:cs="Times New Roman"/>
          <w:sz w:val="20"/>
          <w:szCs w:val="20"/>
        </w:rPr>
        <w:t>díla</w:t>
      </w:r>
      <w:r w:rsidR="00BA279E">
        <w:rPr>
          <w:rFonts w:ascii="Times New Roman" w:hAnsi="Times New Roman" w:cs="Times New Roman"/>
          <w:sz w:val="20"/>
          <w:szCs w:val="20"/>
        </w:rPr>
        <w:t xml:space="preserve"> - </w:t>
      </w:r>
      <w:r w:rsidRPr="00BA279E">
        <w:rPr>
          <w:rFonts w:ascii="Times New Roman" w:hAnsi="Times New Roman" w:cs="Times New Roman"/>
          <w:sz w:val="20"/>
          <w:szCs w:val="20"/>
        </w:rPr>
        <w:t>Dílo</w:t>
      </w:r>
      <w:proofErr w:type="gramEnd"/>
      <w:r w:rsidRPr="00BA279E">
        <w:rPr>
          <w:rFonts w:ascii="Times New Roman" w:hAnsi="Times New Roman" w:cs="Times New Roman"/>
          <w:sz w:val="20"/>
          <w:szCs w:val="20"/>
        </w:rPr>
        <w:t xml:space="preserve"> dle této Smlouvy bude realizováno v těchto etapách:</w:t>
      </w:r>
    </w:p>
    <w:p w14:paraId="0C245F88" w14:textId="77777777" w:rsidR="00BC6621" w:rsidRDefault="00BC6621" w:rsidP="008D0F3F">
      <w:pPr>
        <w:pStyle w:val="lneksmlouvy"/>
        <w:numPr>
          <w:ilvl w:val="0"/>
          <w:numId w:val="0"/>
        </w:numPr>
        <w:spacing w:after="0" w:line="240" w:lineRule="auto"/>
        <w:ind w:left="794"/>
        <w:rPr>
          <w:rFonts w:ascii="Times New Roman" w:hAnsi="Times New Roman" w:cs="Times New Roman"/>
          <w:sz w:val="20"/>
          <w:szCs w:val="20"/>
        </w:rPr>
      </w:pPr>
      <w:bookmarkStart w:id="2" w:name="_Ref429487399"/>
      <w:bookmarkEnd w:id="1"/>
    </w:p>
    <w:p w14:paraId="0BA47A17" w14:textId="39164F63" w:rsidR="00BC3AD2" w:rsidRPr="00BC3AD2" w:rsidRDefault="00BC3AD2" w:rsidP="008D0F3F">
      <w:pPr>
        <w:pStyle w:val="lneksmlouvy"/>
        <w:numPr>
          <w:ilvl w:val="2"/>
          <w:numId w:val="13"/>
        </w:numPr>
        <w:spacing w:after="0" w:line="240" w:lineRule="auto"/>
        <w:rPr>
          <w:rFonts w:ascii="Times New Roman" w:hAnsi="Times New Roman" w:cs="Times New Roman"/>
          <w:sz w:val="20"/>
          <w:szCs w:val="20"/>
        </w:rPr>
      </w:pPr>
      <w:r w:rsidRPr="00BC3AD2">
        <w:rPr>
          <w:rFonts w:ascii="Times New Roman" w:hAnsi="Times New Roman" w:cs="Times New Roman"/>
          <w:sz w:val="20"/>
          <w:szCs w:val="20"/>
        </w:rPr>
        <w:t xml:space="preserve">0. Etapa </w:t>
      </w:r>
      <w:r w:rsidR="008D0F3F">
        <w:rPr>
          <w:rFonts w:ascii="Times New Roman" w:hAnsi="Times New Roman" w:cs="Times New Roman"/>
          <w:sz w:val="20"/>
          <w:szCs w:val="20"/>
        </w:rPr>
        <w:t>–</w:t>
      </w:r>
      <w:r w:rsidRPr="00BC3AD2">
        <w:rPr>
          <w:rFonts w:ascii="Times New Roman" w:hAnsi="Times New Roman" w:cs="Times New Roman"/>
          <w:sz w:val="20"/>
          <w:szCs w:val="20"/>
        </w:rPr>
        <w:t xml:space="preserve"> </w:t>
      </w:r>
      <w:r w:rsidR="008D0F3F">
        <w:rPr>
          <w:rFonts w:ascii="Times New Roman" w:hAnsi="Times New Roman" w:cs="Times New Roman"/>
          <w:sz w:val="20"/>
          <w:szCs w:val="20"/>
        </w:rPr>
        <w:t xml:space="preserve">Analýza vstupních </w:t>
      </w:r>
      <w:proofErr w:type="gramStart"/>
      <w:r w:rsidR="008D0F3F">
        <w:rPr>
          <w:rFonts w:ascii="Times New Roman" w:hAnsi="Times New Roman" w:cs="Times New Roman"/>
          <w:sz w:val="20"/>
          <w:szCs w:val="20"/>
        </w:rPr>
        <w:t xml:space="preserve">podkladů - </w:t>
      </w:r>
      <w:r w:rsidRPr="00BC3AD2">
        <w:rPr>
          <w:rFonts w:ascii="Times New Roman" w:hAnsi="Times New Roman" w:cs="Times New Roman"/>
          <w:sz w:val="20"/>
          <w:szCs w:val="20"/>
        </w:rPr>
        <w:t>Zpracování</w:t>
      </w:r>
      <w:proofErr w:type="gramEnd"/>
      <w:r w:rsidRPr="00BC3AD2">
        <w:rPr>
          <w:rFonts w:ascii="Times New Roman" w:hAnsi="Times New Roman" w:cs="Times New Roman"/>
          <w:sz w:val="20"/>
          <w:szCs w:val="20"/>
        </w:rPr>
        <w:t xml:space="preserve"> průzkumů a rozborů, zajištění podkladů, odsouhlasení návrhu zadání ÚP</w:t>
      </w:r>
      <w:r>
        <w:rPr>
          <w:rFonts w:ascii="Times New Roman" w:hAnsi="Times New Roman" w:cs="Times New Roman"/>
          <w:sz w:val="20"/>
          <w:szCs w:val="20"/>
        </w:rPr>
        <w:t xml:space="preserve"> Libá</w:t>
      </w:r>
    </w:p>
    <w:p w14:paraId="32DD1672" w14:textId="77777777" w:rsidR="008D0F3F" w:rsidRDefault="008D0F3F" w:rsidP="008D0F3F">
      <w:pPr>
        <w:pStyle w:val="lneksmlouvy"/>
        <w:numPr>
          <w:ilvl w:val="0"/>
          <w:numId w:val="0"/>
        </w:numPr>
        <w:spacing w:after="0" w:line="240" w:lineRule="auto"/>
        <w:ind w:left="794"/>
        <w:rPr>
          <w:rFonts w:ascii="Times New Roman" w:hAnsi="Times New Roman" w:cs="Times New Roman"/>
          <w:sz w:val="20"/>
          <w:szCs w:val="20"/>
        </w:rPr>
      </w:pPr>
    </w:p>
    <w:p w14:paraId="013D0BC6" w14:textId="04912D8B" w:rsidR="008D0F3F" w:rsidRDefault="008D0F3F" w:rsidP="008D0F3F">
      <w:pPr>
        <w:pStyle w:val="lneksmlouvy"/>
        <w:numPr>
          <w:ilvl w:val="0"/>
          <w:numId w:val="0"/>
        </w:numPr>
        <w:spacing w:after="0" w:line="240" w:lineRule="auto"/>
        <w:ind w:left="794"/>
        <w:rPr>
          <w:rFonts w:ascii="Times New Roman" w:hAnsi="Times New Roman" w:cs="Times New Roman"/>
          <w:sz w:val="20"/>
          <w:szCs w:val="20"/>
        </w:rPr>
      </w:pPr>
      <w:r>
        <w:rPr>
          <w:rFonts w:ascii="Times New Roman" w:hAnsi="Times New Roman" w:cs="Times New Roman"/>
          <w:sz w:val="20"/>
          <w:szCs w:val="20"/>
        </w:rPr>
        <w:t xml:space="preserve">Analýza vstupních podkladů zahrnuje shromáždění dostupných podkladů a informací o stavu řešeného území, o přírodních a technických limitech využití území, o záměrech na jeho využití, vyhodnocení závěrů vyplývajících z rozporů udržitelného rozvoje území, konzultace se zástupci obce a občany obce, rozpory a vyhodnocení shromážděných podkladů a informací, projednání závěrů vzešlých z analýzy podkladů s objednatelem a zástupci obce Libá. </w:t>
      </w:r>
    </w:p>
    <w:p w14:paraId="20437910" w14:textId="77777777" w:rsidR="008D0F3F" w:rsidRDefault="008D0F3F" w:rsidP="008D0F3F">
      <w:pPr>
        <w:pStyle w:val="lneksmlouvy"/>
        <w:numPr>
          <w:ilvl w:val="0"/>
          <w:numId w:val="0"/>
        </w:numPr>
        <w:spacing w:after="0" w:line="240" w:lineRule="auto"/>
        <w:ind w:left="794"/>
        <w:rPr>
          <w:rFonts w:ascii="Times New Roman" w:hAnsi="Times New Roman" w:cs="Times New Roman"/>
          <w:sz w:val="20"/>
          <w:szCs w:val="20"/>
        </w:rPr>
      </w:pPr>
    </w:p>
    <w:p w14:paraId="6EAC8D50" w14:textId="1ABA8996" w:rsidR="00BC3AD2" w:rsidRDefault="00BC3AD2" w:rsidP="008D0F3F">
      <w:pPr>
        <w:pStyle w:val="lneksmlouvy"/>
        <w:numPr>
          <w:ilvl w:val="0"/>
          <w:numId w:val="0"/>
        </w:numPr>
        <w:spacing w:after="0" w:line="240" w:lineRule="auto"/>
        <w:ind w:left="794"/>
        <w:rPr>
          <w:rFonts w:ascii="Times New Roman" w:hAnsi="Times New Roman" w:cs="Times New Roman"/>
          <w:sz w:val="20"/>
          <w:szCs w:val="20"/>
        </w:rPr>
      </w:pPr>
      <w:r>
        <w:rPr>
          <w:rFonts w:ascii="Times New Roman" w:hAnsi="Times New Roman" w:cs="Times New Roman"/>
          <w:sz w:val="20"/>
          <w:szCs w:val="20"/>
        </w:rPr>
        <w:t xml:space="preserve">Dodavatel se </w:t>
      </w:r>
      <w:r w:rsidRPr="00BC3AD2">
        <w:rPr>
          <w:rFonts w:ascii="Times New Roman" w:hAnsi="Times New Roman" w:cs="Times New Roman"/>
          <w:sz w:val="20"/>
          <w:szCs w:val="20"/>
        </w:rPr>
        <w:t xml:space="preserve">seznámí se všemi podklady, které mu </w:t>
      </w:r>
      <w:r>
        <w:rPr>
          <w:rFonts w:ascii="Times New Roman" w:hAnsi="Times New Roman" w:cs="Times New Roman"/>
          <w:sz w:val="20"/>
          <w:szCs w:val="20"/>
        </w:rPr>
        <w:t>objednatel</w:t>
      </w:r>
      <w:r w:rsidRPr="00BC3AD2">
        <w:rPr>
          <w:rFonts w:ascii="Times New Roman" w:hAnsi="Times New Roman" w:cs="Times New Roman"/>
          <w:sz w:val="20"/>
          <w:szCs w:val="20"/>
        </w:rPr>
        <w:t xml:space="preserve"> předá a provede si vlastní průzkum řešeného území. </w:t>
      </w:r>
      <w:r>
        <w:rPr>
          <w:rFonts w:ascii="Times New Roman" w:hAnsi="Times New Roman" w:cs="Times New Roman"/>
          <w:sz w:val="20"/>
          <w:szCs w:val="20"/>
        </w:rPr>
        <w:t xml:space="preserve">Dodavatel předá objednateli </w:t>
      </w:r>
      <w:r w:rsidRPr="00BC3AD2">
        <w:rPr>
          <w:rFonts w:ascii="Times New Roman" w:hAnsi="Times New Roman" w:cs="Times New Roman"/>
          <w:sz w:val="20"/>
          <w:szCs w:val="20"/>
        </w:rPr>
        <w:t>analýzu vstupních podkladů a doplňujících průzkumů a rozborů v jednom vyhotovení.</w:t>
      </w:r>
    </w:p>
    <w:p w14:paraId="6CB63909" w14:textId="77777777" w:rsidR="00BC3AD2" w:rsidRPr="00BC3AD2" w:rsidRDefault="00BC3AD2" w:rsidP="00BC3AD2">
      <w:pPr>
        <w:pStyle w:val="lneksmlouvy"/>
        <w:numPr>
          <w:ilvl w:val="0"/>
          <w:numId w:val="0"/>
        </w:numPr>
        <w:spacing w:after="0" w:line="240" w:lineRule="auto"/>
        <w:ind w:left="794"/>
        <w:rPr>
          <w:rFonts w:ascii="Times New Roman" w:hAnsi="Times New Roman" w:cs="Times New Roman"/>
          <w:sz w:val="20"/>
          <w:szCs w:val="20"/>
        </w:rPr>
      </w:pPr>
    </w:p>
    <w:p w14:paraId="2B654645" w14:textId="75FC9FE3" w:rsidR="00317281" w:rsidRPr="00317281" w:rsidRDefault="00BC3AD2" w:rsidP="00317281">
      <w:pPr>
        <w:pStyle w:val="Odstavecseseznamem"/>
        <w:numPr>
          <w:ilvl w:val="2"/>
          <w:numId w:val="13"/>
        </w:numPr>
        <w:rPr>
          <w:rFonts w:ascii="Times New Roman" w:hAnsi="Times New Roman" w:cs="Times New Roman"/>
          <w:sz w:val="20"/>
          <w:szCs w:val="20"/>
        </w:rPr>
      </w:pPr>
      <w:r w:rsidRPr="00317281">
        <w:rPr>
          <w:rFonts w:ascii="Times New Roman" w:hAnsi="Times New Roman" w:cs="Times New Roman"/>
          <w:sz w:val="20"/>
          <w:szCs w:val="20"/>
        </w:rPr>
        <w:t xml:space="preserve">I. </w:t>
      </w:r>
      <w:proofErr w:type="gramStart"/>
      <w:r w:rsidRPr="00317281">
        <w:rPr>
          <w:rFonts w:ascii="Times New Roman" w:hAnsi="Times New Roman" w:cs="Times New Roman"/>
          <w:sz w:val="20"/>
          <w:szCs w:val="20"/>
        </w:rPr>
        <w:t>Etapa - Zpracování</w:t>
      </w:r>
      <w:proofErr w:type="gramEnd"/>
      <w:r w:rsidRPr="00317281">
        <w:rPr>
          <w:rFonts w:ascii="Times New Roman" w:hAnsi="Times New Roman" w:cs="Times New Roman"/>
          <w:sz w:val="20"/>
          <w:szCs w:val="20"/>
        </w:rPr>
        <w:t xml:space="preserve"> návrhu ÚP</w:t>
      </w:r>
      <w:r w:rsidR="00FE5EF4" w:rsidRPr="00317281">
        <w:rPr>
          <w:rFonts w:ascii="Times New Roman" w:hAnsi="Times New Roman" w:cs="Times New Roman"/>
          <w:sz w:val="20"/>
          <w:szCs w:val="20"/>
        </w:rPr>
        <w:t xml:space="preserve"> Libá</w:t>
      </w:r>
      <w:r w:rsidRPr="00317281">
        <w:rPr>
          <w:rFonts w:ascii="Times New Roman" w:hAnsi="Times New Roman" w:cs="Times New Roman"/>
          <w:sz w:val="20"/>
          <w:szCs w:val="20"/>
        </w:rPr>
        <w:t xml:space="preserve"> – Společné projednání dle § 50 odst. 1 stavebního zákona</w:t>
      </w:r>
      <w:r w:rsidR="00317281" w:rsidRPr="00317281">
        <w:rPr>
          <w:rFonts w:ascii="Times New Roman" w:hAnsi="Times New Roman" w:cs="Times New Roman"/>
          <w:sz w:val="20"/>
          <w:szCs w:val="20"/>
        </w:rPr>
        <w:t>, respektive dle § 94 zákona č. 283/2021 Sb., stavební zákon</w:t>
      </w:r>
    </w:p>
    <w:p w14:paraId="3437E24D" w14:textId="1DF07FB7" w:rsidR="00BC3AD2" w:rsidRPr="00BC3AD2" w:rsidRDefault="00BC3AD2" w:rsidP="00FE5EF4">
      <w:pPr>
        <w:pStyle w:val="lneksmlouvy"/>
        <w:numPr>
          <w:ilvl w:val="0"/>
          <w:numId w:val="0"/>
        </w:numPr>
        <w:spacing w:after="0" w:line="240" w:lineRule="auto"/>
        <w:ind w:left="794"/>
        <w:rPr>
          <w:rFonts w:ascii="Times New Roman" w:hAnsi="Times New Roman" w:cs="Times New Roman"/>
          <w:sz w:val="20"/>
          <w:szCs w:val="20"/>
        </w:rPr>
      </w:pPr>
      <w:r w:rsidRPr="00BC3AD2">
        <w:rPr>
          <w:rFonts w:ascii="Times New Roman" w:hAnsi="Times New Roman" w:cs="Times New Roman"/>
          <w:sz w:val="20"/>
          <w:szCs w:val="20"/>
        </w:rPr>
        <w:t xml:space="preserve">Dodavatel vypracuje návrh </w:t>
      </w:r>
      <w:r w:rsidR="00FE5EF4">
        <w:rPr>
          <w:rFonts w:ascii="Times New Roman" w:hAnsi="Times New Roman" w:cs="Times New Roman"/>
          <w:sz w:val="20"/>
          <w:szCs w:val="20"/>
        </w:rPr>
        <w:t>ÚP Libá</w:t>
      </w:r>
      <w:r w:rsidRPr="00BC3AD2">
        <w:rPr>
          <w:rFonts w:ascii="Times New Roman" w:hAnsi="Times New Roman" w:cs="Times New Roman"/>
          <w:sz w:val="20"/>
          <w:szCs w:val="20"/>
        </w:rPr>
        <w:t xml:space="preserve"> v rozsahu přílohy č. 7 vyhlášky č. 500/2006 Sb., o územně analytických podkladech, územně plánovací dokumentaci a způsobu evidence územně plánovací činnosti, ve znění pozdějších přepisů. </w:t>
      </w:r>
    </w:p>
    <w:p w14:paraId="5EF182E8" w14:textId="77777777" w:rsidR="00BC3AD2" w:rsidRPr="00BC3AD2" w:rsidRDefault="00BC3AD2" w:rsidP="00FE5EF4">
      <w:pPr>
        <w:pStyle w:val="lneksmlouvy"/>
        <w:numPr>
          <w:ilvl w:val="0"/>
          <w:numId w:val="0"/>
        </w:numPr>
        <w:spacing w:after="0" w:line="240" w:lineRule="auto"/>
        <w:ind w:left="794"/>
        <w:rPr>
          <w:rFonts w:ascii="Times New Roman" w:hAnsi="Times New Roman" w:cs="Times New Roman"/>
          <w:sz w:val="20"/>
          <w:szCs w:val="20"/>
        </w:rPr>
      </w:pPr>
    </w:p>
    <w:p w14:paraId="7237DD70" w14:textId="7680D66F" w:rsidR="00BC3AD2" w:rsidRPr="00BC3AD2" w:rsidRDefault="00BC3AD2" w:rsidP="00FE5EF4">
      <w:pPr>
        <w:pStyle w:val="lneksmlouvy"/>
        <w:numPr>
          <w:ilvl w:val="0"/>
          <w:numId w:val="0"/>
        </w:numPr>
        <w:spacing w:after="0" w:line="240" w:lineRule="auto"/>
        <w:ind w:left="794"/>
        <w:rPr>
          <w:rFonts w:ascii="Times New Roman" w:hAnsi="Times New Roman" w:cs="Times New Roman"/>
          <w:sz w:val="20"/>
          <w:szCs w:val="20"/>
        </w:rPr>
      </w:pPr>
      <w:r w:rsidRPr="00BC3AD2">
        <w:rPr>
          <w:rFonts w:ascii="Times New Roman" w:hAnsi="Times New Roman" w:cs="Times New Roman"/>
          <w:sz w:val="20"/>
          <w:szCs w:val="20"/>
        </w:rPr>
        <w:t xml:space="preserve">Dodavatel provede projednání (ve fázi návrhu </w:t>
      </w:r>
      <w:r w:rsidR="00FE5EF4">
        <w:rPr>
          <w:rFonts w:ascii="Times New Roman" w:hAnsi="Times New Roman" w:cs="Times New Roman"/>
          <w:sz w:val="20"/>
          <w:szCs w:val="20"/>
        </w:rPr>
        <w:t>ÚP Libá</w:t>
      </w:r>
      <w:r w:rsidRPr="00BC3AD2">
        <w:rPr>
          <w:rFonts w:ascii="Times New Roman" w:hAnsi="Times New Roman" w:cs="Times New Roman"/>
          <w:sz w:val="20"/>
          <w:szCs w:val="20"/>
        </w:rPr>
        <w:t>) s pověřeným zástupcem obce Libá a zapracování jím podaných připomínek ob</w:t>
      </w:r>
      <w:r w:rsidR="00FE5EF4">
        <w:rPr>
          <w:rFonts w:ascii="Times New Roman" w:hAnsi="Times New Roman" w:cs="Times New Roman"/>
          <w:sz w:val="20"/>
          <w:szCs w:val="20"/>
        </w:rPr>
        <w:t>jednatele</w:t>
      </w:r>
      <w:r w:rsidRPr="00BC3AD2">
        <w:rPr>
          <w:rFonts w:ascii="Times New Roman" w:hAnsi="Times New Roman" w:cs="Times New Roman"/>
          <w:sz w:val="20"/>
          <w:szCs w:val="20"/>
        </w:rPr>
        <w:t xml:space="preserve"> k návrhu. Až po schválení zastupitelstvem obce Libá bude finální návrh předložen ke společnému jednání. Součástí </w:t>
      </w:r>
      <w:r w:rsidR="00022830">
        <w:rPr>
          <w:rFonts w:ascii="Times New Roman" w:hAnsi="Times New Roman" w:cs="Times New Roman"/>
          <w:sz w:val="20"/>
          <w:szCs w:val="20"/>
        </w:rPr>
        <w:t xml:space="preserve">Díla jsou </w:t>
      </w:r>
      <w:r w:rsidRPr="00BC3AD2">
        <w:rPr>
          <w:rFonts w:ascii="Times New Roman" w:hAnsi="Times New Roman" w:cs="Times New Roman"/>
          <w:sz w:val="20"/>
          <w:szCs w:val="20"/>
        </w:rPr>
        <w:t>všechny následná vyvolána jednání, včetně zapracování připomínek.</w:t>
      </w:r>
    </w:p>
    <w:p w14:paraId="643705C0" w14:textId="77777777" w:rsidR="00BC3AD2" w:rsidRPr="00BC3AD2" w:rsidRDefault="00BC3AD2" w:rsidP="00022830">
      <w:pPr>
        <w:pStyle w:val="lneksmlouvy"/>
        <w:numPr>
          <w:ilvl w:val="0"/>
          <w:numId w:val="0"/>
        </w:numPr>
        <w:spacing w:after="0" w:line="240" w:lineRule="auto"/>
        <w:ind w:left="794"/>
        <w:rPr>
          <w:rFonts w:ascii="Times New Roman" w:hAnsi="Times New Roman" w:cs="Times New Roman"/>
          <w:sz w:val="20"/>
          <w:szCs w:val="20"/>
        </w:rPr>
      </w:pPr>
    </w:p>
    <w:p w14:paraId="7980AC43" w14:textId="795D3EDD" w:rsidR="00BC3AD2" w:rsidRPr="00BC3AD2" w:rsidRDefault="00BC3AD2" w:rsidP="00BC3AD2">
      <w:pPr>
        <w:pStyle w:val="lneksmlouvy"/>
        <w:numPr>
          <w:ilvl w:val="2"/>
          <w:numId w:val="13"/>
        </w:numPr>
        <w:spacing w:after="0" w:line="240" w:lineRule="auto"/>
        <w:rPr>
          <w:rFonts w:ascii="Times New Roman" w:hAnsi="Times New Roman" w:cs="Times New Roman"/>
          <w:sz w:val="20"/>
          <w:szCs w:val="20"/>
        </w:rPr>
      </w:pPr>
      <w:r w:rsidRPr="00BC3AD2">
        <w:rPr>
          <w:rFonts w:ascii="Times New Roman" w:hAnsi="Times New Roman" w:cs="Times New Roman"/>
          <w:sz w:val="20"/>
          <w:szCs w:val="20"/>
        </w:rPr>
        <w:t xml:space="preserve">II. </w:t>
      </w:r>
      <w:proofErr w:type="gramStart"/>
      <w:r w:rsidRPr="00BC3AD2">
        <w:rPr>
          <w:rFonts w:ascii="Times New Roman" w:hAnsi="Times New Roman" w:cs="Times New Roman"/>
          <w:sz w:val="20"/>
          <w:szCs w:val="20"/>
        </w:rPr>
        <w:t>Etapa - Zpracování</w:t>
      </w:r>
      <w:proofErr w:type="gramEnd"/>
      <w:r w:rsidRPr="00BC3AD2">
        <w:rPr>
          <w:rFonts w:ascii="Times New Roman" w:hAnsi="Times New Roman" w:cs="Times New Roman"/>
          <w:sz w:val="20"/>
          <w:szCs w:val="20"/>
        </w:rPr>
        <w:t xml:space="preserve"> návrh ÚP </w:t>
      </w:r>
      <w:r w:rsidR="003E027F">
        <w:rPr>
          <w:rFonts w:ascii="Times New Roman" w:hAnsi="Times New Roman" w:cs="Times New Roman"/>
          <w:sz w:val="20"/>
          <w:szCs w:val="20"/>
        </w:rPr>
        <w:t xml:space="preserve">Libá </w:t>
      </w:r>
      <w:r w:rsidRPr="00BC3AD2">
        <w:rPr>
          <w:rFonts w:ascii="Times New Roman" w:hAnsi="Times New Roman" w:cs="Times New Roman"/>
          <w:sz w:val="20"/>
          <w:szCs w:val="20"/>
        </w:rPr>
        <w:t>– Veřejné projednání - Úprava ÚP</w:t>
      </w:r>
      <w:r w:rsidR="003E027F">
        <w:rPr>
          <w:rFonts w:ascii="Times New Roman" w:hAnsi="Times New Roman" w:cs="Times New Roman"/>
          <w:sz w:val="20"/>
          <w:szCs w:val="20"/>
        </w:rPr>
        <w:t xml:space="preserve"> Libá</w:t>
      </w:r>
      <w:r w:rsidRPr="00BC3AD2">
        <w:rPr>
          <w:rFonts w:ascii="Times New Roman" w:hAnsi="Times New Roman" w:cs="Times New Roman"/>
          <w:sz w:val="20"/>
          <w:szCs w:val="20"/>
        </w:rPr>
        <w:t xml:space="preserve"> po společném jednání s dotčenými orgány dle § 52 odst. 1 stavebního zákona</w:t>
      </w:r>
      <w:r w:rsidR="00317281">
        <w:rPr>
          <w:rFonts w:ascii="Times New Roman" w:hAnsi="Times New Roman" w:cs="Times New Roman"/>
          <w:sz w:val="20"/>
          <w:szCs w:val="20"/>
        </w:rPr>
        <w:t xml:space="preserve">, </w:t>
      </w:r>
      <w:r w:rsidR="00317281" w:rsidRPr="00317281">
        <w:rPr>
          <w:rFonts w:ascii="Times New Roman" w:hAnsi="Times New Roman" w:cs="Times New Roman"/>
          <w:sz w:val="20"/>
          <w:szCs w:val="20"/>
        </w:rPr>
        <w:t>respektive dle § 96 zákona č. 283/2021 Sb., stavební zákon</w:t>
      </w:r>
      <w:r w:rsidR="00317281">
        <w:rPr>
          <w:rFonts w:ascii="Times New Roman" w:hAnsi="Times New Roman" w:cs="Times New Roman"/>
          <w:sz w:val="20"/>
          <w:szCs w:val="20"/>
        </w:rPr>
        <w:t>;</w:t>
      </w:r>
    </w:p>
    <w:p w14:paraId="585D759B" w14:textId="77777777" w:rsidR="00BC3AD2" w:rsidRPr="00BC3AD2" w:rsidRDefault="00BC3AD2" w:rsidP="003E027F">
      <w:pPr>
        <w:pStyle w:val="lneksmlouvy"/>
        <w:numPr>
          <w:ilvl w:val="0"/>
          <w:numId w:val="0"/>
        </w:numPr>
        <w:spacing w:after="0" w:line="240" w:lineRule="auto"/>
        <w:ind w:left="794"/>
        <w:rPr>
          <w:rFonts w:ascii="Times New Roman" w:hAnsi="Times New Roman" w:cs="Times New Roman"/>
          <w:sz w:val="20"/>
          <w:szCs w:val="20"/>
        </w:rPr>
      </w:pPr>
    </w:p>
    <w:p w14:paraId="1475B179" w14:textId="27FAADCC" w:rsidR="00BC3AD2" w:rsidRPr="00BC3AD2" w:rsidRDefault="00BC3AD2" w:rsidP="003E027F">
      <w:pPr>
        <w:pStyle w:val="lneksmlouvy"/>
        <w:numPr>
          <w:ilvl w:val="0"/>
          <w:numId w:val="0"/>
        </w:numPr>
        <w:spacing w:after="0" w:line="240" w:lineRule="auto"/>
        <w:ind w:left="794"/>
        <w:rPr>
          <w:rFonts w:ascii="Times New Roman" w:hAnsi="Times New Roman" w:cs="Times New Roman"/>
          <w:sz w:val="20"/>
          <w:szCs w:val="20"/>
        </w:rPr>
      </w:pPr>
      <w:r w:rsidRPr="00BC3AD2">
        <w:rPr>
          <w:rFonts w:ascii="Times New Roman" w:hAnsi="Times New Roman" w:cs="Times New Roman"/>
          <w:sz w:val="20"/>
          <w:szCs w:val="20"/>
        </w:rPr>
        <w:t xml:space="preserve">Dodavatel provede veřejné projednání a zapracování připomínek veřejnosti. Součástí </w:t>
      </w:r>
      <w:r w:rsidR="003E027F">
        <w:rPr>
          <w:rFonts w:ascii="Times New Roman" w:hAnsi="Times New Roman" w:cs="Times New Roman"/>
          <w:sz w:val="20"/>
          <w:szCs w:val="20"/>
        </w:rPr>
        <w:t xml:space="preserve">Díla </w:t>
      </w:r>
      <w:r w:rsidRPr="00BC3AD2">
        <w:rPr>
          <w:rFonts w:ascii="Times New Roman" w:hAnsi="Times New Roman" w:cs="Times New Roman"/>
          <w:sz w:val="20"/>
          <w:szCs w:val="20"/>
        </w:rPr>
        <w:t xml:space="preserve">je zpracování úprav návrhu ÚP </w:t>
      </w:r>
      <w:r w:rsidR="003E027F">
        <w:rPr>
          <w:rFonts w:ascii="Times New Roman" w:hAnsi="Times New Roman" w:cs="Times New Roman"/>
          <w:sz w:val="20"/>
          <w:szCs w:val="20"/>
        </w:rPr>
        <w:t xml:space="preserve">Libá </w:t>
      </w:r>
      <w:r w:rsidRPr="00BC3AD2">
        <w:rPr>
          <w:rFonts w:ascii="Times New Roman" w:hAnsi="Times New Roman" w:cs="Times New Roman"/>
          <w:sz w:val="20"/>
          <w:szCs w:val="20"/>
        </w:rPr>
        <w:t xml:space="preserve">dle výsledků společného jednání pro účely veřejného projednání. Součástí </w:t>
      </w:r>
      <w:r w:rsidR="003E027F">
        <w:rPr>
          <w:rFonts w:ascii="Times New Roman" w:hAnsi="Times New Roman" w:cs="Times New Roman"/>
          <w:sz w:val="20"/>
          <w:szCs w:val="20"/>
        </w:rPr>
        <w:t xml:space="preserve">Díla jsou </w:t>
      </w:r>
      <w:r w:rsidRPr="00BC3AD2">
        <w:rPr>
          <w:rFonts w:ascii="Times New Roman" w:hAnsi="Times New Roman" w:cs="Times New Roman"/>
          <w:sz w:val="20"/>
          <w:szCs w:val="20"/>
        </w:rPr>
        <w:t>všechny následná vyvolána jednání, včetně zapracování připomínek.</w:t>
      </w:r>
    </w:p>
    <w:p w14:paraId="495FF4B6" w14:textId="77777777" w:rsidR="003E027F" w:rsidRDefault="003E027F" w:rsidP="003E027F">
      <w:pPr>
        <w:pStyle w:val="lneksmlouvy"/>
        <w:numPr>
          <w:ilvl w:val="0"/>
          <w:numId w:val="0"/>
        </w:numPr>
        <w:spacing w:after="0" w:line="240" w:lineRule="auto"/>
        <w:ind w:left="794"/>
        <w:rPr>
          <w:rFonts w:ascii="Times New Roman" w:hAnsi="Times New Roman" w:cs="Times New Roman"/>
          <w:sz w:val="20"/>
          <w:szCs w:val="20"/>
        </w:rPr>
      </w:pPr>
    </w:p>
    <w:p w14:paraId="34937535" w14:textId="7ED5BCA6" w:rsidR="00BC3AD2" w:rsidRPr="00BC3AD2" w:rsidRDefault="00BC3AD2" w:rsidP="00BC3AD2">
      <w:pPr>
        <w:pStyle w:val="lneksmlouvy"/>
        <w:numPr>
          <w:ilvl w:val="2"/>
          <w:numId w:val="13"/>
        </w:numPr>
        <w:spacing w:after="0" w:line="240" w:lineRule="auto"/>
        <w:rPr>
          <w:rFonts w:ascii="Times New Roman" w:hAnsi="Times New Roman" w:cs="Times New Roman"/>
          <w:sz w:val="20"/>
          <w:szCs w:val="20"/>
        </w:rPr>
      </w:pPr>
      <w:r w:rsidRPr="00BC3AD2">
        <w:rPr>
          <w:rFonts w:ascii="Times New Roman" w:hAnsi="Times New Roman" w:cs="Times New Roman"/>
          <w:sz w:val="20"/>
          <w:szCs w:val="20"/>
        </w:rPr>
        <w:t xml:space="preserve">III. </w:t>
      </w:r>
      <w:proofErr w:type="gramStart"/>
      <w:r w:rsidRPr="00BC3AD2">
        <w:rPr>
          <w:rFonts w:ascii="Times New Roman" w:hAnsi="Times New Roman" w:cs="Times New Roman"/>
          <w:sz w:val="20"/>
          <w:szCs w:val="20"/>
        </w:rPr>
        <w:t>Etapa - Zpracování</w:t>
      </w:r>
      <w:proofErr w:type="gramEnd"/>
      <w:r w:rsidRPr="00BC3AD2">
        <w:rPr>
          <w:rFonts w:ascii="Times New Roman" w:hAnsi="Times New Roman" w:cs="Times New Roman"/>
          <w:sz w:val="20"/>
          <w:szCs w:val="20"/>
        </w:rPr>
        <w:t xml:space="preserve"> návrh ÚP</w:t>
      </w:r>
      <w:r w:rsidR="003E027F">
        <w:rPr>
          <w:rFonts w:ascii="Times New Roman" w:hAnsi="Times New Roman" w:cs="Times New Roman"/>
          <w:sz w:val="20"/>
          <w:szCs w:val="20"/>
        </w:rPr>
        <w:t xml:space="preserve"> Libá</w:t>
      </w:r>
      <w:r w:rsidRPr="00BC3AD2">
        <w:rPr>
          <w:rFonts w:ascii="Times New Roman" w:hAnsi="Times New Roman" w:cs="Times New Roman"/>
          <w:sz w:val="20"/>
          <w:szCs w:val="20"/>
        </w:rPr>
        <w:t xml:space="preserve"> pro vydání zastupitelstvem obce Libá – Veřejné projednání - Úprava ÚP </w:t>
      </w:r>
      <w:r w:rsidR="003E027F">
        <w:rPr>
          <w:rFonts w:ascii="Times New Roman" w:hAnsi="Times New Roman" w:cs="Times New Roman"/>
          <w:sz w:val="20"/>
          <w:szCs w:val="20"/>
        </w:rPr>
        <w:t xml:space="preserve">Libá </w:t>
      </w:r>
      <w:r w:rsidRPr="00BC3AD2">
        <w:rPr>
          <w:rFonts w:ascii="Times New Roman" w:hAnsi="Times New Roman" w:cs="Times New Roman"/>
          <w:sz w:val="20"/>
          <w:szCs w:val="20"/>
        </w:rPr>
        <w:t>po společném jednání s dotčenými orgány dle § 54 odst. 1 stavebního zákona</w:t>
      </w:r>
      <w:r w:rsidR="00317281">
        <w:rPr>
          <w:rFonts w:ascii="Times New Roman" w:hAnsi="Times New Roman" w:cs="Times New Roman"/>
          <w:sz w:val="20"/>
          <w:szCs w:val="20"/>
        </w:rPr>
        <w:t xml:space="preserve">, </w:t>
      </w:r>
      <w:r w:rsidR="00317281" w:rsidRPr="00317281">
        <w:rPr>
          <w:rFonts w:ascii="Times New Roman" w:hAnsi="Times New Roman" w:cs="Times New Roman"/>
          <w:sz w:val="20"/>
          <w:szCs w:val="20"/>
        </w:rPr>
        <w:t>respektive dle § 104 zákona č. 283/2021 Sb., stavební zákon;</w:t>
      </w:r>
    </w:p>
    <w:p w14:paraId="1804341E" w14:textId="77777777" w:rsidR="00BC3AD2" w:rsidRPr="00BC3AD2" w:rsidRDefault="00BC3AD2" w:rsidP="003E027F">
      <w:pPr>
        <w:pStyle w:val="lneksmlouvy"/>
        <w:numPr>
          <w:ilvl w:val="0"/>
          <w:numId w:val="0"/>
        </w:numPr>
        <w:spacing w:after="0" w:line="240" w:lineRule="auto"/>
        <w:ind w:left="794"/>
        <w:rPr>
          <w:rFonts w:ascii="Times New Roman" w:hAnsi="Times New Roman" w:cs="Times New Roman"/>
          <w:sz w:val="20"/>
          <w:szCs w:val="20"/>
        </w:rPr>
      </w:pPr>
    </w:p>
    <w:p w14:paraId="0547F00E" w14:textId="51AEFEF0" w:rsidR="00F82573" w:rsidRDefault="00BC3AD2" w:rsidP="003E027F">
      <w:pPr>
        <w:pStyle w:val="lneksmlouvy"/>
        <w:numPr>
          <w:ilvl w:val="0"/>
          <w:numId w:val="0"/>
        </w:numPr>
        <w:spacing w:after="0" w:line="240" w:lineRule="auto"/>
        <w:ind w:left="794"/>
        <w:rPr>
          <w:rFonts w:ascii="Times New Roman" w:hAnsi="Times New Roman" w:cs="Times New Roman"/>
          <w:sz w:val="20"/>
          <w:szCs w:val="20"/>
        </w:rPr>
      </w:pPr>
      <w:r w:rsidRPr="0079639A">
        <w:rPr>
          <w:rFonts w:ascii="Times New Roman" w:hAnsi="Times New Roman" w:cs="Times New Roman"/>
          <w:sz w:val="20"/>
          <w:szCs w:val="20"/>
        </w:rPr>
        <w:t xml:space="preserve">IV. </w:t>
      </w:r>
      <w:proofErr w:type="gramStart"/>
      <w:r w:rsidRPr="0079639A">
        <w:rPr>
          <w:rFonts w:ascii="Times New Roman" w:hAnsi="Times New Roman" w:cs="Times New Roman"/>
          <w:sz w:val="20"/>
          <w:szCs w:val="20"/>
        </w:rPr>
        <w:t>Etapa - Čistopis</w:t>
      </w:r>
      <w:proofErr w:type="gramEnd"/>
      <w:r w:rsidRPr="0079639A">
        <w:rPr>
          <w:rFonts w:ascii="Times New Roman" w:hAnsi="Times New Roman" w:cs="Times New Roman"/>
          <w:sz w:val="20"/>
          <w:szCs w:val="20"/>
        </w:rPr>
        <w:t xml:space="preserve"> ÚP</w:t>
      </w:r>
      <w:r w:rsidR="003E027F" w:rsidRPr="0079639A">
        <w:rPr>
          <w:rFonts w:ascii="Times New Roman" w:hAnsi="Times New Roman" w:cs="Times New Roman"/>
          <w:sz w:val="20"/>
          <w:szCs w:val="20"/>
        </w:rPr>
        <w:t xml:space="preserve"> Libá</w:t>
      </w:r>
      <w:r w:rsidR="0079639A" w:rsidRPr="0079639A">
        <w:rPr>
          <w:rFonts w:ascii="Times New Roman" w:hAnsi="Times New Roman" w:cs="Times New Roman"/>
          <w:sz w:val="20"/>
          <w:szCs w:val="20"/>
        </w:rPr>
        <w:t xml:space="preserve"> - </w:t>
      </w:r>
      <w:r w:rsidRPr="00BC3AD2">
        <w:rPr>
          <w:rFonts w:ascii="Times New Roman" w:hAnsi="Times New Roman" w:cs="Times New Roman"/>
          <w:sz w:val="20"/>
          <w:szCs w:val="20"/>
        </w:rPr>
        <w:t>Dodavatel vypracuje finální podobu ÚP</w:t>
      </w:r>
      <w:r w:rsidR="003E027F">
        <w:rPr>
          <w:rFonts w:ascii="Times New Roman" w:hAnsi="Times New Roman" w:cs="Times New Roman"/>
          <w:sz w:val="20"/>
          <w:szCs w:val="20"/>
        </w:rPr>
        <w:t xml:space="preserve"> Libá</w:t>
      </w:r>
      <w:r w:rsidR="00EE3510">
        <w:rPr>
          <w:rFonts w:ascii="Times New Roman" w:hAnsi="Times New Roman" w:cs="Times New Roman"/>
          <w:sz w:val="20"/>
          <w:szCs w:val="20"/>
        </w:rPr>
        <w:t xml:space="preserve">. </w:t>
      </w:r>
    </w:p>
    <w:p w14:paraId="5D1BA55C" w14:textId="77777777" w:rsidR="000E7FB0" w:rsidRDefault="000E7FB0" w:rsidP="003E027F">
      <w:pPr>
        <w:pStyle w:val="lneksmlouvy"/>
        <w:numPr>
          <w:ilvl w:val="0"/>
          <w:numId w:val="0"/>
        </w:numPr>
        <w:spacing w:after="0" w:line="240" w:lineRule="auto"/>
        <w:ind w:left="794"/>
        <w:rPr>
          <w:rFonts w:ascii="Times New Roman" w:hAnsi="Times New Roman" w:cs="Times New Roman"/>
          <w:sz w:val="20"/>
          <w:szCs w:val="20"/>
        </w:rPr>
      </w:pPr>
    </w:p>
    <w:bookmarkEnd w:id="2"/>
    <w:p w14:paraId="1F8BB91A" w14:textId="7ADA0337" w:rsidR="000E7FB0" w:rsidRPr="00A731E9" w:rsidRDefault="004D4A5C" w:rsidP="000E7FB0">
      <w:pPr>
        <w:pStyle w:val="lneksmlouvy"/>
        <w:spacing w:after="0" w:line="240" w:lineRule="auto"/>
        <w:rPr>
          <w:rFonts w:ascii="Times New Roman" w:hAnsi="Times New Roman" w:cs="Times New Roman"/>
          <w:sz w:val="20"/>
          <w:szCs w:val="20"/>
        </w:rPr>
      </w:pPr>
      <w:r w:rsidRPr="00A731E9">
        <w:rPr>
          <w:rFonts w:ascii="Times New Roman" w:hAnsi="Times New Roman" w:cs="Times New Roman"/>
          <w:sz w:val="20"/>
          <w:szCs w:val="20"/>
        </w:rPr>
        <w:t>Pro zpracování grafické části Díla Dodavatel použije software GIS (geografický informační systém).</w:t>
      </w:r>
      <w:r w:rsidR="009065F6" w:rsidRPr="00A731E9">
        <w:rPr>
          <w:rFonts w:ascii="Times New Roman" w:hAnsi="Times New Roman" w:cs="Times New Roman"/>
          <w:sz w:val="20"/>
          <w:szCs w:val="20"/>
        </w:rPr>
        <w:t xml:space="preserve"> Předaná grafická podoba bude ve formě jednotlivých nativních vrstev (formát SHP u adresářové struktury dat nebo formát MDB u osobních </w:t>
      </w:r>
      <w:proofErr w:type="spellStart"/>
      <w:r w:rsidR="009065F6" w:rsidRPr="00A731E9">
        <w:rPr>
          <w:rFonts w:ascii="Times New Roman" w:hAnsi="Times New Roman" w:cs="Times New Roman"/>
          <w:sz w:val="20"/>
          <w:szCs w:val="20"/>
        </w:rPr>
        <w:t>geodatabází</w:t>
      </w:r>
      <w:proofErr w:type="spellEnd"/>
      <w:r w:rsidR="009065F6" w:rsidRPr="00A731E9">
        <w:rPr>
          <w:rFonts w:ascii="Times New Roman" w:hAnsi="Times New Roman" w:cs="Times New Roman"/>
          <w:sz w:val="20"/>
          <w:szCs w:val="20"/>
        </w:rPr>
        <w:t xml:space="preserve">), doplněných o soubory jednotlivých výkresů (formát MXD). Grafické vrstvy, vytvořené Dodavatelem, budou opatřeny </w:t>
      </w:r>
      <w:proofErr w:type="spellStart"/>
      <w:r w:rsidR="009065F6" w:rsidRPr="00A731E9">
        <w:rPr>
          <w:rFonts w:ascii="Times New Roman" w:hAnsi="Times New Roman" w:cs="Times New Roman"/>
          <w:sz w:val="20"/>
          <w:szCs w:val="20"/>
        </w:rPr>
        <w:t>metady</w:t>
      </w:r>
      <w:proofErr w:type="spellEnd"/>
      <w:r w:rsidR="009065F6" w:rsidRPr="00A731E9">
        <w:rPr>
          <w:rFonts w:ascii="Times New Roman" w:hAnsi="Times New Roman" w:cs="Times New Roman"/>
          <w:sz w:val="20"/>
          <w:szCs w:val="20"/>
        </w:rPr>
        <w:t xml:space="preserve"> (formát XML). U výkresů budou správně nastaveny všechny cesty k datovým zdrojům. Dodavatel se zavazuje, že výstupní digitální soubory ve formátu </w:t>
      </w:r>
      <w:proofErr w:type="spellStart"/>
      <w:r w:rsidR="009065F6" w:rsidRPr="00A731E9">
        <w:rPr>
          <w:rFonts w:ascii="Times New Roman" w:hAnsi="Times New Roman" w:cs="Times New Roman"/>
          <w:sz w:val="20"/>
          <w:szCs w:val="20"/>
        </w:rPr>
        <w:t>shapefiles</w:t>
      </w:r>
      <w:proofErr w:type="spellEnd"/>
      <w:r w:rsidR="009065F6" w:rsidRPr="00A731E9">
        <w:rPr>
          <w:rFonts w:ascii="Times New Roman" w:hAnsi="Times New Roman" w:cs="Times New Roman"/>
          <w:sz w:val="20"/>
          <w:szCs w:val="20"/>
        </w:rPr>
        <w:t xml:space="preserve"> budou </w:t>
      </w:r>
      <w:proofErr w:type="gramStart"/>
      <w:r w:rsidR="009065F6" w:rsidRPr="00A731E9">
        <w:rPr>
          <w:rFonts w:ascii="Times New Roman" w:hAnsi="Times New Roman" w:cs="Times New Roman"/>
          <w:sz w:val="20"/>
          <w:szCs w:val="20"/>
        </w:rPr>
        <w:t>svoji</w:t>
      </w:r>
      <w:proofErr w:type="gramEnd"/>
      <w:r w:rsidR="009065F6" w:rsidRPr="00A731E9">
        <w:rPr>
          <w:rFonts w:ascii="Times New Roman" w:hAnsi="Times New Roman" w:cs="Times New Roman"/>
          <w:sz w:val="20"/>
          <w:szCs w:val="20"/>
        </w:rPr>
        <w:t xml:space="preserve"> strukturou respektovat vstupní podkladní soubory téhož formátu, a to včetně struktury databází. </w:t>
      </w:r>
    </w:p>
    <w:p w14:paraId="402E111A" w14:textId="77777777" w:rsidR="009065F6" w:rsidRPr="00A731E9" w:rsidRDefault="009065F6" w:rsidP="009065F6">
      <w:pPr>
        <w:pStyle w:val="lneksmlouvy"/>
        <w:numPr>
          <w:ilvl w:val="0"/>
          <w:numId w:val="0"/>
        </w:numPr>
        <w:spacing w:after="0" w:line="240" w:lineRule="auto"/>
        <w:ind w:left="680"/>
        <w:rPr>
          <w:rFonts w:ascii="Times New Roman" w:hAnsi="Times New Roman" w:cs="Times New Roman"/>
          <w:sz w:val="20"/>
          <w:szCs w:val="20"/>
        </w:rPr>
      </w:pPr>
    </w:p>
    <w:p w14:paraId="51878DF1" w14:textId="14D877A9" w:rsidR="009065F6" w:rsidRPr="00A731E9" w:rsidRDefault="009065F6" w:rsidP="009065F6">
      <w:pPr>
        <w:pStyle w:val="lneksmlouvy"/>
        <w:spacing w:after="0" w:line="240" w:lineRule="auto"/>
        <w:rPr>
          <w:rFonts w:ascii="Times New Roman" w:hAnsi="Times New Roman" w:cs="Times New Roman"/>
          <w:sz w:val="20"/>
          <w:szCs w:val="20"/>
        </w:rPr>
      </w:pPr>
      <w:r w:rsidRPr="00A731E9">
        <w:rPr>
          <w:rFonts w:ascii="Times New Roman" w:hAnsi="Times New Roman" w:cs="Times New Roman"/>
          <w:sz w:val="20"/>
          <w:szCs w:val="20"/>
        </w:rPr>
        <w:t xml:space="preserve">Textová část Díla bude odevzdána ve své digitální verzi zpracovaná v programu Microsoft Word (formát DOC nebo DOCX). </w:t>
      </w:r>
    </w:p>
    <w:p w14:paraId="74DAE8BA" w14:textId="77777777" w:rsidR="00A47FDF" w:rsidRDefault="00A47FDF" w:rsidP="00A47FDF">
      <w:pPr>
        <w:pStyle w:val="lneksmlouvy"/>
        <w:numPr>
          <w:ilvl w:val="0"/>
          <w:numId w:val="0"/>
        </w:numPr>
        <w:spacing w:after="0" w:line="240" w:lineRule="auto"/>
        <w:ind w:left="680"/>
        <w:rPr>
          <w:rFonts w:ascii="Times New Roman" w:hAnsi="Times New Roman" w:cs="Times New Roman"/>
          <w:sz w:val="20"/>
          <w:szCs w:val="20"/>
          <w:highlight w:val="yellow"/>
        </w:rPr>
      </w:pPr>
    </w:p>
    <w:p w14:paraId="229142F8" w14:textId="57A1CA4E" w:rsidR="009065F6" w:rsidRPr="00A731E9" w:rsidRDefault="009065F6" w:rsidP="009065F6">
      <w:pPr>
        <w:pStyle w:val="lneksmlouvy"/>
        <w:spacing w:after="0" w:line="240" w:lineRule="auto"/>
        <w:rPr>
          <w:rFonts w:ascii="Times New Roman" w:hAnsi="Times New Roman" w:cs="Times New Roman"/>
          <w:sz w:val="20"/>
          <w:szCs w:val="20"/>
        </w:rPr>
      </w:pPr>
      <w:r w:rsidRPr="00A731E9">
        <w:rPr>
          <w:rFonts w:ascii="Times New Roman" w:hAnsi="Times New Roman" w:cs="Times New Roman"/>
          <w:sz w:val="20"/>
          <w:szCs w:val="20"/>
        </w:rPr>
        <w:lastRenderedPageBreak/>
        <w:t>Grafická a textová část budu odevzdána ve formátu PDF.</w:t>
      </w:r>
    </w:p>
    <w:p w14:paraId="3155A365" w14:textId="77777777" w:rsidR="00123E55" w:rsidRDefault="00123E55" w:rsidP="00123E55">
      <w:pPr>
        <w:pStyle w:val="lneksmlouvy"/>
        <w:numPr>
          <w:ilvl w:val="0"/>
          <w:numId w:val="0"/>
        </w:numPr>
        <w:spacing w:after="0" w:line="240" w:lineRule="auto"/>
        <w:ind w:left="680"/>
        <w:rPr>
          <w:rFonts w:ascii="Times New Roman" w:hAnsi="Times New Roman" w:cs="Times New Roman"/>
          <w:sz w:val="20"/>
          <w:szCs w:val="20"/>
          <w:highlight w:val="yellow"/>
        </w:rPr>
      </w:pPr>
    </w:p>
    <w:p w14:paraId="109B1ED1" w14:textId="7C71B5BA" w:rsidR="00A47FDF" w:rsidRPr="00123E55" w:rsidRDefault="00A47FDF" w:rsidP="009065F6">
      <w:pPr>
        <w:pStyle w:val="lneksmlouvy"/>
        <w:spacing w:after="0" w:line="240" w:lineRule="auto"/>
        <w:rPr>
          <w:rFonts w:ascii="Times New Roman" w:hAnsi="Times New Roman" w:cs="Times New Roman"/>
          <w:sz w:val="20"/>
          <w:szCs w:val="20"/>
        </w:rPr>
      </w:pPr>
      <w:r w:rsidRPr="00123E55">
        <w:rPr>
          <w:rFonts w:ascii="Times New Roman" w:hAnsi="Times New Roman" w:cs="Times New Roman"/>
          <w:sz w:val="20"/>
          <w:szCs w:val="20"/>
        </w:rPr>
        <w:t>Dodavatel bude v rámci plnění Díla aktivně přítomen prezentacím a všem projednáním jednotlivých etap organizovaných Objednatelem.</w:t>
      </w:r>
    </w:p>
    <w:p w14:paraId="0E03EC0D" w14:textId="77777777" w:rsidR="00123E55" w:rsidRPr="00123E55" w:rsidRDefault="00123E55" w:rsidP="00123E55">
      <w:pPr>
        <w:pStyle w:val="lneksmlouvy"/>
        <w:numPr>
          <w:ilvl w:val="0"/>
          <w:numId w:val="0"/>
        </w:numPr>
        <w:spacing w:after="0" w:line="240" w:lineRule="auto"/>
        <w:ind w:left="680"/>
        <w:rPr>
          <w:rFonts w:ascii="Times New Roman" w:hAnsi="Times New Roman" w:cs="Times New Roman"/>
          <w:sz w:val="20"/>
          <w:szCs w:val="20"/>
        </w:rPr>
      </w:pPr>
    </w:p>
    <w:p w14:paraId="491024C9" w14:textId="6FAAFEF5" w:rsidR="00A47FDF" w:rsidRDefault="00A47FDF" w:rsidP="009065F6">
      <w:pPr>
        <w:pStyle w:val="lneksmlouvy"/>
        <w:spacing w:after="0" w:line="240" w:lineRule="auto"/>
        <w:rPr>
          <w:rFonts w:ascii="Times New Roman" w:hAnsi="Times New Roman" w:cs="Times New Roman"/>
          <w:sz w:val="20"/>
          <w:szCs w:val="20"/>
        </w:rPr>
      </w:pPr>
      <w:r w:rsidRPr="00123E55">
        <w:rPr>
          <w:rFonts w:ascii="Times New Roman" w:hAnsi="Times New Roman" w:cs="Times New Roman"/>
          <w:sz w:val="20"/>
          <w:szCs w:val="20"/>
        </w:rPr>
        <w:t>Dodavatel bude aktivně spolupracovat při jednání s dotčenými orgány, při vy pořádání jejich stanovisek a dále při řešení připomínek a námitek jiných orgánů, fyzických a právnických osob a sdružení k návrhu ÚP Libá. Aktivní spoluprací se rozumí poskytování příslušných podkladů, účast na jednáních a kontinuální výměna informací. Dodavatel bude přítomen schůzí zastupitelstva obce v případě, že na programu jednání bude předmět Díla a Objednatel jej k účasti vyzve.</w:t>
      </w:r>
    </w:p>
    <w:p w14:paraId="3E4D79FE" w14:textId="77777777" w:rsidR="004F25F1" w:rsidRDefault="004F25F1" w:rsidP="004F25F1">
      <w:pPr>
        <w:pStyle w:val="lneksmlouvy"/>
        <w:numPr>
          <w:ilvl w:val="0"/>
          <w:numId w:val="0"/>
        </w:numPr>
        <w:spacing w:after="0" w:line="240" w:lineRule="auto"/>
        <w:ind w:left="680"/>
        <w:rPr>
          <w:rFonts w:ascii="Times New Roman" w:hAnsi="Times New Roman" w:cs="Times New Roman"/>
          <w:sz w:val="20"/>
          <w:szCs w:val="20"/>
        </w:rPr>
      </w:pPr>
    </w:p>
    <w:p w14:paraId="52F34648" w14:textId="2C95D0AC" w:rsidR="004F25F1" w:rsidRDefault="004F25F1" w:rsidP="004F25F1">
      <w:pPr>
        <w:pStyle w:val="lneksmlouvy"/>
        <w:spacing w:after="0" w:line="240" w:lineRule="auto"/>
        <w:rPr>
          <w:rFonts w:ascii="Times New Roman" w:hAnsi="Times New Roman" w:cs="Times New Roman"/>
          <w:sz w:val="20"/>
          <w:szCs w:val="20"/>
        </w:rPr>
      </w:pPr>
      <w:r>
        <w:rPr>
          <w:rFonts w:ascii="Times New Roman" w:hAnsi="Times New Roman" w:cs="Times New Roman"/>
          <w:sz w:val="20"/>
          <w:szCs w:val="20"/>
        </w:rPr>
        <w:t xml:space="preserve">Podklady k vyhotovení Díla plnění zajistí Dodavatel. Objednatel se zavazuje poskytnout plnou součinnost při zajištění jejich zapůjčení, získání, zpřístupnění či kopírování. Dodavatel je odpovědný za ochranu dat a informací z digitálních podkladů poskytnutých mu Objednatelem nebo z podkladů, k jejichž nabytí mu objednatel poskytl součinnost. </w:t>
      </w:r>
    </w:p>
    <w:p w14:paraId="1286CC04" w14:textId="77777777" w:rsidR="004F25F1" w:rsidRDefault="004F25F1" w:rsidP="004F25F1">
      <w:pPr>
        <w:pStyle w:val="Odstavecseseznamem"/>
        <w:rPr>
          <w:rFonts w:ascii="Times New Roman" w:hAnsi="Times New Roman" w:cs="Times New Roman"/>
          <w:sz w:val="20"/>
          <w:szCs w:val="20"/>
        </w:rPr>
      </w:pPr>
    </w:p>
    <w:p w14:paraId="0095EBE1" w14:textId="2CBACFAB" w:rsidR="004F25F1" w:rsidRPr="004F25F1" w:rsidRDefault="004F25F1" w:rsidP="004F25F1">
      <w:pPr>
        <w:pStyle w:val="lneksmlouvy"/>
        <w:spacing w:after="0" w:line="240" w:lineRule="auto"/>
        <w:rPr>
          <w:rFonts w:ascii="Times New Roman" w:hAnsi="Times New Roman" w:cs="Times New Roman"/>
          <w:sz w:val="20"/>
          <w:szCs w:val="20"/>
        </w:rPr>
      </w:pPr>
      <w:r>
        <w:rPr>
          <w:rFonts w:ascii="Times New Roman" w:hAnsi="Times New Roman" w:cs="Times New Roman"/>
          <w:sz w:val="20"/>
          <w:szCs w:val="20"/>
        </w:rPr>
        <w:t>Dodavatel je oprávněn užít data a informace z digitálních podkladů poskytnutých Objednatelem pouze pro zhotovení Díla a je srozuměn s tím, že tato data nebudou k jiným účelům užita, ani poskytnuta jiné osobě. Po vyhotovení Díla budou veškeré podklady předané Objednatelem vráceny zpět. Tuto povinnost má Dodavatel i v případě předčasného ukončení Smlouvy.</w:t>
      </w:r>
    </w:p>
    <w:p w14:paraId="69446251" w14:textId="2799B4C8" w:rsidR="00A47FDF" w:rsidRDefault="00A47FDF" w:rsidP="00EE3510">
      <w:pPr>
        <w:pStyle w:val="lneksmlouvy"/>
        <w:numPr>
          <w:ilvl w:val="0"/>
          <w:numId w:val="0"/>
        </w:numPr>
        <w:spacing w:after="0" w:line="240" w:lineRule="auto"/>
        <w:ind w:left="680"/>
        <w:rPr>
          <w:rFonts w:ascii="Times New Roman" w:hAnsi="Times New Roman" w:cs="Times New Roman"/>
          <w:sz w:val="20"/>
          <w:szCs w:val="20"/>
        </w:rPr>
      </w:pPr>
    </w:p>
    <w:p w14:paraId="2BDBECE4" w14:textId="40E6B721" w:rsidR="00F82573" w:rsidRDefault="002A5596"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 prohlašuje, že:</w:t>
      </w:r>
    </w:p>
    <w:p w14:paraId="617B5825" w14:textId="77777777" w:rsidR="00BA279E" w:rsidRPr="006E005C" w:rsidRDefault="00BA279E" w:rsidP="00BA279E">
      <w:pPr>
        <w:pStyle w:val="lneksmlouvy"/>
        <w:numPr>
          <w:ilvl w:val="0"/>
          <w:numId w:val="0"/>
        </w:numPr>
        <w:spacing w:after="0" w:line="240" w:lineRule="auto"/>
        <w:ind w:left="680"/>
        <w:rPr>
          <w:rFonts w:ascii="Times New Roman" w:hAnsi="Times New Roman" w:cs="Times New Roman"/>
          <w:sz w:val="20"/>
          <w:szCs w:val="20"/>
        </w:rPr>
      </w:pPr>
    </w:p>
    <w:p w14:paraId="2F1BC371" w14:textId="77777777" w:rsidR="008E070F" w:rsidRDefault="008E070F" w:rsidP="006E005C">
      <w:pPr>
        <w:pStyle w:val="lneksmlouvy"/>
        <w:numPr>
          <w:ilvl w:val="2"/>
          <w:numId w:val="6"/>
        </w:numPr>
        <w:spacing w:after="0" w:line="240" w:lineRule="auto"/>
        <w:rPr>
          <w:rFonts w:ascii="Times New Roman" w:hAnsi="Times New Roman" w:cs="Times New Roman"/>
          <w:sz w:val="20"/>
          <w:szCs w:val="20"/>
        </w:rPr>
      </w:pPr>
      <w:r w:rsidRPr="006E005C">
        <w:rPr>
          <w:rFonts w:ascii="Times New Roman" w:hAnsi="Times New Roman" w:cs="Times New Roman"/>
          <w:sz w:val="20"/>
          <w:szCs w:val="20"/>
        </w:rPr>
        <w:t>Dílo je možné dle dostupných podkladů realizovat;</w:t>
      </w:r>
    </w:p>
    <w:p w14:paraId="144C9F65" w14:textId="77777777" w:rsidR="00BA279E" w:rsidRPr="006E005C" w:rsidRDefault="00BA279E" w:rsidP="00BA279E">
      <w:pPr>
        <w:pStyle w:val="lneksmlouvy"/>
        <w:numPr>
          <w:ilvl w:val="0"/>
          <w:numId w:val="0"/>
        </w:numPr>
        <w:spacing w:after="0" w:line="240" w:lineRule="auto"/>
        <w:ind w:left="794"/>
        <w:rPr>
          <w:rFonts w:ascii="Times New Roman" w:hAnsi="Times New Roman" w:cs="Times New Roman"/>
          <w:sz w:val="20"/>
          <w:szCs w:val="20"/>
        </w:rPr>
      </w:pPr>
    </w:p>
    <w:p w14:paraId="57258D02" w14:textId="08CFFB8B" w:rsidR="008E070F" w:rsidRDefault="00BA279E"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V</w:t>
      </w:r>
      <w:r w:rsidR="008E070F" w:rsidRPr="006E005C">
        <w:rPr>
          <w:rFonts w:ascii="Times New Roman" w:hAnsi="Times New Roman" w:cs="Times New Roman"/>
          <w:sz w:val="20"/>
          <w:szCs w:val="20"/>
        </w:rPr>
        <w:t>šechny technické a dodací podmínky Díla zahrnul do kalkulace cen;</w:t>
      </w:r>
    </w:p>
    <w:p w14:paraId="56D46E4D" w14:textId="77777777" w:rsidR="00BA279E" w:rsidRDefault="00BA279E" w:rsidP="00BA279E">
      <w:pPr>
        <w:pStyle w:val="lneksmlouvy"/>
        <w:numPr>
          <w:ilvl w:val="0"/>
          <w:numId w:val="0"/>
        </w:numPr>
        <w:spacing w:after="0" w:line="240" w:lineRule="auto"/>
        <w:ind w:left="794"/>
        <w:rPr>
          <w:rFonts w:ascii="Times New Roman" w:hAnsi="Times New Roman" w:cs="Times New Roman"/>
          <w:sz w:val="20"/>
          <w:szCs w:val="20"/>
        </w:rPr>
      </w:pPr>
    </w:p>
    <w:p w14:paraId="569F6017" w14:textId="272761D0" w:rsidR="008E070F" w:rsidRDefault="00BA279E"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Ř</w:t>
      </w:r>
      <w:r w:rsidR="008E070F" w:rsidRPr="006E005C">
        <w:rPr>
          <w:rFonts w:ascii="Times New Roman" w:hAnsi="Times New Roman" w:cs="Times New Roman"/>
          <w:sz w:val="20"/>
          <w:szCs w:val="20"/>
        </w:rPr>
        <w:t>ádně překontroloval předané podkladové materiály pro zpracování projektové dokumentace a nejsou mu známy žádné překážky, které by mu bránily splnit předmět Díla tak,</w:t>
      </w:r>
      <w:r w:rsidR="00790472" w:rsidRPr="006E005C">
        <w:rPr>
          <w:rFonts w:ascii="Times New Roman" w:hAnsi="Times New Roman" w:cs="Times New Roman"/>
          <w:sz w:val="20"/>
          <w:szCs w:val="20"/>
        </w:rPr>
        <w:t xml:space="preserve"> jak se zavázal touto Smlouvou;</w:t>
      </w:r>
    </w:p>
    <w:p w14:paraId="2E9D466A" w14:textId="77777777" w:rsidR="00BA279E" w:rsidRPr="006E005C" w:rsidRDefault="00BA279E" w:rsidP="00BA279E">
      <w:pPr>
        <w:pStyle w:val="lneksmlouvy"/>
        <w:numPr>
          <w:ilvl w:val="0"/>
          <w:numId w:val="0"/>
        </w:numPr>
        <w:spacing w:after="0" w:line="240" w:lineRule="auto"/>
        <w:rPr>
          <w:rFonts w:ascii="Times New Roman" w:hAnsi="Times New Roman" w:cs="Times New Roman"/>
          <w:sz w:val="20"/>
          <w:szCs w:val="20"/>
        </w:rPr>
      </w:pPr>
    </w:p>
    <w:p w14:paraId="4A7140F7" w14:textId="1EC83F6F" w:rsidR="00EB0F66" w:rsidRDefault="00BA279E"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D</w:t>
      </w:r>
      <w:r w:rsidR="005018BB" w:rsidRPr="006E005C">
        <w:rPr>
          <w:rFonts w:ascii="Times New Roman" w:hAnsi="Times New Roman" w:cs="Times New Roman"/>
          <w:sz w:val="20"/>
          <w:szCs w:val="20"/>
        </w:rPr>
        <w:t xml:space="preserve">odavatel bere na vědomí, že realizace díla je financována ze strany objednatele prostřednictvím dotací z veřejných prostředků České republiky </w:t>
      </w:r>
      <w:r>
        <w:rPr>
          <w:rFonts w:ascii="Times New Roman" w:hAnsi="Times New Roman" w:cs="Times New Roman"/>
          <w:sz w:val="20"/>
          <w:szCs w:val="20"/>
        </w:rPr>
        <w:t>(</w:t>
      </w:r>
      <w:r w:rsidRPr="00BA279E">
        <w:rPr>
          <w:rFonts w:ascii="Times New Roman" w:hAnsi="Times New Roman" w:cs="Times New Roman"/>
          <w:sz w:val="20"/>
          <w:szCs w:val="20"/>
        </w:rPr>
        <w:t>z podprogramu 117D551 Podpora územně plánovacích dokumentací obcí Ministerstva pro místní rozvoj ČR</w:t>
      </w:r>
      <w:r>
        <w:rPr>
          <w:rFonts w:ascii="Times New Roman" w:hAnsi="Times New Roman" w:cs="Times New Roman"/>
          <w:sz w:val="20"/>
          <w:szCs w:val="20"/>
        </w:rPr>
        <w:t>)</w:t>
      </w:r>
      <w:r w:rsidR="005018BB" w:rsidRPr="006E005C">
        <w:rPr>
          <w:rFonts w:ascii="Times New Roman" w:hAnsi="Times New Roman" w:cs="Times New Roman"/>
          <w:sz w:val="20"/>
          <w:szCs w:val="20"/>
        </w:rPr>
        <w:t xml:space="preserve">. Obě smluvní strany se tedy zavazují dodržet povinnosti, které jim vzhledem k této skutečnosti plynou z platných právních předpisů České republiky a Evropské unie, včetně podmínek upravujících poskytování dotací </w:t>
      </w:r>
      <w:r w:rsidR="005018BB" w:rsidRPr="006E005C">
        <w:rPr>
          <w:rFonts w:ascii="Times New Roman" w:hAnsi="Times New Roman" w:cs="Times New Roman"/>
          <w:bCs/>
          <w:sz w:val="20"/>
          <w:szCs w:val="20"/>
        </w:rPr>
        <w:t>z</w:t>
      </w:r>
      <w:r>
        <w:rPr>
          <w:rFonts w:ascii="Times New Roman" w:hAnsi="Times New Roman" w:cs="Times New Roman"/>
          <w:bCs/>
          <w:sz w:val="20"/>
          <w:szCs w:val="20"/>
        </w:rPr>
        <w:t> </w:t>
      </w:r>
      <w:r>
        <w:rPr>
          <w:rFonts w:ascii="Times New Roman" w:hAnsi="Times New Roman" w:cs="Times New Roman"/>
          <w:sz w:val="20"/>
          <w:szCs w:val="20"/>
        </w:rPr>
        <w:t>Ministerstva pro místní rozvoj ČR.</w:t>
      </w:r>
    </w:p>
    <w:p w14:paraId="606B41D7" w14:textId="77777777" w:rsidR="00BA279E" w:rsidRPr="006E005C" w:rsidRDefault="00BA279E" w:rsidP="00BA279E">
      <w:pPr>
        <w:pStyle w:val="lneksmlouvy"/>
        <w:numPr>
          <w:ilvl w:val="0"/>
          <w:numId w:val="0"/>
        </w:numPr>
        <w:spacing w:after="0" w:line="240" w:lineRule="auto"/>
        <w:ind w:left="680" w:hanging="680"/>
        <w:rPr>
          <w:rFonts w:ascii="Times New Roman" w:hAnsi="Times New Roman" w:cs="Times New Roman"/>
          <w:sz w:val="20"/>
          <w:szCs w:val="20"/>
        </w:rPr>
      </w:pPr>
    </w:p>
    <w:p w14:paraId="4EC1E0B6" w14:textId="6D5AEB74" w:rsidR="005018BB" w:rsidRPr="006E005C" w:rsidRDefault="005018BB" w:rsidP="006E005C">
      <w:pPr>
        <w:pStyle w:val="lneksmlouvy"/>
        <w:numPr>
          <w:ilvl w:val="2"/>
          <w:numId w:val="6"/>
        </w:numPr>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Dodavatel je v době realizace </w:t>
      </w:r>
      <w:r w:rsidR="0048127A">
        <w:rPr>
          <w:rFonts w:ascii="Times New Roman" w:hAnsi="Times New Roman" w:cs="Times New Roman"/>
          <w:sz w:val="20"/>
          <w:szCs w:val="20"/>
        </w:rPr>
        <w:t>Díla</w:t>
      </w:r>
      <w:r w:rsidRPr="006E005C">
        <w:rPr>
          <w:rFonts w:ascii="Times New Roman" w:hAnsi="Times New Roman" w:cs="Times New Roman"/>
          <w:sz w:val="20"/>
          <w:szCs w:val="20"/>
        </w:rPr>
        <w:t xml:space="preserve"> a dále po dobu </w:t>
      </w:r>
      <w:r w:rsidR="0048127A">
        <w:rPr>
          <w:rFonts w:ascii="Times New Roman" w:hAnsi="Times New Roman" w:cs="Times New Roman"/>
          <w:sz w:val="20"/>
          <w:szCs w:val="20"/>
        </w:rPr>
        <w:t>udržitelnosti projektu</w:t>
      </w:r>
      <w:r w:rsidRPr="006E005C">
        <w:rPr>
          <w:rFonts w:ascii="Times New Roman" w:hAnsi="Times New Roman" w:cs="Times New Roman"/>
          <w:sz w:val="20"/>
          <w:szCs w:val="20"/>
        </w:rPr>
        <w:t xml:space="preserve">, ve kterém objednatel (příjemce dotace) obdrží protokol o závěrečném vyhodnocení akce, za účelem ověřování plnění povinností vyplývajících z rozhodnutí o poskytnutí dotace a podmínek pro příjemce dotace, poskytovat požadované informace a dokumentaci související s realizací </w:t>
      </w:r>
      <w:r w:rsidR="0048127A">
        <w:rPr>
          <w:rFonts w:ascii="Times New Roman" w:hAnsi="Times New Roman" w:cs="Times New Roman"/>
          <w:sz w:val="20"/>
          <w:szCs w:val="20"/>
        </w:rPr>
        <w:t xml:space="preserve">Díla </w:t>
      </w:r>
      <w:r w:rsidRPr="006E005C">
        <w:rPr>
          <w:rFonts w:ascii="Times New Roman" w:hAnsi="Times New Roman" w:cs="Times New Roman"/>
          <w:sz w:val="20"/>
          <w:szCs w:val="20"/>
        </w:rPr>
        <w:t xml:space="preserve">zaměstnancům nebo zmocněncům pověřených orgánů (např. IROP, MMR, Ministerstva financí, Nejvyššího kontrolního úřadu, příslušného finančního úřadu a dalších oprávněných orgánů státní správy) a je povinen vytvořit výše uvedeným osobám podmínky k provedení kontroly vztahující se k realizaci </w:t>
      </w:r>
      <w:r w:rsidR="0048127A">
        <w:rPr>
          <w:rFonts w:ascii="Times New Roman" w:hAnsi="Times New Roman" w:cs="Times New Roman"/>
          <w:sz w:val="20"/>
          <w:szCs w:val="20"/>
        </w:rPr>
        <w:t>Díla (</w:t>
      </w:r>
      <w:r w:rsidRPr="006E005C">
        <w:rPr>
          <w:rFonts w:ascii="Times New Roman" w:hAnsi="Times New Roman" w:cs="Times New Roman"/>
          <w:sz w:val="20"/>
          <w:szCs w:val="20"/>
        </w:rPr>
        <w:t>projektu</w:t>
      </w:r>
      <w:r w:rsidR="0048127A">
        <w:rPr>
          <w:rFonts w:ascii="Times New Roman" w:hAnsi="Times New Roman" w:cs="Times New Roman"/>
          <w:sz w:val="20"/>
          <w:szCs w:val="20"/>
        </w:rPr>
        <w:t>)</w:t>
      </w:r>
      <w:r w:rsidRPr="006E005C">
        <w:rPr>
          <w:rFonts w:ascii="Times New Roman" w:hAnsi="Times New Roman" w:cs="Times New Roman"/>
          <w:sz w:val="20"/>
          <w:szCs w:val="20"/>
        </w:rPr>
        <w:t xml:space="preserve"> a poskytnout jim při provádění kontroly součinnost.</w:t>
      </w:r>
    </w:p>
    <w:p w14:paraId="318C92DA" w14:textId="77777777" w:rsidR="00F82573" w:rsidRPr="006E005C" w:rsidRDefault="00F82573" w:rsidP="006E005C">
      <w:pPr>
        <w:pStyle w:val="lneksmlouvynadpis"/>
        <w:numPr>
          <w:ilvl w:val="0"/>
          <w:numId w:val="0"/>
        </w:numPr>
        <w:tabs>
          <w:tab w:val="left" w:pos="2250"/>
        </w:tabs>
        <w:spacing w:before="0" w:after="0" w:line="240" w:lineRule="auto"/>
        <w:ind w:left="680"/>
        <w:rPr>
          <w:rFonts w:ascii="Times New Roman" w:hAnsi="Times New Roman" w:cs="Times New Roman"/>
          <w:b w:val="0"/>
          <w:bCs w:val="0"/>
          <w:sz w:val="20"/>
          <w:szCs w:val="20"/>
        </w:rPr>
      </w:pPr>
      <w:bookmarkStart w:id="3" w:name="_Ref423003375"/>
      <w:r w:rsidRPr="006E005C">
        <w:rPr>
          <w:rFonts w:ascii="Times New Roman" w:hAnsi="Times New Roman" w:cs="Times New Roman"/>
          <w:b w:val="0"/>
          <w:bCs w:val="0"/>
          <w:sz w:val="20"/>
          <w:szCs w:val="20"/>
        </w:rPr>
        <w:tab/>
      </w:r>
    </w:p>
    <w:p w14:paraId="78EA8EA8" w14:textId="77777777" w:rsidR="00F82573" w:rsidRPr="0048127A" w:rsidRDefault="00F82573" w:rsidP="006E005C">
      <w:pPr>
        <w:pStyle w:val="lneksmlouvynadpis"/>
        <w:spacing w:before="0" w:after="0" w:line="240" w:lineRule="auto"/>
        <w:jc w:val="center"/>
        <w:rPr>
          <w:rFonts w:ascii="Times New Roman" w:hAnsi="Times New Roman" w:cs="Times New Roman"/>
          <w:b w:val="0"/>
          <w:bCs w:val="0"/>
          <w:sz w:val="20"/>
          <w:szCs w:val="20"/>
        </w:rPr>
      </w:pPr>
      <w:r w:rsidRPr="006E005C">
        <w:rPr>
          <w:rFonts w:ascii="Times New Roman" w:hAnsi="Times New Roman" w:cs="Times New Roman"/>
          <w:sz w:val="20"/>
          <w:szCs w:val="20"/>
        </w:rPr>
        <w:t>DOBA A MÍSTO PLNĚNÍ</w:t>
      </w:r>
      <w:bookmarkEnd w:id="3"/>
    </w:p>
    <w:p w14:paraId="468BB5FE" w14:textId="77777777" w:rsidR="0048127A" w:rsidRPr="006E005C" w:rsidRDefault="0048127A" w:rsidP="0048127A">
      <w:pPr>
        <w:pStyle w:val="lneksmlouvynadpis"/>
        <w:numPr>
          <w:ilvl w:val="0"/>
          <w:numId w:val="0"/>
        </w:numPr>
        <w:spacing w:before="0" w:after="0" w:line="240" w:lineRule="auto"/>
        <w:ind w:left="680"/>
        <w:rPr>
          <w:rFonts w:ascii="Times New Roman" w:hAnsi="Times New Roman" w:cs="Times New Roman"/>
          <w:b w:val="0"/>
          <w:bCs w:val="0"/>
          <w:sz w:val="20"/>
          <w:szCs w:val="20"/>
        </w:rPr>
      </w:pPr>
    </w:p>
    <w:p w14:paraId="596FBE96" w14:textId="77777777" w:rsidR="00F82573" w:rsidRDefault="002A5596" w:rsidP="006E005C">
      <w:pPr>
        <w:pStyle w:val="lneksmlouvy"/>
        <w:spacing w:after="0" w:line="240" w:lineRule="auto"/>
        <w:rPr>
          <w:rFonts w:ascii="Times New Roman" w:hAnsi="Times New Roman" w:cs="Times New Roman"/>
          <w:sz w:val="20"/>
          <w:szCs w:val="20"/>
        </w:rPr>
      </w:pPr>
      <w:bookmarkStart w:id="4" w:name="_Ref422997404"/>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 se zavazuje provést Dílo, resp. jeho části dle odst. 2.2 této Smlouvy v následujících lhůtách:</w:t>
      </w:r>
      <w:bookmarkEnd w:id="4"/>
    </w:p>
    <w:p w14:paraId="3B159EA5" w14:textId="77777777" w:rsidR="00E22B8B" w:rsidRPr="00E22B8B" w:rsidRDefault="00E22B8B" w:rsidP="00E22B8B">
      <w:pPr>
        <w:pStyle w:val="lneksmlouvy"/>
        <w:numPr>
          <w:ilvl w:val="0"/>
          <w:numId w:val="0"/>
        </w:numPr>
        <w:spacing w:after="0" w:line="240" w:lineRule="auto"/>
        <w:ind w:left="680"/>
        <w:rPr>
          <w:rFonts w:ascii="Times New Roman" w:hAnsi="Times New Roman" w:cs="Times New Roman"/>
          <w:sz w:val="20"/>
          <w:szCs w:val="20"/>
        </w:rPr>
      </w:pPr>
    </w:p>
    <w:tbl>
      <w:tblPr>
        <w:tblStyle w:val="Mkatabulky"/>
        <w:tblW w:w="0" w:type="auto"/>
        <w:tblInd w:w="704" w:type="dxa"/>
        <w:tblLook w:val="04A0" w:firstRow="1" w:lastRow="0" w:firstColumn="1" w:lastColumn="0" w:noHBand="0" w:noVBand="1"/>
      </w:tblPr>
      <w:tblGrid>
        <w:gridCol w:w="1985"/>
        <w:gridCol w:w="4274"/>
        <w:gridCol w:w="2381"/>
      </w:tblGrid>
      <w:tr w:rsidR="00E22B8B" w:rsidRPr="00E22B8B" w14:paraId="7F505C8C" w14:textId="77777777" w:rsidTr="00E22B8B">
        <w:trPr>
          <w:trHeight w:val="283"/>
        </w:trPr>
        <w:tc>
          <w:tcPr>
            <w:tcW w:w="1985" w:type="dxa"/>
            <w:tcBorders>
              <w:bottom w:val="dotted" w:sz="4" w:space="0" w:color="auto"/>
            </w:tcBorders>
          </w:tcPr>
          <w:p w14:paraId="470B2CA0" w14:textId="77777777" w:rsidR="00E22B8B" w:rsidRPr="00E22B8B" w:rsidRDefault="00E22B8B" w:rsidP="00E22B8B">
            <w:pPr>
              <w:spacing w:after="0" w:line="240" w:lineRule="auto"/>
              <w:jc w:val="left"/>
              <w:rPr>
                <w:rFonts w:ascii="Times New Roman" w:hAnsi="Times New Roman" w:cs="Times New Roman"/>
                <w:sz w:val="20"/>
                <w:szCs w:val="20"/>
              </w:rPr>
            </w:pPr>
            <w:r w:rsidRPr="00E22B8B">
              <w:rPr>
                <w:rFonts w:ascii="Times New Roman" w:hAnsi="Times New Roman" w:cs="Times New Roman"/>
                <w:sz w:val="20"/>
                <w:szCs w:val="20"/>
              </w:rPr>
              <w:t>0. a I. Etapa:</w:t>
            </w:r>
          </w:p>
          <w:p w14:paraId="12BBD357" w14:textId="5ED6CCBB" w:rsidR="00E22B8B" w:rsidRPr="00E22B8B" w:rsidRDefault="00E22B8B" w:rsidP="00E22B8B">
            <w:pPr>
              <w:spacing w:after="0" w:line="240" w:lineRule="auto"/>
              <w:ind w:left="4"/>
              <w:jc w:val="left"/>
              <w:rPr>
                <w:rFonts w:ascii="Times New Roman" w:hAnsi="Times New Roman" w:cs="Times New Roman"/>
                <w:sz w:val="20"/>
                <w:szCs w:val="20"/>
              </w:rPr>
            </w:pPr>
            <w:r w:rsidRPr="00E22B8B">
              <w:rPr>
                <w:rFonts w:ascii="Times New Roman" w:hAnsi="Times New Roman" w:cs="Times New Roman"/>
                <w:sz w:val="20"/>
                <w:szCs w:val="20"/>
              </w:rPr>
              <w:t>Dle čl. 2</w:t>
            </w:r>
            <w:r>
              <w:rPr>
                <w:rFonts w:ascii="Times New Roman" w:hAnsi="Times New Roman" w:cs="Times New Roman"/>
                <w:sz w:val="20"/>
                <w:szCs w:val="20"/>
              </w:rPr>
              <w:t>, odst. 2.2., bodu 2.2.1 a bodu 2.2.2.</w:t>
            </w:r>
            <w:r w:rsidRPr="00E22B8B">
              <w:rPr>
                <w:rFonts w:ascii="Times New Roman" w:hAnsi="Times New Roman" w:cs="Times New Roman"/>
                <w:sz w:val="20"/>
                <w:szCs w:val="20"/>
              </w:rPr>
              <w:t xml:space="preserve">, </w:t>
            </w:r>
            <w:r>
              <w:rPr>
                <w:rFonts w:ascii="Times New Roman" w:hAnsi="Times New Roman" w:cs="Times New Roman"/>
                <w:sz w:val="20"/>
                <w:szCs w:val="20"/>
              </w:rPr>
              <w:t>této Smlouvy</w:t>
            </w:r>
          </w:p>
        </w:tc>
        <w:tc>
          <w:tcPr>
            <w:tcW w:w="4274" w:type="dxa"/>
            <w:tcBorders>
              <w:bottom w:val="dotted" w:sz="4" w:space="0" w:color="auto"/>
            </w:tcBorders>
            <w:vAlign w:val="center"/>
          </w:tcPr>
          <w:p w14:paraId="22B15992" w14:textId="35011602" w:rsidR="00E22B8B" w:rsidRPr="00E22B8B" w:rsidRDefault="00E22B8B" w:rsidP="00E22B8B">
            <w:pPr>
              <w:spacing w:after="0" w:line="240" w:lineRule="auto"/>
              <w:jc w:val="left"/>
              <w:rPr>
                <w:rFonts w:ascii="Times New Roman" w:hAnsi="Times New Roman" w:cs="Times New Roman"/>
                <w:sz w:val="20"/>
                <w:szCs w:val="20"/>
              </w:rPr>
            </w:pPr>
            <w:r w:rsidRPr="00E22B8B">
              <w:rPr>
                <w:rFonts w:ascii="Times New Roman" w:hAnsi="Times New Roman" w:cs="Times New Roman"/>
                <w:b/>
                <w:bCs/>
                <w:sz w:val="20"/>
                <w:szCs w:val="20"/>
              </w:rPr>
              <w:t>0. Etapa</w:t>
            </w:r>
            <w:r w:rsidRPr="00E22B8B">
              <w:rPr>
                <w:rFonts w:ascii="Times New Roman" w:hAnsi="Times New Roman" w:cs="Times New Roman"/>
                <w:sz w:val="20"/>
                <w:szCs w:val="20"/>
              </w:rPr>
              <w:t xml:space="preserve"> – Analýza vstupních </w:t>
            </w:r>
            <w:proofErr w:type="gramStart"/>
            <w:r w:rsidRPr="00E22B8B">
              <w:rPr>
                <w:rFonts w:ascii="Times New Roman" w:hAnsi="Times New Roman" w:cs="Times New Roman"/>
                <w:sz w:val="20"/>
                <w:szCs w:val="20"/>
              </w:rPr>
              <w:t>podkladů - Zpracování</w:t>
            </w:r>
            <w:proofErr w:type="gramEnd"/>
            <w:r w:rsidRPr="00E22B8B">
              <w:rPr>
                <w:rFonts w:ascii="Times New Roman" w:hAnsi="Times New Roman" w:cs="Times New Roman"/>
                <w:sz w:val="20"/>
                <w:szCs w:val="20"/>
              </w:rPr>
              <w:t xml:space="preserve"> průzkumů a rozborů, zajištění podkladů, odsouhlasení návrhu zadání ÚP Libá</w:t>
            </w:r>
          </w:p>
          <w:p w14:paraId="4AA76295" w14:textId="024E56C6" w:rsidR="00E22B8B" w:rsidRPr="00E22B8B" w:rsidRDefault="00E22B8B" w:rsidP="00E22B8B">
            <w:pPr>
              <w:spacing w:after="0" w:line="240" w:lineRule="auto"/>
              <w:jc w:val="left"/>
              <w:rPr>
                <w:rFonts w:ascii="Times New Roman" w:hAnsi="Times New Roman" w:cs="Times New Roman"/>
                <w:sz w:val="20"/>
                <w:szCs w:val="20"/>
              </w:rPr>
            </w:pPr>
            <w:r w:rsidRPr="00E22B8B">
              <w:rPr>
                <w:rFonts w:ascii="Times New Roman" w:hAnsi="Times New Roman" w:cs="Times New Roman"/>
                <w:b/>
                <w:bCs/>
                <w:sz w:val="20"/>
                <w:szCs w:val="20"/>
              </w:rPr>
              <w:t xml:space="preserve">I. </w:t>
            </w:r>
            <w:proofErr w:type="gramStart"/>
            <w:r w:rsidRPr="00E22B8B">
              <w:rPr>
                <w:rFonts w:ascii="Times New Roman" w:hAnsi="Times New Roman" w:cs="Times New Roman"/>
                <w:b/>
                <w:bCs/>
                <w:sz w:val="20"/>
                <w:szCs w:val="20"/>
              </w:rPr>
              <w:t>Etapa</w:t>
            </w:r>
            <w:r w:rsidRPr="00E22B8B">
              <w:rPr>
                <w:rFonts w:ascii="Times New Roman" w:hAnsi="Times New Roman" w:cs="Times New Roman"/>
                <w:sz w:val="20"/>
                <w:szCs w:val="20"/>
              </w:rPr>
              <w:t xml:space="preserve"> - Zpracování</w:t>
            </w:r>
            <w:proofErr w:type="gramEnd"/>
            <w:r w:rsidRPr="00E22B8B">
              <w:rPr>
                <w:rFonts w:ascii="Times New Roman" w:hAnsi="Times New Roman" w:cs="Times New Roman"/>
                <w:sz w:val="20"/>
                <w:szCs w:val="20"/>
              </w:rPr>
              <w:t xml:space="preserve"> návrhu ÚP Libá – Společné projednání dle § 50 odst. 1 stavebního zákona</w:t>
            </w:r>
          </w:p>
        </w:tc>
        <w:tc>
          <w:tcPr>
            <w:tcW w:w="2381" w:type="dxa"/>
            <w:tcBorders>
              <w:bottom w:val="dotted" w:sz="4" w:space="0" w:color="auto"/>
            </w:tcBorders>
            <w:vAlign w:val="center"/>
          </w:tcPr>
          <w:p w14:paraId="127DCDE4" w14:textId="71D20F1A" w:rsidR="00E22B8B" w:rsidRPr="00E22B8B" w:rsidRDefault="00E22B8B" w:rsidP="00E22B8B">
            <w:pPr>
              <w:pStyle w:val="Zkladntext"/>
              <w:spacing w:after="0" w:line="240" w:lineRule="auto"/>
              <w:jc w:val="left"/>
              <w:rPr>
                <w:rFonts w:ascii="Times New Roman" w:hAnsi="Times New Roman" w:cs="Times New Roman"/>
                <w:sz w:val="20"/>
                <w:szCs w:val="20"/>
              </w:rPr>
            </w:pPr>
            <w:r w:rsidRPr="00E22B8B">
              <w:rPr>
                <w:rFonts w:ascii="Times New Roman" w:hAnsi="Times New Roman" w:cs="Times New Roman"/>
                <w:sz w:val="20"/>
                <w:szCs w:val="20"/>
              </w:rPr>
              <w:t xml:space="preserve">Do </w:t>
            </w:r>
            <w:proofErr w:type="gramStart"/>
            <w:r w:rsidRPr="00E22B8B">
              <w:rPr>
                <w:rFonts w:ascii="Times New Roman" w:hAnsi="Times New Roman" w:cs="Times New Roman"/>
                <w:sz w:val="20"/>
                <w:szCs w:val="20"/>
              </w:rPr>
              <w:t>6ti</w:t>
            </w:r>
            <w:proofErr w:type="gramEnd"/>
            <w:r w:rsidRPr="00E22B8B">
              <w:rPr>
                <w:rFonts w:ascii="Times New Roman" w:hAnsi="Times New Roman" w:cs="Times New Roman"/>
                <w:sz w:val="20"/>
                <w:szCs w:val="20"/>
              </w:rPr>
              <w:t xml:space="preserve"> měsíců od podpisu </w:t>
            </w:r>
            <w:r>
              <w:rPr>
                <w:rFonts w:ascii="Times New Roman" w:hAnsi="Times New Roman" w:cs="Times New Roman"/>
                <w:sz w:val="20"/>
                <w:szCs w:val="20"/>
              </w:rPr>
              <w:t>této S</w:t>
            </w:r>
            <w:r w:rsidRPr="00E22B8B">
              <w:rPr>
                <w:rFonts w:ascii="Times New Roman" w:hAnsi="Times New Roman" w:cs="Times New Roman"/>
                <w:sz w:val="20"/>
                <w:szCs w:val="20"/>
              </w:rPr>
              <w:t>mlouvy</w:t>
            </w:r>
          </w:p>
        </w:tc>
      </w:tr>
      <w:tr w:rsidR="00E22B8B" w:rsidRPr="00E22B8B" w14:paraId="2BDA1B69" w14:textId="77777777" w:rsidTr="00E22B8B">
        <w:trPr>
          <w:trHeight w:val="283"/>
        </w:trPr>
        <w:tc>
          <w:tcPr>
            <w:tcW w:w="1985" w:type="dxa"/>
            <w:tcBorders>
              <w:top w:val="dotted" w:sz="4" w:space="0" w:color="auto"/>
              <w:bottom w:val="dotted" w:sz="4" w:space="0" w:color="auto"/>
            </w:tcBorders>
          </w:tcPr>
          <w:p w14:paraId="48FB53F4" w14:textId="77777777" w:rsidR="00E22B8B" w:rsidRPr="00E22B8B" w:rsidRDefault="00E22B8B" w:rsidP="00E22B8B">
            <w:pPr>
              <w:keepNext/>
              <w:tabs>
                <w:tab w:val="num" w:pos="360"/>
              </w:tabs>
              <w:spacing w:after="0" w:line="240" w:lineRule="auto"/>
              <w:jc w:val="left"/>
              <w:outlineLvl w:val="3"/>
              <w:rPr>
                <w:rFonts w:ascii="Times New Roman" w:hAnsi="Times New Roman" w:cs="Times New Roman"/>
                <w:sz w:val="20"/>
                <w:szCs w:val="20"/>
              </w:rPr>
            </w:pPr>
            <w:r w:rsidRPr="00E22B8B">
              <w:rPr>
                <w:rFonts w:ascii="Times New Roman" w:hAnsi="Times New Roman" w:cs="Times New Roman"/>
                <w:sz w:val="20"/>
                <w:szCs w:val="20"/>
              </w:rPr>
              <w:lastRenderedPageBreak/>
              <w:t>II. Etapa:</w:t>
            </w:r>
          </w:p>
          <w:p w14:paraId="6CD0A376" w14:textId="6DF41815" w:rsidR="00E22B8B" w:rsidRPr="00E22B8B" w:rsidRDefault="00E22B8B" w:rsidP="00E22B8B">
            <w:pPr>
              <w:pStyle w:val="Zkladntext"/>
              <w:spacing w:after="0" w:line="240" w:lineRule="auto"/>
              <w:jc w:val="left"/>
              <w:rPr>
                <w:rFonts w:ascii="Times New Roman" w:hAnsi="Times New Roman" w:cs="Times New Roman"/>
                <w:sz w:val="20"/>
                <w:szCs w:val="20"/>
              </w:rPr>
            </w:pPr>
            <w:r w:rsidRPr="00E22B8B">
              <w:rPr>
                <w:rFonts w:ascii="Times New Roman" w:hAnsi="Times New Roman" w:cs="Times New Roman"/>
                <w:sz w:val="20"/>
                <w:szCs w:val="20"/>
              </w:rPr>
              <w:t>Dle čl. 2</w:t>
            </w:r>
            <w:r>
              <w:rPr>
                <w:rFonts w:ascii="Times New Roman" w:hAnsi="Times New Roman" w:cs="Times New Roman"/>
                <w:sz w:val="20"/>
                <w:szCs w:val="20"/>
              </w:rPr>
              <w:t>, odst. 2.2., bodu 2.2.</w:t>
            </w:r>
            <w:r w:rsidR="008F5DFA">
              <w:rPr>
                <w:rFonts w:ascii="Times New Roman" w:hAnsi="Times New Roman" w:cs="Times New Roman"/>
                <w:sz w:val="20"/>
                <w:szCs w:val="20"/>
              </w:rPr>
              <w:t>3</w:t>
            </w:r>
            <w:r w:rsidRPr="00E22B8B">
              <w:rPr>
                <w:rFonts w:ascii="Times New Roman" w:hAnsi="Times New Roman" w:cs="Times New Roman"/>
                <w:sz w:val="20"/>
                <w:szCs w:val="20"/>
              </w:rPr>
              <w:t xml:space="preserve">, </w:t>
            </w:r>
            <w:r>
              <w:rPr>
                <w:rFonts w:ascii="Times New Roman" w:hAnsi="Times New Roman" w:cs="Times New Roman"/>
                <w:sz w:val="20"/>
                <w:szCs w:val="20"/>
              </w:rPr>
              <w:t>této Smlouvy</w:t>
            </w:r>
          </w:p>
        </w:tc>
        <w:tc>
          <w:tcPr>
            <w:tcW w:w="4274" w:type="dxa"/>
            <w:tcBorders>
              <w:top w:val="dotted" w:sz="4" w:space="0" w:color="auto"/>
              <w:bottom w:val="dotted" w:sz="4" w:space="0" w:color="auto"/>
            </w:tcBorders>
            <w:vAlign w:val="center"/>
          </w:tcPr>
          <w:p w14:paraId="1B1BCE52" w14:textId="3CFDC9AA" w:rsidR="00E22B8B" w:rsidRPr="00E22B8B" w:rsidRDefault="00E22B8B" w:rsidP="00E22B8B">
            <w:pPr>
              <w:pStyle w:val="lneksmlouvy"/>
              <w:numPr>
                <w:ilvl w:val="0"/>
                <w:numId w:val="0"/>
              </w:numPr>
              <w:spacing w:after="0" w:line="240" w:lineRule="auto"/>
              <w:rPr>
                <w:rFonts w:ascii="Times New Roman" w:hAnsi="Times New Roman" w:cs="Times New Roman"/>
              </w:rPr>
            </w:pPr>
            <w:r w:rsidRPr="00E22B8B">
              <w:rPr>
                <w:rFonts w:ascii="Times New Roman" w:hAnsi="Times New Roman" w:cs="Times New Roman"/>
                <w:b/>
                <w:bCs/>
              </w:rPr>
              <w:t xml:space="preserve">II. </w:t>
            </w:r>
            <w:proofErr w:type="gramStart"/>
            <w:r w:rsidRPr="00E22B8B">
              <w:rPr>
                <w:rFonts w:ascii="Times New Roman" w:hAnsi="Times New Roman" w:cs="Times New Roman"/>
                <w:b/>
                <w:bCs/>
              </w:rPr>
              <w:t>Etapa</w:t>
            </w:r>
            <w:r w:rsidRPr="00BC3AD2">
              <w:rPr>
                <w:rFonts w:ascii="Times New Roman" w:hAnsi="Times New Roman" w:cs="Times New Roman"/>
              </w:rPr>
              <w:t xml:space="preserve"> - Zpracování</w:t>
            </w:r>
            <w:proofErr w:type="gramEnd"/>
            <w:r w:rsidRPr="00BC3AD2">
              <w:rPr>
                <w:rFonts w:ascii="Times New Roman" w:hAnsi="Times New Roman" w:cs="Times New Roman"/>
              </w:rPr>
              <w:t xml:space="preserve"> návrh ÚP </w:t>
            </w:r>
            <w:r>
              <w:rPr>
                <w:rFonts w:ascii="Times New Roman" w:hAnsi="Times New Roman" w:cs="Times New Roman"/>
              </w:rPr>
              <w:t xml:space="preserve">Libá </w:t>
            </w:r>
            <w:r w:rsidRPr="00BC3AD2">
              <w:rPr>
                <w:rFonts w:ascii="Times New Roman" w:hAnsi="Times New Roman" w:cs="Times New Roman"/>
              </w:rPr>
              <w:t>– Veřejné projednání - Úprava ÚP</w:t>
            </w:r>
            <w:r>
              <w:rPr>
                <w:rFonts w:ascii="Times New Roman" w:hAnsi="Times New Roman" w:cs="Times New Roman"/>
              </w:rPr>
              <w:t xml:space="preserve"> Libá</w:t>
            </w:r>
            <w:r w:rsidRPr="00BC3AD2">
              <w:rPr>
                <w:rFonts w:ascii="Times New Roman" w:hAnsi="Times New Roman" w:cs="Times New Roman"/>
              </w:rPr>
              <w:t xml:space="preserve"> po společném jednání s dotčenými orgány dle § 52 odst. 1 stavebního zákona</w:t>
            </w:r>
          </w:p>
        </w:tc>
        <w:tc>
          <w:tcPr>
            <w:tcW w:w="2381" w:type="dxa"/>
            <w:tcBorders>
              <w:top w:val="dotted" w:sz="4" w:space="0" w:color="auto"/>
              <w:bottom w:val="dotted" w:sz="4" w:space="0" w:color="auto"/>
            </w:tcBorders>
            <w:vAlign w:val="center"/>
          </w:tcPr>
          <w:p w14:paraId="14C6DB5C" w14:textId="77777777" w:rsidR="00E22B8B" w:rsidRPr="00E22B8B" w:rsidRDefault="00E22B8B" w:rsidP="00E22B8B">
            <w:pPr>
              <w:pStyle w:val="Zkladntext"/>
              <w:spacing w:after="0" w:line="240" w:lineRule="auto"/>
              <w:jc w:val="left"/>
              <w:rPr>
                <w:rFonts w:ascii="Times New Roman" w:hAnsi="Times New Roman" w:cs="Times New Roman"/>
                <w:sz w:val="20"/>
                <w:szCs w:val="20"/>
              </w:rPr>
            </w:pPr>
            <w:r w:rsidRPr="00E22B8B">
              <w:rPr>
                <w:rFonts w:ascii="Times New Roman" w:hAnsi="Times New Roman" w:cs="Times New Roman"/>
                <w:sz w:val="20"/>
                <w:szCs w:val="20"/>
              </w:rPr>
              <w:t>Do 4 měsíců od společného projednání</w:t>
            </w:r>
          </w:p>
        </w:tc>
      </w:tr>
      <w:tr w:rsidR="00E22B8B" w:rsidRPr="00E22B8B" w14:paraId="1DF9FA92" w14:textId="77777777" w:rsidTr="00E22B8B">
        <w:trPr>
          <w:trHeight w:val="283"/>
        </w:trPr>
        <w:tc>
          <w:tcPr>
            <w:tcW w:w="1985" w:type="dxa"/>
            <w:tcBorders>
              <w:top w:val="dotted" w:sz="4" w:space="0" w:color="auto"/>
              <w:bottom w:val="dotted" w:sz="4" w:space="0" w:color="auto"/>
            </w:tcBorders>
          </w:tcPr>
          <w:p w14:paraId="5D21BE99" w14:textId="515750B9" w:rsidR="008F5DFA" w:rsidRPr="00E22B8B" w:rsidRDefault="008F5DFA" w:rsidP="008F5DFA">
            <w:pPr>
              <w:keepNext/>
              <w:tabs>
                <w:tab w:val="num" w:pos="360"/>
              </w:tabs>
              <w:spacing w:after="0" w:line="240" w:lineRule="auto"/>
              <w:jc w:val="left"/>
              <w:outlineLvl w:val="3"/>
              <w:rPr>
                <w:rFonts w:ascii="Times New Roman" w:hAnsi="Times New Roman" w:cs="Times New Roman"/>
                <w:sz w:val="20"/>
                <w:szCs w:val="20"/>
              </w:rPr>
            </w:pPr>
            <w:r w:rsidRPr="00E22B8B">
              <w:rPr>
                <w:rFonts w:ascii="Times New Roman" w:hAnsi="Times New Roman" w:cs="Times New Roman"/>
                <w:sz w:val="20"/>
                <w:szCs w:val="20"/>
              </w:rPr>
              <w:t>I</w:t>
            </w:r>
            <w:r>
              <w:rPr>
                <w:rFonts w:ascii="Times New Roman" w:hAnsi="Times New Roman" w:cs="Times New Roman"/>
                <w:sz w:val="20"/>
                <w:szCs w:val="20"/>
              </w:rPr>
              <w:t>I</w:t>
            </w:r>
            <w:r w:rsidRPr="00E22B8B">
              <w:rPr>
                <w:rFonts w:ascii="Times New Roman" w:hAnsi="Times New Roman" w:cs="Times New Roman"/>
                <w:sz w:val="20"/>
                <w:szCs w:val="20"/>
              </w:rPr>
              <w:t>I. Etapa:</w:t>
            </w:r>
          </w:p>
          <w:p w14:paraId="485A51D4" w14:textId="382BFEDF" w:rsidR="00E22B8B" w:rsidRPr="00E22B8B" w:rsidRDefault="008F5DFA" w:rsidP="008F5DFA">
            <w:pPr>
              <w:pStyle w:val="Zkladntext"/>
              <w:spacing w:after="0" w:line="240" w:lineRule="auto"/>
              <w:jc w:val="left"/>
              <w:rPr>
                <w:rFonts w:ascii="Times New Roman" w:hAnsi="Times New Roman" w:cs="Times New Roman"/>
                <w:sz w:val="20"/>
                <w:szCs w:val="20"/>
              </w:rPr>
            </w:pPr>
            <w:r w:rsidRPr="00E22B8B">
              <w:rPr>
                <w:rFonts w:ascii="Times New Roman" w:hAnsi="Times New Roman" w:cs="Times New Roman"/>
                <w:sz w:val="20"/>
                <w:szCs w:val="20"/>
              </w:rPr>
              <w:t>Dle čl. 2</w:t>
            </w:r>
            <w:r>
              <w:rPr>
                <w:rFonts w:ascii="Times New Roman" w:hAnsi="Times New Roman" w:cs="Times New Roman"/>
                <w:sz w:val="20"/>
                <w:szCs w:val="20"/>
              </w:rPr>
              <w:t>, odst. 2.2., bodu 2.2.4</w:t>
            </w:r>
            <w:r w:rsidRPr="00E22B8B">
              <w:rPr>
                <w:rFonts w:ascii="Times New Roman" w:hAnsi="Times New Roman" w:cs="Times New Roman"/>
                <w:sz w:val="20"/>
                <w:szCs w:val="20"/>
              </w:rPr>
              <w:t xml:space="preserve">, </w:t>
            </w:r>
            <w:r>
              <w:rPr>
                <w:rFonts w:ascii="Times New Roman" w:hAnsi="Times New Roman" w:cs="Times New Roman"/>
                <w:sz w:val="20"/>
                <w:szCs w:val="20"/>
              </w:rPr>
              <w:t>této Smlouvy</w:t>
            </w:r>
          </w:p>
        </w:tc>
        <w:tc>
          <w:tcPr>
            <w:tcW w:w="4274" w:type="dxa"/>
            <w:tcBorders>
              <w:top w:val="dotted" w:sz="4" w:space="0" w:color="auto"/>
              <w:bottom w:val="dotted" w:sz="4" w:space="0" w:color="auto"/>
            </w:tcBorders>
            <w:vAlign w:val="center"/>
          </w:tcPr>
          <w:p w14:paraId="4C020111" w14:textId="131DAD03" w:rsidR="00E22B8B" w:rsidRPr="00E22B8B" w:rsidRDefault="008F5DFA" w:rsidP="00E22B8B">
            <w:pPr>
              <w:keepNext/>
              <w:tabs>
                <w:tab w:val="num" w:pos="360"/>
              </w:tabs>
              <w:spacing w:after="0" w:line="240" w:lineRule="auto"/>
              <w:jc w:val="left"/>
              <w:outlineLvl w:val="3"/>
              <w:rPr>
                <w:rFonts w:ascii="Times New Roman" w:hAnsi="Times New Roman" w:cs="Times New Roman"/>
                <w:sz w:val="20"/>
                <w:szCs w:val="20"/>
              </w:rPr>
            </w:pPr>
            <w:r w:rsidRPr="008F5DFA">
              <w:rPr>
                <w:rFonts w:ascii="Times New Roman" w:hAnsi="Times New Roman" w:cs="Times New Roman"/>
                <w:b/>
                <w:bCs/>
                <w:sz w:val="20"/>
                <w:szCs w:val="20"/>
              </w:rPr>
              <w:t xml:space="preserve">III. </w:t>
            </w:r>
            <w:proofErr w:type="gramStart"/>
            <w:r w:rsidRPr="008F5DFA">
              <w:rPr>
                <w:rFonts w:ascii="Times New Roman" w:hAnsi="Times New Roman" w:cs="Times New Roman"/>
                <w:b/>
                <w:bCs/>
                <w:sz w:val="20"/>
                <w:szCs w:val="20"/>
              </w:rPr>
              <w:t>Etapa</w:t>
            </w:r>
            <w:r w:rsidRPr="008F5DFA">
              <w:rPr>
                <w:rFonts w:ascii="Times New Roman" w:hAnsi="Times New Roman" w:cs="Times New Roman"/>
                <w:sz w:val="20"/>
                <w:szCs w:val="20"/>
              </w:rPr>
              <w:t xml:space="preserve"> - Zpracování</w:t>
            </w:r>
            <w:proofErr w:type="gramEnd"/>
            <w:r w:rsidRPr="008F5DFA">
              <w:rPr>
                <w:rFonts w:ascii="Times New Roman" w:hAnsi="Times New Roman" w:cs="Times New Roman"/>
                <w:sz w:val="20"/>
                <w:szCs w:val="20"/>
              </w:rPr>
              <w:t xml:space="preserve"> návrh ÚP Libá pro vydání zastupitelstvem obce Libá – Veřejné projednání - Úprava ÚP Libá po společném jednání s dotčenými orgány dle § 54 odst. 1 stavebního zákona</w:t>
            </w:r>
          </w:p>
        </w:tc>
        <w:tc>
          <w:tcPr>
            <w:tcW w:w="2381" w:type="dxa"/>
            <w:tcBorders>
              <w:top w:val="dotted" w:sz="4" w:space="0" w:color="auto"/>
              <w:bottom w:val="dotted" w:sz="4" w:space="0" w:color="auto"/>
            </w:tcBorders>
            <w:vAlign w:val="center"/>
          </w:tcPr>
          <w:p w14:paraId="03EFB4DB" w14:textId="77777777" w:rsidR="00E22B8B" w:rsidRPr="00E22B8B" w:rsidRDefault="00E22B8B" w:rsidP="00E22B8B">
            <w:pPr>
              <w:pStyle w:val="Zkladntext"/>
              <w:spacing w:after="0" w:line="240" w:lineRule="auto"/>
              <w:jc w:val="left"/>
              <w:rPr>
                <w:rFonts w:ascii="Times New Roman" w:hAnsi="Times New Roman" w:cs="Times New Roman"/>
                <w:sz w:val="20"/>
                <w:szCs w:val="20"/>
              </w:rPr>
            </w:pPr>
            <w:r w:rsidRPr="00E22B8B">
              <w:rPr>
                <w:rFonts w:ascii="Times New Roman" w:hAnsi="Times New Roman" w:cs="Times New Roman"/>
                <w:sz w:val="20"/>
                <w:szCs w:val="20"/>
              </w:rPr>
              <w:t>Do 4 měsíců od prvního a každého následného vyvolaného veřejného projednání</w:t>
            </w:r>
          </w:p>
        </w:tc>
      </w:tr>
      <w:tr w:rsidR="00E22B8B" w:rsidRPr="00E22B8B" w14:paraId="7F727671" w14:textId="77777777" w:rsidTr="00E22B8B">
        <w:trPr>
          <w:trHeight w:val="283"/>
        </w:trPr>
        <w:tc>
          <w:tcPr>
            <w:tcW w:w="1985" w:type="dxa"/>
            <w:tcBorders>
              <w:top w:val="dotted" w:sz="4" w:space="0" w:color="auto"/>
            </w:tcBorders>
          </w:tcPr>
          <w:p w14:paraId="1A0E71AF" w14:textId="77777777" w:rsidR="00E22B8B" w:rsidRPr="00E22B8B" w:rsidRDefault="00E22B8B" w:rsidP="00E22B8B">
            <w:pPr>
              <w:keepNext/>
              <w:tabs>
                <w:tab w:val="num" w:pos="360"/>
              </w:tabs>
              <w:spacing w:after="0" w:line="240" w:lineRule="auto"/>
              <w:jc w:val="left"/>
              <w:outlineLvl w:val="3"/>
              <w:rPr>
                <w:rFonts w:ascii="Times New Roman" w:hAnsi="Times New Roman" w:cs="Times New Roman"/>
                <w:sz w:val="20"/>
                <w:szCs w:val="20"/>
              </w:rPr>
            </w:pPr>
            <w:r w:rsidRPr="00E22B8B">
              <w:rPr>
                <w:rFonts w:ascii="Times New Roman" w:hAnsi="Times New Roman" w:cs="Times New Roman"/>
                <w:sz w:val="20"/>
                <w:szCs w:val="20"/>
              </w:rPr>
              <w:t>IV. Etapa:</w:t>
            </w:r>
          </w:p>
          <w:p w14:paraId="372BF45B" w14:textId="61DC848C" w:rsidR="00E22B8B" w:rsidRPr="00E22B8B" w:rsidRDefault="008F5DFA" w:rsidP="00E22B8B">
            <w:pPr>
              <w:spacing w:after="0" w:line="240" w:lineRule="auto"/>
              <w:jc w:val="left"/>
              <w:rPr>
                <w:rFonts w:ascii="Times New Roman" w:hAnsi="Times New Roman" w:cs="Times New Roman"/>
                <w:sz w:val="20"/>
                <w:szCs w:val="20"/>
              </w:rPr>
            </w:pPr>
            <w:r w:rsidRPr="00E22B8B">
              <w:rPr>
                <w:rFonts w:ascii="Times New Roman" w:hAnsi="Times New Roman" w:cs="Times New Roman"/>
                <w:sz w:val="20"/>
                <w:szCs w:val="20"/>
              </w:rPr>
              <w:t>Dle čl. 2</w:t>
            </w:r>
            <w:r>
              <w:rPr>
                <w:rFonts w:ascii="Times New Roman" w:hAnsi="Times New Roman" w:cs="Times New Roman"/>
                <w:sz w:val="20"/>
                <w:szCs w:val="20"/>
              </w:rPr>
              <w:t>, odst. 2.2., bodu 2.2.5</w:t>
            </w:r>
            <w:r w:rsidRPr="00E22B8B">
              <w:rPr>
                <w:rFonts w:ascii="Times New Roman" w:hAnsi="Times New Roman" w:cs="Times New Roman"/>
                <w:sz w:val="20"/>
                <w:szCs w:val="20"/>
              </w:rPr>
              <w:t xml:space="preserve">, </w:t>
            </w:r>
            <w:r>
              <w:rPr>
                <w:rFonts w:ascii="Times New Roman" w:hAnsi="Times New Roman" w:cs="Times New Roman"/>
                <w:sz w:val="20"/>
                <w:szCs w:val="20"/>
              </w:rPr>
              <w:t>této Smlouvy</w:t>
            </w:r>
          </w:p>
        </w:tc>
        <w:tc>
          <w:tcPr>
            <w:tcW w:w="4274" w:type="dxa"/>
            <w:tcBorders>
              <w:top w:val="dotted" w:sz="4" w:space="0" w:color="auto"/>
            </w:tcBorders>
            <w:vAlign w:val="center"/>
          </w:tcPr>
          <w:p w14:paraId="2C4A203A" w14:textId="3446B635" w:rsidR="00E22B8B" w:rsidRPr="00E22B8B" w:rsidRDefault="008F5DFA" w:rsidP="00E22B8B">
            <w:pPr>
              <w:spacing w:after="0" w:line="240" w:lineRule="auto"/>
              <w:jc w:val="left"/>
              <w:rPr>
                <w:rFonts w:ascii="Times New Roman" w:hAnsi="Times New Roman" w:cs="Times New Roman"/>
                <w:sz w:val="20"/>
                <w:szCs w:val="20"/>
              </w:rPr>
            </w:pPr>
            <w:r w:rsidRPr="008F5DFA">
              <w:rPr>
                <w:rFonts w:ascii="Times New Roman" w:hAnsi="Times New Roman" w:cs="Times New Roman"/>
                <w:b/>
                <w:bCs/>
                <w:sz w:val="20"/>
                <w:szCs w:val="20"/>
              </w:rPr>
              <w:t xml:space="preserve">IV. </w:t>
            </w:r>
            <w:proofErr w:type="gramStart"/>
            <w:r w:rsidRPr="008F5DFA">
              <w:rPr>
                <w:rFonts w:ascii="Times New Roman" w:hAnsi="Times New Roman" w:cs="Times New Roman"/>
                <w:b/>
                <w:bCs/>
                <w:sz w:val="20"/>
                <w:szCs w:val="20"/>
              </w:rPr>
              <w:t>Etapa</w:t>
            </w:r>
            <w:r w:rsidRPr="008F5DFA">
              <w:rPr>
                <w:rFonts w:ascii="Times New Roman" w:hAnsi="Times New Roman" w:cs="Times New Roman"/>
                <w:sz w:val="20"/>
                <w:szCs w:val="20"/>
              </w:rPr>
              <w:t xml:space="preserve"> - Čistopis</w:t>
            </w:r>
            <w:proofErr w:type="gramEnd"/>
            <w:r w:rsidRPr="008F5DFA">
              <w:rPr>
                <w:rFonts w:ascii="Times New Roman" w:hAnsi="Times New Roman" w:cs="Times New Roman"/>
                <w:sz w:val="20"/>
                <w:szCs w:val="20"/>
              </w:rPr>
              <w:t xml:space="preserve"> ÚP Libá</w:t>
            </w:r>
          </w:p>
        </w:tc>
        <w:tc>
          <w:tcPr>
            <w:tcW w:w="2381" w:type="dxa"/>
            <w:tcBorders>
              <w:top w:val="dotted" w:sz="4" w:space="0" w:color="auto"/>
            </w:tcBorders>
            <w:vAlign w:val="center"/>
          </w:tcPr>
          <w:p w14:paraId="32C30A64" w14:textId="77777777" w:rsidR="00E22B8B" w:rsidRPr="00E22B8B" w:rsidRDefault="00E22B8B" w:rsidP="00E22B8B">
            <w:pPr>
              <w:spacing w:after="0" w:line="240" w:lineRule="auto"/>
              <w:rPr>
                <w:rFonts w:ascii="Times New Roman" w:hAnsi="Times New Roman" w:cs="Times New Roman"/>
                <w:sz w:val="20"/>
                <w:szCs w:val="20"/>
              </w:rPr>
            </w:pPr>
            <w:r w:rsidRPr="00E22B8B">
              <w:rPr>
                <w:rFonts w:ascii="Times New Roman" w:hAnsi="Times New Roman" w:cs="Times New Roman"/>
                <w:sz w:val="20"/>
                <w:szCs w:val="20"/>
              </w:rPr>
              <w:t>Do 2 měsíců od vydání ÚP zastupitelstvem obce Libá</w:t>
            </w:r>
          </w:p>
        </w:tc>
      </w:tr>
    </w:tbl>
    <w:p w14:paraId="468487DD" w14:textId="77777777" w:rsidR="00E22B8B" w:rsidRPr="00E22B8B" w:rsidRDefault="00E22B8B" w:rsidP="00E22B8B">
      <w:pPr>
        <w:pStyle w:val="lneksmlouvy"/>
        <w:numPr>
          <w:ilvl w:val="0"/>
          <w:numId w:val="0"/>
        </w:numPr>
        <w:spacing w:after="0" w:line="240" w:lineRule="auto"/>
        <w:ind w:left="680"/>
        <w:rPr>
          <w:rFonts w:ascii="Times New Roman" w:hAnsi="Times New Roman" w:cs="Times New Roman"/>
          <w:sz w:val="20"/>
          <w:szCs w:val="20"/>
        </w:rPr>
      </w:pPr>
    </w:p>
    <w:p w14:paraId="0787C7AB" w14:textId="2ECA6242" w:rsidR="00AC7F13" w:rsidRDefault="00AC7F13" w:rsidP="00AC7F13">
      <w:pPr>
        <w:pStyle w:val="lneksmlouvy"/>
        <w:spacing w:after="0" w:line="240" w:lineRule="auto"/>
        <w:rPr>
          <w:rFonts w:ascii="Times New Roman" w:hAnsi="Times New Roman" w:cs="Times New Roman"/>
          <w:sz w:val="20"/>
          <w:szCs w:val="20"/>
        </w:rPr>
      </w:pPr>
      <w:r>
        <w:rPr>
          <w:rFonts w:ascii="Times New Roman" w:hAnsi="Times New Roman" w:cs="Times New Roman"/>
          <w:sz w:val="20"/>
          <w:szCs w:val="20"/>
        </w:rPr>
        <w:t xml:space="preserve">Objednatel předpokládá ukončení realizace Díla dle čl. 2, odst. 2.2., ve 4.Q 2026. </w:t>
      </w:r>
    </w:p>
    <w:p w14:paraId="1C6F544E" w14:textId="062EF889" w:rsidR="004130B0" w:rsidRPr="006E005C" w:rsidRDefault="004130B0" w:rsidP="00AC7F13">
      <w:pPr>
        <w:pStyle w:val="lneksmlouvy"/>
        <w:numPr>
          <w:ilvl w:val="0"/>
          <w:numId w:val="0"/>
        </w:numPr>
        <w:spacing w:after="0" w:line="240" w:lineRule="auto"/>
        <w:rPr>
          <w:rFonts w:ascii="Times New Roman" w:hAnsi="Times New Roman" w:cs="Times New Roman"/>
          <w:sz w:val="20"/>
          <w:szCs w:val="20"/>
        </w:rPr>
      </w:pPr>
    </w:p>
    <w:p w14:paraId="027B32B2" w14:textId="1755ACD1" w:rsidR="00F82573" w:rsidRDefault="00F82573" w:rsidP="006E005C">
      <w:pPr>
        <w:pStyle w:val="lneksmlouvy"/>
        <w:spacing w:after="0" w:line="240" w:lineRule="auto"/>
        <w:rPr>
          <w:rFonts w:ascii="Times New Roman" w:hAnsi="Times New Roman" w:cs="Times New Roman"/>
          <w:sz w:val="20"/>
          <w:szCs w:val="20"/>
        </w:rPr>
      </w:pPr>
      <w:bookmarkStart w:id="5" w:name="_Ref423423845"/>
      <w:r w:rsidRPr="006E005C">
        <w:rPr>
          <w:rFonts w:ascii="Times New Roman" w:hAnsi="Times New Roman" w:cs="Times New Roman"/>
          <w:sz w:val="20"/>
          <w:szCs w:val="20"/>
        </w:rPr>
        <w:t xml:space="preserve">Části Díla, kterým není přidělena lhůta k provedení dle odst. </w:t>
      </w:r>
      <w:r w:rsidR="00D75A86" w:rsidRPr="006E005C">
        <w:rPr>
          <w:rFonts w:ascii="Times New Roman" w:hAnsi="Times New Roman" w:cs="Times New Roman"/>
          <w:sz w:val="20"/>
          <w:szCs w:val="20"/>
        </w:rPr>
        <w:fldChar w:fldCharType="begin"/>
      </w:r>
      <w:r w:rsidR="00D75A86" w:rsidRPr="006E005C">
        <w:rPr>
          <w:rFonts w:ascii="Times New Roman" w:hAnsi="Times New Roman" w:cs="Times New Roman"/>
          <w:sz w:val="20"/>
          <w:szCs w:val="20"/>
        </w:rPr>
        <w:instrText xml:space="preserve"> REF _Ref422997404 \r \h  \* MERGEFORMAT </w:instrText>
      </w:r>
      <w:r w:rsidR="00D75A86" w:rsidRPr="006E005C">
        <w:rPr>
          <w:rFonts w:ascii="Times New Roman" w:hAnsi="Times New Roman" w:cs="Times New Roman"/>
          <w:sz w:val="20"/>
          <w:szCs w:val="20"/>
        </w:rPr>
      </w:r>
      <w:r w:rsidR="00D75A86"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3.1</w:t>
      </w:r>
      <w:r w:rsidR="00D75A86" w:rsidRPr="006E005C">
        <w:rPr>
          <w:rFonts w:ascii="Times New Roman" w:hAnsi="Times New Roman" w:cs="Times New Roman"/>
          <w:sz w:val="20"/>
          <w:szCs w:val="20"/>
        </w:rPr>
        <w:fldChar w:fldCharType="end"/>
      </w:r>
      <w:r w:rsidRPr="006E005C">
        <w:rPr>
          <w:rFonts w:ascii="Times New Roman" w:hAnsi="Times New Roman" w:cs="Times New Roman"/>
          <w:sz w:val="20"/>
          <w:szCs w:val="20"/>
        </w:rPr>
        <w:t xml:space="preserve"> Smlouvy, provede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 dle svého odborného uvážení bez zbytečného odkladu po vzniku potřeby k jejich provedení tak, aby byl naplněn účel této Smlouvy, či v přiměřené době, kdy k tomu bude Objednatelem vyzván.</w:t>
      </w:r>
      <w:bookmarkEnd w:id="5"/>
    </w:p>
    <w:p w14:paraId="34210E3C" w14:textId="77777777" w:rsidR="00AC7F13" w:rsidRDefault="00AC7F13" w:rsidP="00AC7F13">
      <w:pPr>
        <w:pStyle w:val="lneksmlouvy"/>
        <w:numPr>
          <w:ilvl w:val="0"/>
          <w:numId w:val="0"/>
        </w:numPr>
        <w:spacing w:after="0" w:line="240" w:lineRule="auto"/>
        <w:ind w:left="680"/>
        <w:rPr>
          <w:rFonts w:ascii="Times New Roman" w:hAnsi="Times New Roman" w:cs="Times New Roman"/>
          <w:sz w:val="20"/>
          <w:szCs w:val="20"/>
        </w:rPr>
      </w:pPr>
    </w:p>
    <w:p w14:paraId="4B54892A" w14:textId="68B99F4C" w:rsidR="00F82573"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Lhůty dle odst. </w:t>
      </w:r>
      <w:r w:rsidR="00D75A86" w:rsidRPr="006E005C">
        <w:rPr>
          <w:rFonts w:ascii="Times New Roman" w:hAnsi="Times New Roman" w:cs="Times New Roman"/>
          <w:sz w:val="20"/>
          <w:szCs w:val="20"/>
        </w:rPr>
        <w:fldChar w:fldCharType="begin"/>
      </w:r>
      <w:r w:rsidR="00D75A86" w:rsidRPr="006E005C">
        <w:rPr>
          <w:rFonts w:ascii="Times New Roman" w:hAnsi="Times New Roman" w:cs="Times New Roman"/>
          <w:sz w:val="20"/>
          <w:szCs w:val="20"/>
        </w:rPr>
        <w:instrText xml:space="preserve"> REF _Ref422997404 \r \h  \* MERGEFORMAT </w:instrText>
      </w:r>
      <w:r w:rsidR="00D75A86" w:rsidRPr="006E005C">
        <w:rPr>
          <w:rFonts w:ascii="Times New Roman" w:hAnsi="Times New Roman" w:cs="Times New Roman"/>
          <w:sz w:val="20"/>
          <w:szCs w:val="20"/>
        </w:rPr>
      </w:r>
      <w:r w:rsidR="00D75A86"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3.1</w:t>
      </w:r>
      <w:r w:rsidR="00D75A86" w:rsidRPr="006E005C">
        <w:rPr>
          <w:rFonts w:ascii="Times New Roman" w:hAnsi="Times New Roman" w:cs="Times New Roman"/>
          <w:sz w:val="20"/>
          <w:szCs w:val="20"/>
        </w:rPr>
        <w:fldChar w:fldCharType="end"/>
      </w:r>
      <w:r w:rsidRPr="006E005C">
        <w:rPr>
          <w:rFonts w:ascii="Times New Roman" w:hAnsi="Times New Roman" w:cs="Times New Roman"/>
          <w:sz w:val="20"/>
          <w:szCs w:val="20"/>
        </w:rPr>
        <w:t xml:space="preserve"> jsou sjednány ve prospěch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ele a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 je oprávněn Dílo, resp. jeho části provést i před sjednaným termínem.</w:t>
      </w:r>
    </w:p>
    <w:p w14:paraId="787BEA0C" w14:textId="77777777" w:rsidR="00AC7F13" w:rsidRPr="006E005C" w:rsidRDefault="00AC7F13" w:rsidP="00AC7F13">
      <w:pPr>
        <w:pStyle w:val="lneksmlouvy"/>
        <w:numPr>
          <w:ilvl w:val="0"/>
          <w:numId w:val="0"/>
        </w:numPr>
        <w:spacing w:after="0" w:line="240" w:lineRule="auto"/>
        <w:ind w:left="680"/>
        <w:rPr>
          <w:rFonts w:ascii="Times New Roman" w:hAnsi="Times New Roman" w:cs="Times New Roman"/>
          <w:sz w:val="20"/>
          <w:szCs w:val="20"/>
        </w:rPr>
      </w:pPr>
    </w:p>
    <w:p w14:paraId="051EFA70" w14:textId="77777777" w:rsidR="00F82573"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Provádění Díla bude zahájeno bez zbytečného odkladu po nabytí účinnosti této Smlouvy.</w:t>
      </w:r>
    </w:p>
    <w:p w14:paraId="1E2D8BD5" w14:textId="77777777" w:rsidR="00AC7F13" w:rsidRDefault="00AC7F13" w:rsidP="00AC7F13">
      <w:pPr>
        <w:pStyle w:val="lneksmlouvy"/>
        <w:numPr>
          <w:ilvl w:val="0"/>
          <w:numId w:val="0"/>
        </w:numPr>
        <w:spacing w:after="0" w:line="240" w:lineRule="auto"/>
        <w:ind w:left="680"/>
        <w:rPr>
          <w:rFonts w:ascii="Times New Roman" w:hAnsi="Times New Roman" w:cs="Times New Roman"/>
          <w:sz w:val="20"/>
          <w:szCs w:val="20"/>
        </w:rPr>
      </w:pPr>
    </w:p>
    <w:p w14:paraId="107A4D91" w14:textId="7DF0E927"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Dílo je provedeno, je-li řádně dokončeno a předáno. </w:t>
      </w:r>
    </w:p>
    <w:p w14:paraId="2A7F465B" w14:textId="77777777" w:rsidR="00A87D9E" w:rsidRDefault="00A87D9E" w:rsidP="00A87D9E">
      <w:pPr>
        <w:pStyle w:val="lneksmlouvy"/>
        <w:numPr>
          <w:ilvl w:val="0"/>
          <w:numId w:val="0"/>
        </w:numPr>
        <w:spacing w:after="0" w:line="240" w:lineRule="auto"/>
        <w:ind w:left="680"/>
        <w:rPr>
          <w:rFonts w:ascii="Times New Roman" w:hAnsi="Times New Roman" w:cs="Times New Roman"/>
          <w:sz w:val="20"/>
          <w:szCs w:val="20"/>
        </w:rPr>
      </w:pPr>
    </w:p>
    <w:p w14:paraId="3EFE73F7" w14:textId="7895EBAD" w:rsidR="00F82573" w:rsidRDefault="002A5596"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 není v prodlení se splněním Díla ani v prodlení se splněním jiné své povinnosti dle této Smlouvy po dobu, po kterou trvá překážka pro splnění dané povinnosti způsobená vyšší mocí nebo prodlením Objednatele.</w:t>
      </w:r>
    </w:p>
    <w:p w14:paraId="765E731F" w14:textId="77777777" w:rsidR="00D75661" w:rsidRPr="006E005C" w:rsidRDefault="00D75661" w:rsidP="00D75661">
      <w:pPr>
        <w:pStyle w:val="lneksmlouvy"/>
        <w:numPr>
          <w:ilvl w:val="0"/>
          <w:numId w:val="0"/>
        </w:numPr>
        <w:spacing w:after="0" w:line="240" w:lineRule="auto"/>
        <w:ind w:left="680"/>
        <w:rPr>
          <w:rFonts w:ascii="Times New Roman" w:hAnsi="Times New Roman" w:cs="Times New Roman"/>
          <w:sz w:val="20"/>
          <w:szCs w:val="20"/>
        </w:rPr>
      </w:pPr>
    </w:p>
    <w:p w14:paraId="4C4ACD1B" w14:textId="087084AD" w:rsidR="0097552A" w:rsidRPr="0097552A" w:rsidRDefault="00F82573" w:rsidP="0097552A">
      <w:pPr>
        <w:pStyle w:val="lneksmlouvy"/>
        <w:spacing w:after="0" w:line="240" w:lineRule="auto"/>
        <w:rPr>
          <w:rFonts w:ascii="Times New Roman" w:hAnsi="Times New Roman" w:cs="Times New Roman"/>
          <w:sz w:val="20"/>
          <w:szCs w:val="20"/>
        </w:rPr>
      </w:pPr>
      <w:bookmarkStart w:id="6" w:name="_Ref423193198"/>
      <w:r w:rsidRPr="006E005C">
        <w:rPr>
          <w:rFonts w:ascii="Times New Roman" w:hAnsi="Times New Roman" w:cs="Times New Roman"/>
          <w:sz w:val="20"/>
          <w:szCs w:val="20"/>
        </w:rPr>
        <w:t>Místem plnění je</w:t>
      </w:r>
      <w:r w:rsidR="00440039" w:rsidRPr="006E005C">
        <w:rPr>
          <w:rFonts w:ascii="Times New Roman" w:hAnsi="Times New Roman" w:cs="Times New Roman"/>
          <w:sz w:val="20"/>
          <w:szCs w:val="20"/>
        </w:rPr>
        <w:t xml:space="preserve"> </w:t>
      </w:r>
      <w:bookmarkEnd w:id="6"/>
      <w:r w:rsidR="0097552A">
        <w:rPr>
          <w:rFonts w:ascii="Times New Roman" w:hAnsi="Times New Roman" w:cs="Times New Roman"/>
          <w:sz w:val="20"/>
          <w:szCs w:val="20"/>
        </w:rPr>
        <w:t>o</w:t>
      </w:r>
      <w:r w:rsidR="0097552A" w:rsidRPr="0097552A">
        <w:rPr>
          <w:rFonts w:ascii="Times New Roman" w:hAnsi="Times New Roman" w:cs="Times New Roman"/>
          <w:sz w:val="20"/>
          <w:szCs w:val="20"/>
        </w:rPr>
        <w:t>bec Libá</w:t>
      </w:r>
      <w:r w:rsidR="0097552A">
        <w:rPr>
          <w:rFonts w:ascii="Times New Roman" w:hAnsi="Times New Roman" w:cs="Times New Roman"/>
          <w:sz w:val="20"/>
          <w:szCs w:val="20"/>
        </w:rPr>
        <w:t xml:space="preserve">, </w:t>
      </w:r>
      <w:r w:rsidR="0097552A" w:rsidRPr="0097552A">
        <w:rPr>
          <w:rFonts w:ascii="Times New Roman" w:hAnsi="Times New Roman" w:cs="Times New Roman"/>
          <w:sz w:val="20"/>
          <w:szCs w:val="20"/>
        </w:rPr>
        <w:t>ZUJ (kód obce)</w:t>
      </w:r>
      <w:r w:rsidR="0097552A">
        <w:rPr>
          <w:rFonts w:ascii="Times New Roman" w:hAnsi="Times New Roman" w:cs="Times New Roman"/>
          <w:sz w:val="20"/>
          <w:szCs w:val="20"/>
        </w:rPr>
        <w:t xml:space="preserve"> </w:t>
      </w:r>
      <w:r w:rsidR="0097552A" w:rsidRPr="0097552A">
        <w:rPr>
          <w:rFonts w:ascii="Times New Roman" w:hAnsi="Times New Roman" w:cs="Times New Roman"/>
          <w:sz w:val="20"/>
          <w:szCs w:val="20"/>
        </w:rPr>
        <w:t>CZ0411 554618</w:t>
      </w:r>
      <w:r w:rsidR="0097552A">
        <w:rPr>
          <w:rFonts w:ascii="Times New Roman" w:hAnsi="Times New Roman" w:cs="Times New Roman"/>
          <w:sz w:val="20"/>
          <w:szCs w:val="20"/>
        </w:rPr>
        <w:t xml:space="preserve">, </w:t>
      </w:r>
      <w:r w:rsidR="0097552A" w:rsidRPr="0097552A">
        <w:rPr>
          <w:rFonts w:ascii="Times New Roman" w:hAnsi="Times New Roman" w:cs="Times New Roman"/>
          <w:sz w:val="20"/>
          <w:szCs w:val="20"/>
        </w:rPr>
        <w:t>NUTS 4:</w:t>
      </w:r>
      <w:r w:rsidR="0097552A">
        <w:rPr>
          <w:rFonts w:ascii="Times New Roman" w:hAnsi="Times New Roman" w:cs="Times New Roman"/>
          <w:sz w:val="20"/>
          <w:szCs w:val="20"/>
        </w:rPr>
        <w:t xml:space="preserve"> </w:t>
      </w:r>
      <w:r w:rsidR="0097552A" w:rsidRPr="0097552A">
        <w:rPr>
          <w:rFonts w:ascii="Times New Roman" w:hAnsi="Times New Roman" w:cs="Times New Roman"/>
          <w:sz w:val="20"/>
          <w:szCs w:val="20"/>
        </w:rPr>
        <w:t>Cheb (CZ0411)</w:t>
      </w:r>
      <w:r w:rsidR="0097552A">
        <w:rPr>
          <w:rFonts w:ascii="Times New Roman" w:hAnsi="Times New Roman" w:cs="Times New Roman"/>
          <w:sz w:val="20"/>
          <w:szCs w:val="20"/>
        </w:rPr>
        <w:t xml:space="preserve">, </w:t>
      </w:r>
      <w:r w:rsidR="0097552A" w:rsidRPr="0097552A">
        <w:rPr>
          <w:rFonts w:ascii="Times New Roman" w:hAnsi="Times New Roman" w:cs="Times New Roman"/>
          <w:sz w:val="20"/>
          <w:szCs w:val="20"/>
        </w:rPr>
        <w:t>NUTS 3:</w:t>
      </w:r>
      <w:r w:rsidR="0097552A" w:rsidRPr="0097552A">
        <w:rPr>
          <w:rFonts w:ascii="Times New Roman" w:hAnsi="Times New Roman" w:cs="Times New Roman"/>
          <w:sz w:val="20"/>
          <w:szCs w:val="20"/>
        </w:rPr>
        <w:tab/>
        <w:t>Karlovarský (CZ041)</w:t>
      </w:r>
      <w:r w:rsidR="0097552A">
        <w:rPr>
          <w:rFonts w:ascii="Times New Roman" w:hAnsi="Times New Roman" w:cs="Times New Roman"/>
          <w:sz w:val="20"/>
          <w:szCs w:val="20"/>
        </w:rPr>
        <w:t>.</w:t>
      </w:r>
    </w:p>
    <w:p w14:paraId="6B660377" w14:textId="77777777" w:rsidR="0097552A" w:rsidRPr="006E005C" w:rsidRDefault="0097552A" w:rsidP="006E005C">
      <w:pPr>
        <w:pStyle w:val="lneksmlouvy"/>
        <w:numPr>
          <w:ilvl w:val="0"/>
          <w:numId w:val="0"/>
        </w:numPr>
        <w:spacing w:after="0" w:line="240" w:lineRule="auto"/>
        <w:ind w:left="680" w:firstLine="708"/>
        <w:rPr>
          <w:rFonts w:ascii="Times New Roman" w:hAnsi="Times New Roman" w:cs="Times New Roman"/>
          <w:sz w:val="20"/>
          <w:szCs w:val="20"/>
        </w:rPr>
      </w:pPr>
    </w:p>
    <w:p w14:paraId="5EDA4A09" w14:textId="77777777" w:rsidR="00F82573" w:rsidRPr="001F181B" w:rsidRDefault="00F82573" w:rsidP="006E005C">
      <w:pPr>
        <w:pStyle w:val="lneksmlouvynadpis"/>
        <w:spacing w:before="0" w:after="0" w:line="240" w:lineRule="auto"/>
        <w:jc w:val="center"/>
        <w:rPr>
          <w:rFonts w:ascii="Times New Roman" w:hAnsi="Times New Roman" w:cs="Times New Roman"/>
          <w:b w:val="0"/>
          <w:bCs w:val="0"/>
          <w:sz w:val="20"/>
          <w:szCs w:val="20"/>
        </w:rPr>
      </w:pPr>
      <w:bookmarkStart w:id="7" w:name="_Ref423389781"/>
      <w:r w:rsidRPr="006E005C">
        <w:rPr>
          <w:rFonts w:ascii="Times New Roman" w:hAnsi="Times New Roman" w:cs="Times New Roman"/>
          <w:sz w:val="20"/>
          <w:szCs w:val="20"/>
        </w:rPr>
        <w:t>PŘEDÁNÍ A PŘEVZETÍ DÍLA</w:t>
      </w:r>
      <w:bookmarkEnd w:id="7"/>
    </w:p>
    <w:p w14:paraId="29DA3D91" w14:textId="77777777" w:rsidR="001F181B" w:rsidRPr="006E005C" w:rsidRDefault="001F181B" w:rsidP="00EE1824">
      <w:pPr>
        <w:pStyle w:val="lneksmlouvynadpis"/>
        <w:numPr>
          <w:ilvl w:val="0"/>
          <w:numId w:val="0"/>
        </w:numPr>
        <w:spacing w:before="0" w:after="0" w:line="240" w:lineRule="auto"/>
        <w:ind w:left="680"/>
        <w:rPr>
          <w:rFonts w:ascii="Times New Roman" w:hAnsi="Times New Roman" w:cs="Times New Roman"/>
          <w:b w:val="0"/>
          <w:bCs w:val="0"/>
          <w:sz w:val="20"/>
          <w:szCs w:val="20"/>
        </w:rPr>
      </w:pPr>
    </w:p>
    <w:p w14:paraId="775712B5" w14:textId="6CB596DE" w:rsidR="00F82573" w:rsidRDefault="002A5596" w:rsidP="006E005C">
      <w:pPr>
        <w:pStyle w:val="lneksmlouvy"/>
        <w:spacing w:after="0" w:line="240" w:lineRule="auto"/>
        <w:rPr>
          <w:rFonts w:ascii="Times New Roman" w:hAnsi="Times New Roman" w:cs="Times New Roman"/>
          <w:sz w:val="20"/>
          <w:szCs w:val="20"/>
        </w:rPr>
      </w:pPr>
      <w:bookmarkStart w:id="8" w:name="_Ref423002897"/>
      <w:bookmarkStart w:id="9" w:name="_Ref423380836"/>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splní svou povinnost provést Dílo tak, že Dílo (resp. jeho části dle článku 2 Smlouvy) dokončí a předá Objednateli v termínech podle odst. </w:t>
      </w:r>
      <w:r w:rsidR="00D75A86" w:rsidRPr="006E005C">
        <w:rPr>
          <w:rFonts w:ascii="Times New Roman" w:hAnsi="Times New Roman" w:cs="Times New Roman"/>
          <w:sz w:val="20"/>
          <w:szCs w:val="20"/>
        </w:rPr>
        <w:fldChar w:fldCharType="begin"/>
      </w:r>
      <w:r w:rsidR="00D75A86" w:rsidRPr="006E005C">
        <w:rPr>
          <w:rFonts w:ascii="Times New Roman" w:hAnsi="Times New Roman" w:cs="Times New Roman"/>
          <w:sz w:val="20"/>
          <w:szCs w:val="20"/>
        </w:rPr>
        <w:instrText xml:space="preserve"> REF _Ref422997404 \r \h  \* MERGEFORMAT </w:instrText>
      </w:r>
      <w:r w:rsidR="00D75A86" w:rsidRPr="006E005C">
        <w:rPr>
          <w:rFonts w:ascii="Times New Roman" w:hAnsi="Times New Roman" w:cs="Times New Roman"/>
          <w:sz w:val="20"/>
          <w:szCs w:val="20"/>
        </w:rPr>
      </w:r>
      <w:r w:rsidR="00D75A86"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3.1</w:t>
      </w:r>
      <w:r w:rsidR="00D75A86" w:rsidRPr="006E005C">
        <w:rPr>
          <w:rFonts w:ascii="Times New Roman" w:hAnsi="Times New Roman" w:cs="Times New Roman"/>
          <w:sz w:val="20"/>
          <w:szCs w:val="20"/>
        </w:rPr>
        <w:fldChar w:fldCharType="end"/>
      </w:r>
      <w:r w:rsidR="00F82573" w:rsidRPr="006E005C">
        <w:rPr>
          <w:rFonts w:ascii="Times New Roman" w:hAnsi="Times New Roman" w:cs="Times New Roman"/>
          <w:sz w:val="20"/>
          <w:szCs w:val="20"/>
        </w:rPr>
        <w:t xml:space="preserve"> a </w:t>
      </w:r>
      <w:r w:rsidR="00F82573" w:rsidRPr="006E005C">
        <w:rPr>
          <w:rFonts w:ascii="Times New Roman" w:hAnsi="Times New Roman" w:cs="Times New Roman"/>
          <w:sz w:val="20"/>
          <w:szCs w:val="20"/>
        </w:rPr>
        <w:fldChar w:fldCharType="begin"/>
      </w:r>
      <w:r w:rsidR="00F82573" w:rsidRPr="006E005C">
        <w:rPr>
          <w:rFonts w:ascii="Times New Roman" w:hAnsi="Times New Roman" w:cs="Times New Roman"/>
          <w:sz w:val="20"/>
          <w:szCs w:val="20"/>
        </w:rPr>
        <w:instrText xml:space="preserve"> REF _Ref423423845 \r \h </w:instrText>
      </w:r>
      <w:r w:rsidR="00FF786D" w:rsidRPr="006E005C">
        <w:rPr>
          <w:rFonts w:ascii="Times New Roman" w:hAnsi="Times New Roman" w:cs="Times New Roman"/>
          <w:sz w:val="20"/>
          <w:szCs w:val="20"/>
        </w:rPr>
        <w:instrText xml:space="preserve"> \* MERGEFORMAT </w:instrText>
      </w:r>
      <w:r w:rsidR="00F82573" w:rsidRPr="006E005C">
        <w:rPr>
          <w:rFonts w:ascii="Times New Roman" w:hAnsi="Times New Roman" w:cs="Times New Roman"/>
          <w:sz w:val="20"/>
          <w:szCs w:val="20"/>
        </w:rPr>
      </w:r>
      <w:r w:rsidR="00F82573"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3.2</w:t>
      </w:r>
      <w:r w:rsidR="00F82573" w:rsidRPr="006E005C">
        <w:rPr>
          <w:rFonts w:ascii="Times New Roman" w:hAnsi="Times New Roman" w:cs="Times New Roman"/>
          <w:sz w:val="20"/>
          <w:szCs w:val="20"/>
        </w:rPr>
        <w:fldChar w:fldCharType="end"/>
      </w:r>
      <w:r w:rsidR="00F82573" w:rsidRPr="006E005C">
        <w:rPr>
          <w:rFonts w:ascii="Times New Roman" w:hAnsi="Times New Roman" w:cs="Times New Roman"/>
          <w:sz w:val="20"/>
          <w:szCs w:val="20"/>
        </w:rPr>
        <w:t xml:space="preserve"> této Smlouvy a Objednatel je řádně a v souladu s touto Smlouvou převezme. </w:t>
      </w:r>
      <w:bookmarkEnd w:id="8"/>
      <w:r w:rsidR="00F82573" w:rsidRPr="006E005C">
        <w:rPr>
          <w:rFonts w:ascii="Times New Roman" w:hAnsi="Times New Roman" w:cs="Times New Roman"/>
          <w:sz w:val="20"/>
          <w:szCs w:val="20"/>
        </w:rPr>
        <w:t>Dílo (či jeho část) je dokončeno, pokud je v souladu s:</w:t>
      </w:r>
      <w:bookmarkEnd w:id="9"/>
      <w:r w:rsidR="00F82573" w:rsidRPr="006E005C">
        <w:rPr>
          <w:rFonts w:ascii="Times New Roman" w:hAnsi="Times New Roman" w:cs="Times New Roman"/>
          <w:sz w:val="20"/>
          <w:szCs w:val="20"/>
        </w:rPr>
        <w:t xml:space="preserve"> </w:t>
      </w:r>
    </w:p>
    <w:p w14:paraId="187E4B54" w14:textId="77777777" w:rsidR="00EE1824" w:rsidRPr="006E005C" w:rsidRDefault="00EE1824" w:rsidP="00EE1824">
      <w:pPr>
        <w:pStyle w:val="lneksmlouvy"/>
        <w:numPr>
          <w:ilvl w:val="0"/>
          <w:numId w:val="0"/>
        </w:numPr>
        <w:spacing w:after="0" w:line="240" w:lineRule="auto"/>
        <w:ind w:left="680"/>
        <w:rPr>
          <w:rFonts w:ascii="Times New Roman" w:hAnsi="Times New Roman" w:cs="Times New Roman"/>
          <w:sz w:val="20"/>
          <w:szCs w:val="20"/>
        </w:rPr>
      </w:pPr>
    </w:p>
    <w:p w14:paraId="6275A8FB" w14:textId="55F82250" w:rsidR="00B15450" w:rsidRPr="006E005C" w:rsidRDefault="00EE1824"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O</w:t>
      </w:r>
      <w:r w:rsidR="00B15450" w:rsidRPr="006E005C">
        <w:rPr>
          <w:rFonts w:ascii="Times New Roman" w:hAnsi="Times New Roman" w:cs="Times New Roman"/>
          <w:sz w:val="20"/>
          <w:szCs w:val="20"/>
        </w:rPr>
        <w:t xml:space="preserve">becně závaznými předpisy (včetně předpisů upravujících právo veřejných zakázek a </w:t>
      </w:r>
      <w:r w:rsidR="00B15450" w:rsidRPr="006E005C">
        <w:rPr>
          <w:rFonts w:ascii="Times New Roman" w:hAnsi="Times New Roman" w:cs="Times New Roman"/>
          <w:sz w:val="20"/>
          <w:szCs w:val="20"/>
          <w:lang w:eastAsia="en-US"/>
        </w:rPr>
        <w:t>nekalé soutěže</w:t>
      </w:r>
      <w:r w:rsidR="00B15450" w:rsidRPr="006E005C">
        <w:rPr>
          <w:rFonts w:ascii="Times New Roman" w:hAnsi="Times New Roman" w:cs="Times New Roman"/>
          <w:sz w:val="20"/>
          <w:szCs w:val="20"/>
        </w:rPr>
        <w:t>);</w:t>
      </w:r>
    </w:p>
    <w:p w14:paraId="56E08F81" w14:textId="31C08146" w:rsidR="00B15450" w:rsidRPr="006E005C" w:rsidRDefault="00EE1824"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P</w:t>
      </w:r>
      <w:r w:rsidR="00B15450" w:rsidRPr="006E005C">
        <w:rPr>
          <w:rFonts w:ascii="Times New Roman" w:hAnsi="Times New Roman" w:cs="Times New Roman"/>
          <w:sz w:val="20"/>
          <w:szCs w:val="20"/>
        </w:rPr>
        <w:t>odmínkami stanovenými touto Smlouvou;</w:t>
      </w:r>
    </w:p>
    <w:p w14:paraId="7FEE3E65" w14:textId="7C0851D2" w:rsidR="00B15450" w:rsidRPr="006E005C" w:rsidRDefault="00EE1824"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V</w:t>
      </w:r>
      <w:r w:rsidR="00B15450" w:rsidRPr="006E005C">
        <w:rPr>
          <w:rFonts w:ascii="Times New Roman" w:hAnsi="Times New Roman" w:cs="Times New Roman"/>
          <w:sz w:val="20"/>
          <w:szCs w:val="20"/>
        </w:rPr>
        <w:t>šemi platnými normami upravujícími předmět Díla;</w:t>
      </w:r>
    </w:p>
    <w:p w14:paraId="71DCB687" w14:textId="7091FC20" w:rsidR="00B15450" w:rsidRPr="006E005C" w:rsidRDefault="00EE1824"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Z</w:t>
      </w:r>
      <w:r w:rsidR="00B15450" w:rsidRPr="006E005C">
        <w:rPr>
          <w:rFonts w:ascii="Times New Roman" w:hAnsi="Times New Roman" w:cs="Times New Roman"/>
          <w:sz w:val="20"/>
          <w:szCs w:val="20"/>
        </w:rPr>
        <w:t xml:space="preserve">ávaznými pravidly dotačního programu, ze kterého </w:t>
      </w:r>
      <w:r w:rsidR="00BE3527">
        <w:rPr>
          <w:rFonts w:ascii="Times New Roman" w:hAnsi="Times New Roman" w:cs="Times New Roman"/>
          <w:sz w:val="20"/>
          <w:szCs w:val="20"/>
        </w:rPr>
        <w:t>je spolufinancován předmět Díla;</w:t>
      </w:r>
    </w:p>
    <w:p w14:paraId="3B535367" w14:textId="3F7953E8" w:rsidR="00B15450" w:rsidRPr="006E005C" w:rsidRDefault="00BE3527"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P</w:t>
      </w:r>
      <w:r w:rsidR="00B15450" w:rsidRPr="006E005C">
        <w:rPr>
          <w:rFonts w:ascii="Times New Roman" w:hAnsi="Times New Roman" w:cs="Times New Roman"/>
          <w:sz w:val="20"/>
          <w:szCs w:val="20"/>
        </w:rPr>
        <w:t>okyny Objednatele;</w:t>
      </w:r>
    </w:p>
    <w:p w14:paraId="06B361BA" w14:textId="5FA64719" w:rsidR="00F82573" w:rsidRDefault="00BE3527"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D</w:t>
      </w:r>
      <w:r w:rsidR="00B15450" w:rsidRPr="006E005C">
        <w:rPr>
          <w:rFonts w:ascii="Times New Roman" w:hAnsi="Times New Roman" w:cs="Times New Roman"/>
          <w:sz w:val="20"/>
          <w:szCs w:val="20"/>
        </w:rPr>
        <w:t>okumentací Veřejné zakázky.</w:t>
      </w:r>
    </w:p>
    <w:p w14:paraId="40CACC57" w14:textId="77777777" w:rsidR="00BE3527" w:rsidRPr="006E005C" w:rsidRDefault="00BE3527" w:rsidP="00BE3527">
      <w:pPr>
        <w:pStyle w:val="lneksmlouvy"/>
        <w:numPr>
          <w:ilvl w:val="0"/>
          <w:numId w:val="0"/>
        </w:numPr>
        <w:spacing w:after="0" w:line="240" w:lineRule="auto"/>
        <w:ind w:left="794"/>
        <w:rPr>
          <w:rFonts w:ascii="Times New Roman" w:hAnsi="Times New Roman" w:cs="Times New Roman"/>
          <w:sz w:val="20"/>
          <w:szCs w:val="20"/>
        </w:rPr>
      </w:pPr>
    </w:p>
    <w:p w14:paraId="2AB8BEBD" w14:textId="7AFFD555" w:rsidR="00F82573"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Ustanovení této Smlouvy mají přednost před dispozitivními (nikoliv kogentními) ustanoveními ostatních právních předpisů a dokumentů či pokynů dle odst. </w:t>
      </w:r>
      <w:r w:rsidRPr="006E005C">
        <w:rPr>
          <w:rFonts w:ascii="Times New Roman" w:hAnsi="Times New Roman" w:cs="Times New Roman"/>
          <w:sz w:val="20"/>
          <w:szCs w:val="20"/>
        </w:rPr>
        <w:fldChar w:fldCharType="begin"/>
      </w:r>
      <w:r w:rsidRPr="006E005C">
        <w:rPr>
          <w:rFonts w:ascii="Times New Roman" w:hAnsi="Times New Roman" w:cs="Times New Roman"/>
          <w:sz w:val="20"/>
          <w:szCs w:val="20"/>
        </w:rPr>
        <w:instrText xml:space="preserve"> REF _Ref423002897 \r \h </w:instrText>
      </w:r>
      <w:r w:rsidR="00FF786D" w:rsidRPr="006E005C">
        <w:rPr>
          <w:rFonts w:ascii="Times New Roman" w:hAnsi="Times New Roman" w:cs="Times New Roman"/>
          <w:sz w:val="20"/>
          <w:szCs w:val="20"/>
        </w:rPr>
        <w:instrText xml:space="preserve"> \* MERGEFORMAT </w:instrText>
      </w:r>
      <w:r w:rsidRPr="006E005C">
        <w:rPr>
          <w:rFonts w:ascii="Times New Roman" w:hAnsi="Times New Roman" w:cs="Times New Roman"/>
          <w:sz w:val="20"/>
          <w:szCs w:val="20"/>
        </w:rPr>
      </w:r>
      <w:r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4.1</w:t>
      </w:r>
      <w:r w:rsidRPr="006E005C">
        <w:rPr>
          <w:rFonts w:ascii="Times New Roman" w:hAnsi="Times New Roman" w:cs="Times New Roman"/>
          <w:sz w:val="20"/>
          <w:szCs w:val="20"/>
        </w:rPr>
        <w:fldChar w:fldCharType="end"/>
      </w:r>
      <w:r w:rsidRPr="006E005C">
        <w:rPr>
          <w:rFonts w:ascii="Times New Roman" w:hAnsi="Times New Roman" w:cs="Times New Roman"/>
          <w:sz w:val="20"/>
          <w:szCs w:val="20"/>
        </w:rPr>
        <w:t xml:space="preserve"> této Smlouvy. Na každý rozpor mezi ustanovením Smlouvy a jiného dokumentu či pokynu dle odst. </w:t>
      </w:r>
      <w:r w:rsidRPr="006E005C">
        <w:rPr>
          <w:rFonts w:ascii="Times New Roman" w:hAnsi="Times New Roman" w:cs="Times New Roman"/>
          <w:sz w:val="20"/>
          <w:szCs w:val="20"/>
        </w:rPr>
        <w:fldChar w:fldCharType="begin"/>
      </w:r>
      <w:r w:rsidRPr="006E005C">
        <w:rPr>
          <w:rFonts w:ascii="Times New Roman" w:hAnsi="Times New Roman" w:cs="Times New Roman"/>
          <w:sz w:val="20"/>
          <w:szCs w:val="20"/>
        </w:rPr>
        <w:instrText xml:space="preserve"> REF _Ref423002897 \r \h </w:instrText>
      </w:r>
      <w:r w:rsidR="00FF786D" w:rsidRPr="006E005C">
        <w:rPr>
          <w:rFonts w:ascii="Times New Roman" w:hAnsi="Times New Roman" w:cs="Times New Roman"/>
          <w:sz w:val="20"/>
          <w:szCs w:val="20"/>
        </w:rPr>
        <w:instrText xml:space="preserve"> \* MERGEFORMAT </w:instrText>
      </w:r>
      <w:r w:rsidRPr="006E005C">
        <w:rPr>
          <w:rFonts w:ascii="Times New Roman" w:hAnsi="Times New Roman" w:cs="Times New Roman"/>
          <w:sz w:val="20"/>
          <w:szCs w:val="20"/>
        </w:rPr>
      </w:r>
      <w:r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4.1</w:t>
      </w:r>
      <w:r w:rsidRPr="006E005C">
        <w:rPr>
          <w:rFonts w:ascii="Times New Roman" w:hAnsi="Times New Roman" w:cs="Times New Roman"/>
          <w:sz w:val="20"/>
          <w:szCs w:val="20"/>
        </w:rPr>
        <w:fldChar w:fldCharType="end"/>
      </w:r>
      <w:r w:rsidRPr="006E005C">
        <w:rPr>
          <w:rFonts w:ascii="Times New Roman" w:hAnsi="Times New Roman" w:cs="Times New Roman"/>
          <w:sz w:val="20"/>
          <w:szCs w:val="20"/>
        </w:rPr>
        <w:t xml:space="preserve">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 Objednatele předem upozorní.</w:t>
      </w:r>
    </w:p>
    <w:p w14:paraId="2515930D" w14:textId="77777777" w:rsidR="00BE3527" w:rsidRPr="006E005C" w:rsidRDefault="00BE3527" w:rsidP="00BE3527">
      <w:pPr>
        <w:pStyle w:val="lneksmlouvy"/>
        <w:numPr>
          <w:ilvl w:val="0"/>
          <w:numId w:val="0"/>
        </w:numPr>
        <w:spacing w:after="0" w:line="240" w:lineRule="auto"/>
        <w:ind w:left="680"/>
        <w:rPr>
          <w:rFonts w:ascii="Times New Roman" w:hAnsi="Times New Roman" w:cs="Times New Roman"/>
          <w:sz w:val="20"/>
          <w:szCs w:val="20"/>
        </w:rPr>
      </w:pPr>
    </w:p>
    <w:p w14:paraId="45F3358D" w14:textId="6F60F822" w:rsidR="00F82573" w:rsidRDefault="002A5596"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 je povinen písemně oznámit Objednateli nejpozději sedm (7) dní předem termín, kdy bude Dílo</w:t>
      </w:r>
      <w:r w:rsidR="00BE3527">
        <w:rPr>
          <w:rFonts w:ascii="Times New Roman" w:hAnsi="Times New Roman" w:cs="Times New Roman"/>
          <w:sz w:val="20"/>
          <w:szCs w:val="20"/>
        </w:rPr>
        <w:t xml:space="preserve">, respektive jeho části dle čl. 2, odst. 2.2, této Smlouvy, </w:t>
      </w:r>
      <w:r w:rsidR="00F82573" w:rsidRPr="006E005C">
        <w:rPr>
          <w:rFonts w:ascii="Times New Roman" w:hAnsi="Times New Roman" w:cs="Times New Roman"/>
          <w:sz w:val="20"/>
          <w:szCs w:val="20"/>
        </w:rPr>
        <w:t xml:space="preserve">připraveno k předání a převzetí. Objednatel je oprávněn určit datum předání a převzetí Díla tak, aby se předání Díla nekonalo déle než sedm (7) dní ode dne, kdy bude Dílo dle sdělení </w:t>
      </w: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ele připraveno k předání a převzetí. O datu konání předání a převzetí Díla se zavazuje Objednatel vyrozumět </w:t>
      </w: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ele písemně.   </w:t>
      </w:r>
    </w:p>
    <w:p w14:paraId="305A81F6" w14:textId="77777777" w:rsidR="00BE3527" w:rsidRPr="006E005C" w:rsidRDefault="00BE3527" w:rsidP="00BE3527">
      <w:pPr>
        <w:pStyle w:val="lneksmlouvy"/>
        <w:numPr>
          <w:ilvl w:val="0"/>
          <w:numId w:val="0"/>
        </w:numPr>
        <w:spacing w:after="0" w:line="240" w:lineRule="auto"/>
        <w:ind w:left="680"/>
        <w:rPr>
          <w:rFonts w:ascii="Times New Roman" w:hAnsi="Times New Roman" w:cs="Times New Roman"/>
          <w:sz w:val="20"/>
          <w:szCs w:val="20"/>
        </w:rPr>
      </w:pPr>
    </w:p>
    <w:p w14:paraId="0948A643" w14:textId="479BFEFE" w:rsidR="00F82573" w:rsidRDefault="002A5596" w:rsidP="006E005C">
      <w:pPr>
        <w:pStyle w:val="lneksmlouvy"/>
        <w:spacing w:after="0" w:line="240" w:lineRule="auto"/>
        <w:rPr>
          <w:rFonts w:ascii="Times New Roman" w:hAnsi="Times New Roman" w:cs="Times New Roman"/>
          <w:sz w:val="20"/>
          <w:szCs w:val="20"/>
        </w:rPr>
      </w:pPr>
      <w:bookmarkStart w:id="10" w:name="_Ref379195423"/>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zejména předá při předání relevantní části Díla Objednateli následující počet pare uvedené dokumentace v tištěné </w:t>
      </w:r>
      <w:r w:rsidR="0085392C">
        <w:rPr>
          <w:rFonts w:ascii="Times New Roman" w:hAnsi="Times New Roman" w:cs="Times New Roman"/>
          <w:sz w:val="20"/>
          <w:szCs w:val="20"/>
        </w:rPr>
        <w:t xml:space="preserve">a elektronické </w:t>
      </w:r>
      <w:r w:rsidR="00F82573" w:rsidRPr="006E005C">
        <w:rPr>
          <w:rFonts w:ascii="Times New Roman" w:hAnsi="Times New Roman" w:cs="Times New Roman"/>
          <w:sz w:val="20"/>
          <w:szCs w:val="20"/>
        </w:rPr>
        <w:t>podobě</w:t>
      </w:r>
      <w:r w:rsidR="0085392C">
        <w:rPr>
          <w:rFonts w:ascii="Times New Roman" w:hAnsi="Times New Roman" w:cs="Times New Roman"/>
          <w:sz w:val="20"/>
          <w:szCs w:val="20"/>
        </w:rPr>
        <w:t xml:space="preserve"> (</w:t>
      </w:r>
      <w:r w:rsidR="0085392C" w:rsidRPr="006E005C">
        <w:rPr>
          <w:rFonts w:ascii="Times New Roman" w:hAnsi="Times New Roman" w:cs="Times New Roman"/>
          <w:sz w:val="20"/>
          <w:szCs w:val="20"/>
        </w:rPr>
        <w:t>na přenosném nosiči (např. CD, DVD či USB disk)</w:t>
      </w:r>
      <w:r w:rsidR="00F82573" w:rsidRPr="006E005C">
        <w:rPr>
          <w:rFonts w:ascii="Times New Roman" w:hAnsi="Times New Roman" w:cs="Times New Roman"/>
          <w:sz w:val="20"/>
          <w:szCs w:val="20"/>
        </w:rPr>
        <w:t>:</w:t>
      </w:r>
    </w:p>
    <w:p w14:paraId="2FA0226D" w14:textId="77777777" w:rsidR="00032056" w:rsidRDefault="00032056" w:rsidP="00032056">
      <w:pPr>
        <w:pStyle w:val="lneksmlouvy"/>
        <w:numPr>
          <w:ilvl w:val="0"/>
          <w:numId w:val="0"/>
        </w:numPr>
        <w:spacing w:after="0" w:line="240" w:lineRule="auto"/>
        <w:ind w:left="680"/>
        <w:rPr>
          <w:rFonts w:ascii="Times New Roman" w:hAnsi="Times New Roman" w:cs="Times New Roman"/>
          <w:sz w:val="20"/>
          <w:szCs w:val="20"/>
        </w:rPr>
      </w:pPr>
    </w:p>
    <w:tbl>
      <w:tblPr>
        <w:tblStyle w:val="Mkatabulky"/>
        <w:tblW w:w="8767" w:type="dxa"/>
        <w:tblInd w:w="704" w:type="dxa"/>
        <w:tblLook w:val="04A0" w:firstRow="1" w:lastRow="0" w:firstColumn="1" w:lastColumn="0" w:noHBand="0" w:noVBand="1"/>
      </w:tblPr>
      <w:tblGrid>
        <w:gridCol w:w="1980"/>
        <w:gridCol w:w="4262"/>
        <w:gridCol w:w="1253"/>
        <w:gridCol w:w="1272"/>
      </w:tblGrid>
      <w:tr w:rsidR="0085392C" w:rsidRPr="00032056" w14:paraId="78B5D74A" w14:textId="08D5F459" w:rsidTr="004576A4">
        <w:trPr>
          <w:trHeight w:val="283"/>
        </w:trPr>
        <w:tc>
          <w:tcPr>
            <w:tcW w:w="6259" w:type="dxa"/>
            <w:gridSpan w:val="2"/>
            <w:tcBorders>
              <w:bottom w:val="dotted" w:sz="4" w:space="0" w:color="auto"/>
            </w:tcBorders>
            <w:shd w:val="clear" w:color="auto" w:fill="D9D9D9" w:themeFill="background1" w:themeFillShade="D9"/>
            <w:vAlign w:val="center"/>
          </w:tcPr>
          <w:p w14:paraId="1E4AB7E6" w14:textId="6E8E1A79" w:rsidR="0085392C" w:rsidRPr="00032056" w:rsidRDefault="0085392C" w:rsidP="0085392C">
            <w:pPr>
              <w:spacing w:after="0" w:line="240" w:lineRule="auto"/>
              <w:jc w:val="left"/>
              <w:rPr>
                <w:rFonts w:ascii="Times New Roman" w:hAnsi="Times New Roman" w:cs="Times New Roman"/>
                <w:b/>
                <w:bCs/>
                <w:sz w:val="20"/>
                <w:szCs w:val="20"/>
              </w:rPr>
            </w:pPr>
            <w:r w:rsidRPr="00032056">
              <w:rPr>
                <w:rFonts w:ascii="Times New Roman" w:hAnsi="Times New Roman" w:cs="Times New Roman"/>
                <w:b/>
                <w:bCs/>
                <w:sz w:val="20"/>
                <w:szCs w:val="20"/>
              </w:rPr>
              <w:t>Část plnění</w:t>
            </w:r>
          </w:p>
        </w:tc>
        <w:tc>
          <w:tcPr>
            <w:tcW w:w="1254" w:type="dxa"/>
            <w:tcBorders>
              <w:bottom w:val="dotted" w:sz="4" w:space="0" w:color="auto"/>
            </w:tcBorders>
            <w:shd w:val="clear" w:color="auto" w:fill="D9D9D9" w:themeFill="background1" w:themeFillShade="D9"/>
            <w:vAlign w:val="center"/>
          </w:tcPr>
          <w:p w14:paraId="337DB5D7" w14:textId="1EE6AD62" w:rsidR="0085392C" w:rsidRPr="00032056" w:rsidRDefault="0085392C" w:rsidP="0085392C">
            <w:pPr>
              <w:pStyle w:val="Zkladntext"/>
              <w:spacing w:after="0" w:line="240" w:lineRule="auto"/>
              <w:jc w:val="left"/>
              <w:rPr>
                <w:rFonts w:ascii="Times New Roman" w:hAnsi="Times New Roman" w:cs="Times New Roman"/>
                <w:b/>
                <w:bCs/>
                <w:sz w:val="20"/>
                <w:szCs w:val="20"/>
              </w:rPr>
            </w:pPr>
            <w:r w:rsidRPr="00032056">
              <w:rPr>
                <w:rFonts w:ascii="Times New Roman" w:hAnsi="Times New Roman" w:cs="Times New Roman"/>
                <w:b/>
                <w:bCs/>
                <w:sz w:val="20"/>
                <w:szCs w:val="20"/>
              </w:rPr>
              <w:t xml:space="preserve">Počet </w:t>
            </w:r>
            <w:proofErr w:type="spellStart"/>
            <w:r w:rsidRPr="00032056">
              <w:rPr>
                <w:rFonts w:ascii="Times New Roman" w:hAnsi="Times New Roman" w:cs="Times New Roman"/>
                <w:b/>
                <w:bCs/>
                <w:sz w:val="20"/>
                <w:szCs w:val="20"/>
              </w:rPr>
              <w:t>paré</w:t>
            </w:r>
            <w:proofErr w:type="spellEnd"/>
            <w:r>
              <w:rPr>
                <w:rFonts w:ascii="Times New Roman" w:hAnsi="Times New Roman" w:cs="Times New Roman"/>
                <w:b/>
                <w:bCs/>
                <w:sz w:val="20"/>
                <w:szCs w:val="20"/>
              </w:rPr>
              <w:t xml:space="preserve"> tištěné</w:t>
            </w:r>
          </w:p>
        </w:tc>
        <w:tc>
          <w:tcPr>
            <w:tcW w:w="1254" w:type="dxa"/>
            <w:tcBorders>
              <w:bottom w:val="dotted" w:sz="4" w:space="0" w:color="auto"/>
            </w:tcBorders>
            <w:shd w:val="clear" w:color="auto" w:fill="D9D9D9" w:themeFill="background1" w:themeFillShade="D9"/>
            <w:vAlign w:val="center"/>
          </w:tcPr>
          <w:p w14:paraId="130BAF9C" w14:textId="23CC3400" w:rsidR="0085392C" w:rsidRPr="00032056" w:rsidRDefault="0085392C" w:rsidP="0085392C">
            <w:pPr>
              <w:pStyle w:val="Zkladntext"/>
              <w:spacing w:after="0" w:line="240" w:lineRule="auto"/>
              <w:jc w:val="left"/>
              <w:rPr>
                <w:rFonts w:ascii="Times New Roman" w:hAnsi="Times New Roman" w:cs="Times New Roman"/>
                <w:b/>
                <w:bCs/>
                <w:sz w:val="20"/>
                <w:szCs w:val="20"/>
              </w:rPr>
            </w:pPr>
            <w:r w:rsidRPr="00032056">
              <w:rPr>
                <w:rFonts w:ascii="Times New Roman" w:hAnsi="Times New Roman" w:cs="Times New Roman"/>
                <w:b/>
                <w:bCs/>
                <w:sz w:val="20"/>
                <w:szCs w:val="20"/>
              </w:rPr>
              <w:t xml:space="preserve">Počet </w:t>
            </w:r>
            <w:proofErr w:type="spellStart"/>
            <w:r w:rsidRPr="00032056">
              <w:rPr>
                <w:rFonts w:ascii="Times New Roman" w:hAnsi="Times New Roman" w:cs="Times New Roman"/>
                <w:b/>
                <w:bCs/>
                <w:sz w:val="20"/>
                <w:szCs w:val="20"/>
              </w:rPr>
              <w:t>paré</w:t>
            </w:r>
            <w:proofErr w:type="spellEnd"/>
            <w:r>
              <w:rPr>
                <w:rFonts w:ascii="Times New Roman" w:hAnsi="Times New Roman" w:cs="Times New Roman"/>
                <w:b/>
                <w:bCs/>
                <w:sz w:val="20"/>
                <w:szCs w:val="20"/>
              </w:rPr>
              <w:t xml:space="preserve"> elektronické</w:t>
            </w:r>
          </w:p>
        </w:tc>
      </w:tr>
      <w:tr w:rsidR="0085392C" w:rsidRPr="00984363" w14:paraId="75198B10" w14:textId="77777777" w:rsidTr="006652FF">
        <w:trPr>
          <w:trHeight w:val="283"/>
        </w:trPr>
        <w:tc>
          <w:tcPr>
            <w:tcW w:w="1985" w:type="dxa"/>
            <w:tcBorders>
              <w:bottom w:val="dotted" w:sz="4" w:space="0" w:color="auto"/>
            </w:tcBorders>
          </w:tcPr>
          <w:p w14:paraId="129BD533" w14:textId="77777777" w:rsidR="0085392C" w:rsidRPr="00984363" w:rsidRDefault="0085392C" w:rsidP="0085392C">
            <w:pPr>
              <w:spacing w:after="0" w:line="240" w:lineRule="auto"/>
              <w:jc w:val="left"/>
              <w:rPr>
                <w:rFonts w:ascii="Times New Roman" w:hAnsi="Times New Roman" w:cs="Times New Roman"/>
                <w:sz w:val="20"/>
                <w:szCs w:val="20"/>
              </w:rPr>
            </w:pPr>
            <w:r w:rsidRPr="00984363">
              <w:rPr>
                <w:rFonts w:ascii="Times New Roman" w:hAnsi="Times New Roman" w:cs="Times New Roman"/>
                <w:sz w:val="20"/>
                <w:szCs w:val="20"/>
              </w:rPr>
              <w:t>0. a I. Etapa:</w:t>
            </w:r>
          </w:p>
          <w:p w14:paraId="7F4EBD58" w14:textId="77777777" w:rsidR="0085392C" w:rsidRPr="00984363" w:rsidRDefault="0085392C" w:rsidP="0085392C">
            <w:pPr>
              <w:spacing w:after="0" w:line="240" w:lineRule="auto"/>
              <w:ind w:left="4"/>
              <w:jc w:val="left"/>
              <w:rPr>
                <w:rFonts w:ascii="Times New Roman" w:hAnsi="Times New Roman" w:cs="Times New Roman"/>
                <w:sz w:val="20"/>
                <w:szCs w:val="20"/>
              </w:rPr>
            </w:pPr>
            <w:r w:rsidRPr="00984363">
              <w:rPr>
                <w:rFonts w:ascii="Times New Roman" w:hAnsi="Times New Roman" w:cs="Times New Roman"/>
                <w:sz w:val="20"/>
                <w:szCs w:val="20"/>
              </w:rPr>
              <w:t>Dle čl. 2, odst. 2.2., bodu 2.2.1 a bodu 2.2.2., této Smlouvy</w:t>
            </w:r>
          </w:p>
        </w:tc>
        <w:tc>
          <w:tcPr>
            <w:tcW w:w="4274" w:type="dxa"/>
            <w:tcBorders>
              <w:bottom w:val="dotted" w:sz="4" w:space="0" w:color="auto"/>
            </w:tcBorders>
            <w:vAlign w:val="center"/>
          </w:tcPr>
          <w:p w14:paraId="0AC2E58A" w14:textId="77777777" w:rsidR="0085392C" w:rsidRPr="00984363" w:rsidRDefault="0085392C" w:rsidP="0085392C">
            <w:pPr>
              <w:spacing w:after="0" w:line="240" w:lineRule="auto"/>
              <w:jc w:val="left"/>
              <w:rPr>
                <w:rFonts w:ascii="Times New Roman" w:hAnsi="Times New Roman" w:cs="Times New Roman"/>
                <w:sz w:val="20"/>
                <w:szCs w:val="20"/>
              </w:rPr>
            </w:pPr>
            <w:r w:rsidRPr="00984363">
              <w:rPr>
                <w:rFonts w:ascii="Times New Roman" w:hAnsi="Times New Roman" w:cs="Times New Roman"/>
                <w:b/>
                <w:bCs/>
                <w:sz w:val="20"/>
                <w:szCs w:val="20"/>
              </w:rPr>
              <w:t>0. Etapa</w:t>
            </w:r>
            <w:r w:rsidRPr="00984363">
              <w:rPr>
                <w:rFonts w:ascii="Times New Roman" w:hAnsi="Times New Roman" w:cs="Times New Roman"/>
                <w:sz w:val="20"/>
                <w:szCs w:val="20"/>
              </w:rPr>
              <w:t xml:space="preserve"> – Analýza vstupních </w:t>
            </w:r>
            <w:proofErr w:type="gramStart"/>
            <w:r w:rsidRPr="00984363">
              <w:rPr>
                <w:rFonts w:ascii="Times New Roman" w:hAnsi="Times New Roman" w:cs="Times New Roman"/>
                <w:sz w:val="20"/>
                <w:szCs w:val="20"/>
              </w:rPr>
              <w:t>podkladů - Zpracování</w:t>
            </w:r>
            <w:proofErr w:type="gramEnd"/>
            <w:r w:rsidRPr="00984363">
              <w:rPr>
                <w:rFonts w:ascii="Times New Roman" w:hAnsi="Times New Roman" w:cs="Times New Roman"/>
                <w:sz w:val="20"/>
                <w:szCs w:val="20"/>
              </w:rPr>
              <w:t xml:space="preserve"> průzkumů a rozborů, zajištění podkladů, odsouhlasení návrhu zadání ÚP Libá</w:t>
            </w:r>
          </w:p>
          <w:p w14:paraId="71EC8951" w14:textId="77777777" w:rsidR="0085392C" w:rsidRPr="00984363" w:rsidRDefault="0085392C" w:rsidP="0085392C">
            <w:pPr>
              <w:spacing w:after="0" w:line="240" w:lineRule="auto"/>
              <w:jc w:val="left"/>
              <w:rPr>
                <w:rFonts w:ascii="Times New Roman" w:hAnsi="Times New Roman" w:cs="Times New Roman"/>
                <w:sz w:val="20"/>
                <w:szCs w:val="20"/>
              </w:rPr>
            </w:pPr>
            <w:r w:rsidRPr="00984363">
              <w:rPr>
                <w:rFonts w:ascii="Times New Roman" w:hAnsi="Times New Roman" w:cs="Times New Roman"/>
                <w:b/>
                <w:bCs/>
                <w:sz w:val="20"/>
                <w:szCs w:val="20"/>
              </w:rPr>
              <w:t xml:space="preserve">I. </w:t>
            </w:r>
            <w:proofErr w:type="gramStart"/>
            <w:r w:rsidRPr="00984363">
              <w:rPr>
                <w:rFonts w:ascii="Times New Roman" w:hAnsi="Times New Roman" w:cs="Times New Roman"/>
                <w:b/>
                <w:bCs/>
                <w:sz w:val="20"/>
                <w:szCs w:val="20"/>
              </w:rPr>
              <w:t>Etapa</w:t>
            </w:r>
            <w:r w:rsidRPr="00984363">
              <w:rPr>
                <w:rFonts w:ascii="Times New Roman" w:hAnsi="Times New Roman" w:cs="Times New Roman"/>
                <w:sz w:val="20"/>
                <w:szCs w:val="20"/>
              </w:rPr>
              <w:t xml:space="preserve"> - Zpracování</w:t>
            </w:r>
            <w:proofErr w:type="gramEnd"/>
            <w:r w:rsidRPr="00984363">
              <w:rPr>
                <w:rFonts w:ascii="Times New Roman" w:hAnsi="Times New Roman" w:cs="Times New Roman"/>
                <w:sz w:val="20"/>
                <w:szCs w:val="20"/>
              </w:rPr>
              <w:t xml:space="preserve"> návrhu ÚP Libá – Společné projednání dle § 50 odst. 1 stavebního zákona</w:t>
            </w:r>
          </w:p>
        </w:tc>
        <w:tc>
          <w:tcPr>
            <w:tcW w:w="1254" w:type="dxa"/>
            <w:tcBorders>
              <w:bottom w:val="dotted" w:sz="4" w:space="0" w:color="auto"/>
            </w:tcBorders>
            <w:vAlign w:val="center"/>
          </w:tcPr>
          <w:p w14:paraId="785CC4C6" w14:textId="0658F0AF" w:rsidR="0085392C" w:rsidRPr="00984363" w:rsidRDefault="0085392C" w:rsidP="0085392C">
            <w:pPr>
              <w:pStyle w:val="Zkladntext"/>
              <w:spacing w:after="0" w:line="240" w:lineRule="auto"/>
              <w:jc w:val="left"/>
              <w:rPr>
                <w:rFonts w:ascii="Times New Roman" w:hAnsi="Times New Roman" w:cs="Times New Roman"/>
                <w:sz w:val="20"/>
                <w:szCs w:val="20"/>
              </w:rPr>
            </w:pPr>
            <w:r w:rsidRPr="00984363">
              <w:rPr>
                <w:rFonts w:ascii="Times New Roman" w:hAnsi="Times New Roman" w:cs="Times New Roman"/>
                <w:sz w:val="20"/>
                <w:szCs w:val="20"/>
              </w:rPr>
              <w:t>Třikrát (3)</w:t>
            </w:r>
          </w:p>
        </w:tc>
        <w:tc>
          <w:tcPr>
            <w:tcW w:w="1254" w:type="dxa"/>
            <w:tcBorders>
              <w:bottom w:val="dotted" w:sz="4" w:space="0" w:color="auto"/>
            </w:tcBorders>
            <w:vAlign w:val="center"/>
          </w:tcPr>
          <w:p w14:paraId="1A5CCC62" w14:textId="425CACC4" w:rsidR="0085392C" w:rsidRPr="00984363" w:rsidRDefault="0085392C" w:rsidP="0085392C">
            <w:pPr>
              <w:pStyle w:val="Zkladntext"/>
              <w:spacing w:after="0" w:line="240" w:lineRule="auto"/>
              <w:jc w:val="left"/>
              <w:rPr>
                <w:rFonts w:ascii="Times New Roman" w:hAnsi="Times New Roman" w:cs="Times New Roman"/>
                <w:sz w:val="20"/>
                <w:szCs w:val="20"/>
              </w:rPr>
            </w:pPr>
            <w:r w:rsidRPr="00984363">
              <w:rPr>
                <w:rFonts w:ascii="Times New Roman" w:hAnsi="Times New Roman" w:cs="Times New Roman"/>
                <w:sz w:val="20"/>
                <w:szCs w:val="20"/>
              </w:rPr>
              <w:t>Třikrát (3)</w:t>
            </w:r>
          </w:p>
        </w:tc>
      </w:tr>
      <w:tr w:rsidR="0085392C" w:rsidRPr="00984363" w14:paraId="27AA25D9" w14:textId="77777777" w:rsidTr="006652FF">
        <w:trPr>
          <w:trHeight w:val="283"/>
        </w:trPr>
        <w:tc>
          <w:tcPr>
            <w:tcW w:w="1985" w:type="dxa"/>
            <w:tcBorders>
              <w:top w:val="dotted" w:sz="4" w:space="0" w:color="auto"/>
              <w:bottom w:val="dotted" w:sz="4" w:space="0" w:color="auto"/>
            </w:tcBorders>
          </w:tcPr>
          <w:p w14:paraId="6FF8DF3E" w14:textId="77777777" w:rsidR="0085392C" w:rsidRPr="00984363" w:rsidRDefault="0085392C" w:rsidP="0085392C">
            <w:pPr>
              <w:keepNext/>
              <w:tabs>
                <w:tab w:val="num" w:pos="360"/>
              </w:tabs>
              <w:spacing w:after="0" w:line="240" w:lineRule="auto"/>
              <w:jc w:val="left"/>
              <w:outlineLvl w:val="3"/>
              <w:rPr>
                <w:rFonts w:ascii="Times New Roman" w:hAnsi="Times New Roman" w:cs="Times New Roman"/>
                <w:sz w:val="20"/>
                <w:szCs w:val="20"/>
              </w:rPr>
            </w:pPr>
            <w:r w:rsidRPr="00984363">
              <w:rPr>
                <w:rFonts w:ascii="Times New Roman" w:hAnsi="Times New Roman" w:cs="Times New Roman"/>
                <w:sz w:val="20"/>
                <w:szCs w:val="20"/>
              </w:rPr>
              <w:t>II. Etapa:</w:t>
            </w:r>
          </w:p>
          <w:p w14:paraId="3999463C" w14:textId="77777777" w:rsidR="0085392C" w:rsidRPr="00984363" w:rsidRDefault="0085392C" w:rsidP="0085392C">
            <w:pPr>
              <w:pStyle w:val="Zkladntext"/>
              <w:spacing w:after="0" w:line="240" w:lineRule="auto"/>
              <w:jc w:val="left"/>
              <w:rPr>
                <w:rFonts w:ascii="Times New Roman" w:hAnsi="Times New Roman" w:cs="Times New Roman"/>
                <w:sz w:val="20"/>
                <w:szCs w:val="20"/>
              </w:rPr>
            </w:pPr>
            <w:r w:rsidRPr="00984363">
              <w:rPr>
                <w:rFonts w:ascii="Times New Roman" w:hAnsi="Times New Roman" w:cs="Times New Roman"/>
                <w:sz w:val="20"/>
                <w:szCs w:val="20"/>
              </w:rPr>
              <w:t>Dle čl. 2, odst. 2.2., bodu 2.2.3, této Smlouvy</w:t>
            </w:r>
          </w:p>
        </w:tc>
        <w:tc>
          <w:tcPr>
            <w:tcW w:w="4274" w:type="dxa"/>
            <w:tcBorders>
              <w:top w:val="dotted" w:sz="4" w:space="0" w:color="auto"/>
              <w:bottom w:val="dotted" w:sz="4" w:space="0" w:color="auto"/>
            </w:tcBorders>
            <w:vAlign w:val="center"/>
          </w:tcPr>
          <w:p w14:paraId="48283740" w14:textId="77777777" w:rsidR="0085392C" w:rsidRPr="00984363" w:rsidRDefault="0085392C" w:rsidP="0085392C">
            <w:pPr>
              <w:pStyle w:val="lneksmlouvy"/>
              <w:numPr>
                <w:ilvl w:val="0"/>
                <w:numId w:val="0"/>
              </w:numPr>
              <w:spacing w:after="0" w:line="240" w:lineRule="auto"/>
              <w:rPr>
                <w:rFonts w:ascii="Times New Roman" w:hAnsi="Times New Roman" w:cs="Times New Roman"/>
              </w:rPr>
            </w:pPr>
            <w:r w:rsidRPr="00984363">
              <w:rPr>
                <w:rFonts w:ascii="Times New Roman" w:hAnsi="Times New Roman" w:cs="Times New Roman"/>
                <w:b/>
                <w:bCs/>
              </w:rPr>
              <w:t xml:space="preserve">II. </w:t>
            </w:r>
            <w:proofErr w:type="gramStart"/>
            <w:r w:rsidRPr="00984363">
              <w:rPr>
                <w:rFonts w:ascii="Times New Roman" w:hAnsi="Times New Roman" w:cs="Times New Roman"/>
                <w:b/>
                <w:bCs/>
              </w:rPr>
              <w:t>Etapa</w:t>
            </w:r>
            <w:r w:rsidRPr="00984363">
              <w:rPr>
                <w:rFonts w:ascii="Times New Roman" w:hAnsi="Times New Roman" w:cs="Times New Roman"/>
              </w:rPr>
              <w:t xml:space="preserve"> - Zpracování</w:t>
            </w:r>
            <w:proofErr w:type="gramEnd"/>
            <w:r w:rsidRPr="00984363">
              <w:rPr>
                <w:rFonts w:ascii="Times New Roman" w:hAnsi="Times New Roman" w:cs="Times New Roman"/>
              </w:rPr>
              <w:t xml:space="preserve"> návrh ÚP Libá – Veřejné projednání - Úprava ÚP Libá po společném jednání s dotčenými orgány dle § 52 odst. 1 stavebního zákona</w:t>
            </w:r>
          </w:p>
        </w:tc>
        <w:tc>
          <w:tcPr>
            <w:tcW w:w="1254" w:type="dxa"/>
            <w:tcBorders>
              <w:top w:val="dotted" w:sz="4" w:space="0" w:color="auto"/>
              <w:bottom w:val="dotted" w:sz="4" w:space="0" w:color="auto"/>
            </w:tcBorders>
            <w:vAlign w:val="center"/>
          </w:tcPr>
          <w:p w14:paraId="083FAE8E" w14:textId="1D161CE7" w:rsidR="0085392C" w:rsidRPr="00984363" w:rsidRDefault="0085392C" w:rsidP="0085392C">
            <w:pPr>
              <w:pStyle w:val="Zkladntext"/>
              <w:spacing w:after="0" w:line="240" w:lineRule="auto"/>
              <w:jc w:val="left"/>
              <w:rPr>
                <w:rFonts w:ascii="Times New Roman" w:hAnsi="Times New Roman" w:cs="Times New Roman"/>
                <w:sz w:val="20"/>
                <w:szCs w:val="20"/>
              </w:rPr>
            </w:pPr>
            <w:r w:rsidRPr="00984363">
              <w:rPr>
                <w:rFonts w:ascii="Times New Roman" w:hAnsi="Times New Roman" w:cs="Times New Roman"/>
                <w:sz w:val="20"/>
                <w:szCs w:val="20"/>
              </w:rPr>
              <w:t>Dvakrát (2)</w:t>
            </w:r>
          </w:p>
        </w:tc>
        <w:tc>
          <w:tcPr>
            <w:tcW w:w="1254" w:type="dxa"/>
            <w:tcBorders>
              <w:top w:val="dotted" w:sz="4" w:space="0" w:color="auto"/>
              <w:bottom w:val="dotted" w:sz="4" w:space="0" w:color="auto"/>
            </w:tcBorders>
            <w:vAlign w:val="center"/>
          </w:tcPr>
          <w:p w14:paraId="49DC68B8" w14:textId="19F5DD83" w:rsidR="0085392C" w:rsidRPr="00984363" w:rsidRDefault="0085392C" w:rsidP="0085392C">
            <w:pPr>
              <w:pStyle w:val="Zkladntext"/>
              <w:spacing w:after="0" w:line="240" w:lineRule="auto"/>
              <w:jc w:val="left"/>
              <w:rPr>
                <w:rFonts w:ascii="Times New Roman" w:hAnsi="Times New Roman" w:cs="Times New Roman"/>
                <w:sz w:val="20"/>
                <w:szCs w:val="20"/>
              </w:rPr>
            </w:pPr>
            <w:r w:rsidRPr="00984363">
              <w:rPr>
                <w:rFonts w:ascii="Times New Roman" w:hAnsi="Times New Roman" w:cs="Times New Roman"/>
                <w:sz w:val="20"/>
                <w:szCs w:val="20"/>
              </w:rPr>
              <w:t>Dvakrát (2)</w:t>
            </w:r>
          </w:p>
        </w:tc>
      </w:tr>
      <w:tr w:rsidR="0085392C" w:rsidRPr="00984363" w14:paraId="53797F8A" w14:textId="77777777" w:rsidTr="006652FF">
        <w:trPr>
          <w:trHeight w:val="283"/>
        </w:trPr>
        <w:tc>
          <w:tcPr>
            <w:tcW w:w="1985" w:type="dxa"/>
            <w:tcBorders>
              <w:top w:val="dotted" w:sz="4" w:space="0" w:color="auto"/>
              <w:bottom w:val="dotted" w:sz="4" w:space="0" w:color="auto"/>
            </w:tcBorders>
          </w:tcPr>
          <w:p w14:paraId="457AC8DA" w14:textId="77777777" w:rsidR="0085392C" w:rsidRPr="00984363" w:rsidRDefault="0085392C" w:rsidP="0085392C">
            <w:pPr>
              <w:keepNext/>
              <w:tabs>
                <w:tab w:val="num" w:pos="360"/>
              </w:tabs>
              <w:spacing w:after="0" w:line="240" w:lineRule="auto"/>
              <w:jc w:val="left"/>
              <w:outlineLvl w:val="3"/>
              <w:rPr>
                <w:rFonts w:ascii="Times New Roman" w:hAnsi="Times New Roman" w:cs="Times New Roman"/>
                <w:sz w:val="20"/>
                <w:szCs w:val="20"/>
              </w:rPr>
            </w:pPr>
            <w:r w:rsidRPr="00984363">
              <w:rPr>
                <w:rFonts w:ascii="Times New Roman" w:hAnsi="Times New Roman" w:cs="Times New Roman"/>
                <w:sz w:val="20"/>
                <w:szCs w:val="20"/>
              </w:rPr>
              <w:t>III. Etapa:</w:t>
            </w:r>
          </w:p>
          <w:p w14:paraId="127836EE" w14:textId="77777777" w:rsidR="0085392C" w:rsidRPr="00984363" w:rsidRDefault="0085392C" w:rsidP="0085392C">
            <w:pPr>
              <w:pStyle w:val="Zkladntext"/>
              <w:spacing w:after="0" w:line="240" w:lineRule="auto"/>
              <w:jc w:val="left"/>
              <w:rPr>
                <w:rFonts w:ascii="Times New Roman" w:hAnsi="Times New Roman" w:cs="Times New Roman"/>
                <w:sz w:val="20"/>
                <w:szCs w:val="20"/>
              </w:rPr>
            </w:pPr>
            <w:r w:rsidRPr="00984363">
              <w:rPr>
                <w:rFonts w:ascii="Times New Roman" w:hAnsi="Times New Roman" w:cs="Times New Roman"/>
                <w:sz w:val="20"/>
                <w:szCs w:val="20"/>
              </w:rPr>
              <w:t>Dle čl. 2, odst. 2.2., bodu 2.2.4, této Smlouvy</w:t>
            </w:r>
          </w:p>
        </w:tc>
        <w:tc>
          <w:tcPr>
            <w:tcW w:w="4274" w:type="dxa"/>
            <w:tcBorders>
              <w:top w:val="dotted" w:sz="4" w:space="0" w:color="auto"/>
              <w:bottom w:val="dotted" w:sz="4" w:space="0" w:color="auto"/>
            </w:tcBorders>
            <w:vAlign w:val="center"/>
          </w:tcPr>
          <w:p w14:paraId="28DFF2DF" w14:textId="77777777" w:rsidR="0085392C" w:rsidRPr="00984363" w:rsidRDefault="0085392C" w:rsidP="0085392C">
            <w:pPr>
              <w:keepNext/>
              <w:tabs>
                <w:tab w:val="num" w:pos="360"/>
              </w:tabs>
              <w:spacing w:after="0" w:line="240" w:lineRule="auto"/>
              <w:jc w:val="left"/>
              <w:outlineLvl w:val="3"/>
              <w:rPr>
                <w:rFonts w:ascii="Times New Roman" w:hAnsi="Times New Roman" w:cs="Times New Roman"/>
                <w:sz w:val="20"/>
                <w:szCs w:val="20"/>
              </w:rPr>
            </w:pPr>
            <w:r w:rsidRPr="00984363">
              <w:rPr>
                <w:rFonts w:ascii="Times New Roman" w:hAnsi="Times New Roman" w:cs="Times New Roman"/>
                <w:b/>
                <w:bCs/>
                <w:sz w:val="20"/>
                <w:szCs w:val="20"/>
              </w:rPr>
              <w:t xml:space="preserve">III. </w:t>
            </w:r>
            <w:proofErr w:type="gramStart"/>
            <w:r w:rsidRPr="00984363">
              <w:rPr>
                <w:rFonts w:ascii="Times New Roman" w:hAnsi="Times New Roman" w:cs="Times New Roman"/>
                <w:b/>
                <w:bCs/>
                <w:sz w:val="20"/>
                <w:szCs w:val="20"/>
              </w:rPr>
              <w:t>Etapa</w:t>
            </w:r>
            <w:r w:rsidRPr="00984363">
              <w:rPr>
                <w:rFonts w:ascii="Times New Roman" w:hAnsi="Times New Roman" w:cs="Times New Roman"/>
                <w:sz w:val="20"/>
                <w:szCs w:val="20"/>
              </w:rPr>
              <w:t xml:space="preserve"> - Zpracování</w:t>
            </w:r>
            <w:proofErr w:type="gramEnd"/>
            <w:r w:rsidRPr="00984363">
              <w:rPr>
                <w:rFonts w:ascii="Times New Roman" w:hAnsi="Times New Roman" w:cs="Times New Roman"/>
                <w:sz w:val="20"/>
                <w:szCs w:val="20"/>
              </w:rPr>
              <w:t xml:space="preserve"> návrh ÚP Libá pro vydání zastupitelstvem obce Libá – Veřejné projednání - Úprava ÚP Libá po společném jednání s dotčenými orgány dle § 54 odst. 1 stavebního zákona</w:t>
            </w:r>
          </w:p>
        </w:tc>
        <w:tc>
          <w:tcPr>
            <w:tcW w:w="1254" w:type="dxa"/>
            <w:tcBorders>
              <w:top w:val="dotted" w:sz="4" w:space="0" w:color="auto"/>
              <w:bottom w:val="dotted" w:sz="4" w:space="0" w:color="auto"/>
            </w:tcBorders>
            <w:vAlign w:val="center"/>
          </w:tcPr>
          <w:p w14:paraId="4FAC352B" w14:textId="745F8DA6" w:rsidR="0085392C" w:rsidRPr="00984363" w:rsidRDefault="0085392C" w:rsidP="0085392C">
            <w:pPr>
              <w:pStyle w:val="Zkladntext"/>
              <w:spacing w:after="0" w:line="240" w:lineRule="auto"/>
              <w:jc w:val="left"/>
              <w:rPr>
                <w:rFonts w:ascii="Times New Roman" w:hAnsi="Times New Roman" w:cs="Times New Roman"/>
                <w:sz w:val="20"/>
                <w:szCs w:val="20"/>
              </w:rPr>
            </w:pPr>
            <w:r w:rsidRPr="00984363">
              <w:rPr>
                <w:rFonts w:ascii="Times New Roman" w:hAnsi="Times New Roman" w:cs="Times New Roman"/>
                <w:sz w:val="20"/>
                <w:szCs w:val="20"/>
              </w:rPr>
              <w:t>Dvakrát (2)</w:t>
            </w:r>
          </w:p>
        </w:tc>
        <w:tc>
          <w:tcPr>
            <w:tcW w:w="1254" w:type="dxa"/>
            <w:tcBorders>
              <w:top w:val="dotted" w:sz="4" w:space="0" w:color="auto"/>
              <w:bottom w:val="dotted" w:sz="4" w:space="0" w:color="auto"/>
            </w:tcBorders>
            <w:vAlign w:val="center"/>
          </w:tcPr>
          <w:p w14:paraId="32752782" w14:textId="0E182766" w:rsidR="0085392C" w:rsidRPr="00984363" w:rsidRDefault="0085392C" w:rsidP="0085392C">
            <w:pPr>
              <w:pStyle w:val="Zkladntext"/>
              <w:spacing w:after="0" w:line="240" w:lineRule="auto"/>
              <w:jc w:val="left"/>
              <w:rPr>
                <w:rFonts w:ascii="Times New Roman" w:hAnsi="Times New Roman" w:cs="Times New Roman"/>
                <w:sz w:val="20"/>
                <w:szCs w:val="20"/>
              </w:rPr>
            </w:pPr>
            <w:r w:rsidRPr="00984363">
              <w:rPr>
                <w:rFonts w:ascii="Times New Roman" w:hAnsi="Times New Roman" w:cs="Times New Roman"/>
                <w:sz w:val="20"/>
                <w:szCs w:val="20"/>
              </w:rPr>
              <w:t>Dvakrát (2)</w:t>
            </w:r>
          </w:p>
        </w:tc>
      </w:tr>
      <w:tr w:rsidR="0085392C" w:rsidRPr="00984363" w14:paraId="1D35E00D" w14:textId="77777777" w:rsidTr="006652FF">
        <w:trPr>
          <w:trHeight w:val="283"/>
        </w:trPr>
        <w:tc>
          <w:tcPr>
            <w:tcW w:w="1985" w:type="dxa"/>
            <w:tcBorders>
              <w:top w:val="dotted" w:sz="4" w:space="0" w:color="auto"/>
            </w:tcBorders>
          </w:tcPr>
          <w:p w14:paraId="771EBEC0" w14:textId="77777777" w:rsidR="0085392C" w:rsidRPr="00984363" w:rsidRDefault="0085392C" w:rsidP="0085392C">
            <w:pPr>
              <w:keepNext/>
              <w:tabs>
                <w:tab w:val="num" w:pos="360"/>
              </w:tabs>
              <w:spacing w:after="0" w:line="240" w:lineRule="auto"/>
              <w:jc w:val="left"/>
              <w:outlineLvl w:val="3"/>
              <w:rPr>
                <w:rFonts w:ascii="Times New Roman" w:hAnsi="Times New Roman" w:cs="Times New Roman"/>
                <w:sz w:val="20"/>
                <w:szCs w:val="20"/>
              </w:rPr>
            </w:pPr>
            <w:r w:rsidRPr="00984363">
              <w:rPr>
                <w:rFonts w:ascii="Times New Roman" w:hAnsi="Times New Roman" w:cs="Times New Roman"/>
                <w:sz w:val="20"/>
                <w:szCs w:val="20"/>
              </w:rPr>
              <w:t>IV. Etapa:</w:t>
            </w:r>
          </w:p>
          <w:p w14:paraId="7188C1FC" w14:textId="77777777" w:rsidR="0085392C" w:rsidRPr="00984363" w:rsidRDefault="0085392C" w:rsidP="0085392C">
            <w:pPr>
              <w:spacing w:after="0" w:line="240" w:lineRule="auto"/>
              <w:jc w:val="left"/>
              <w:rPr>
                <w:rFonts w:ascii="Times New Roman" w:hAnsi="Times New Roman" w:cs="Times New Roman"/>
                <w:sz w:val="20"/>
                <w:szCs w:val="20"/>
              </w:rPr>
            </w:pPr>
            <w:r w:rsidRPr="00984363">
              <w:rPr>
                <w:rFonts w:ascii="Times New Roman" w:hAnsi="Times New Roman" w:cs="Times New Roman"/>
                <w:sz w:val="20"/>
                <w:szCs w:val="20"/>
              </w:rPr>
              <w:t>Dle čl. 2, odst. 2.2., bodu 2.2.5, této Smlouvy</w:t>
            </w:r>
          </w:p>
        </w:tc>
        <w:tc>
          <w:tcPr>
            <w:tcW w:w="4274" w:type="dxa"/>
            <w:tcBorders>
              <w:top w:val="dotted" w:sz="4" w:space="0" w:color="auto"/>
            </w:tcBorders>
            <w:vAlign w:val="center"/>
          </w:tcPr>
          <w:p w14:paraId="2686D2AA" w14:textId="77777777" w:rsidR="0085392C" w:rsidRPr="00984363" w:rsidRDefault="0085392C" w:rsidP="0085392C">
            <w:pPr>
              <w:spacing w:after="0" w:line="240" w:lineRule="auto"/>
              <w:jc w:val="left"/>
              <w:rPr>
                <w:rFonts w:ascii="Times New Roman" w:hAnsi="Times New Roman" w:cs="Times New Roman"/>
                <w:sz w:val="20"/>
                <w:szCs w:val="20"/>
              </w:rPr>
            </w:pPr>
            <w:r w:rsidRPr="00984363">
              <w:rPr>
                <w:rFonts w:ascii="Times New Roman" w:hAnsi="Times New Roman" w:cs="Times New Roman"/>
                <w:b/>
                <w:bCs/>
                <w:sz w:val="20"/>
                <w:szCs w:val="20"/>
              </w:rPr>
              <w:t xml:space="preserve">IV. </w:t>
            </w:r>
            <w:proofErr w:type="gramStart"/>
            <w:r w:rsidRPr="00984363">
              <w:rPr>
                <w:rFonts w:ascii="Times New Roman" w:hAnsi="Times New Roman" w:cs="Times New Roman"/>
                <w:b/>
                <w:bCs/>
                <w:sz w:val="20"/>
                <w:szCs w:val="20"/>
              </w:rPr>
              <w:t>Etapa</w:t>
            </w:r>
            <w:r w:rsidRPr="00984363">
              <w:rPr>
                <w:rFonts w:ascii="Times New Roman" w:hAnsi="Times New Roman" w:cs="Times New Roman"/>
                <w:sz w:val="20"/>
                <w:szCs w:val="20"/>
              </w:rPr>
              <w:t xml:space="preserve"> - Čistopis</w:t>
            </w:r>
            <w:proofErr w:type="gramEnd"/>
            <w:r w:rsidRPr="00984363">
              <w:rPr>
                <w:rFonts w:ascii="Times New Roman" w:hAnsi="Times New Roman" w:cs="Times New Roman"/>
                <w:sz w:val="20"/>
                <w:szCs w:val="20"/>
              </w:rPr>
              <w:t xml:space="preserve"> ÚP Libá</w:t>
            </w:r>
          </w:p>
        </w:tc>
        <w:tc>
          <w:tcPr>
            <w:tcW w:w="1254" w:type="dxa"/>
            <w:tcBorders>
              <w:top w:val="dotted" w:sz="4" w:space="0" w:color="auto"/>
            </w:tcBorders>
            <w:vAlign w:val="center"/>
          </w:tcPr>
          <w:p w14:paraId="09B646C2" w14:textId="10CA214E" w:rsidR="0085392C" w:rsidRPr="00984363" w:rsidRDefault="0085392C" w:rsidP="0085392C">
            <w:pPr>
              <w:spacing w:after="0" w:line="240" w:lineRule="auto"/>
              <w:rPr>
                <w:rFonts w:ascii="Times New Roman" w:hAnsi="Times New Roman" w:cs="Times New Roman"/>
                <w:sz w:val="20"/>
                <w:szCs w:val="20"/>
              </w:rPr>
            </w:pPr>
            <w:r w:rsidRPr="00984363">
              <w:rPr>
                <w:rFonts w:ascii="Times New Roman" w:hAnsi="Times New Roman" w:cs="Times New Roman"/>
                <w:sz w:val="20"/>
                <w:szCs w:val="20"/>
              </w:rPr>
              <w:t>Čtyřikrát (4)</w:t>
            </w:r>
          </w:p>
        </w:tc>
        <w:tc>
          <w:tcPr>
            <w:tcW w:w="1254" w:type="dxa"/>
            <w:tcBorders>
              <w:top w:val="dotted" w:sz="4" w:space="0" w:color="auto"/>
            </w:tcBorders>
            <w:vAlign w:val="center"/>
          </w:tcPr>
          <w:p w14:paraId="1D4C8FD0" w14:textId="1C80868B" w:rsidR="0085392C" w:rsidRPr="00984363" w:rsidRDefault="0085392C" w:rsidP="0085392C">
            <w:pPr>
              <w:spacing w:after="0" w:line="240" w:lineRule="auto"/>
              <w:rPr>
                <w:rFonts w:ascii="Times New Roman" w:hAnsi="Times New Roman" w:cs="Times New Roman"/>
                <w:sz w:val="20"/>
                <w:szCs w:val="20"/>
              </w:rPr>
            </w:pPr>
            <w:r w:rsidRPr="00984363">
              <w:rPr>
                <w:rFonts w:ascii="Times New Roman" w:hAnsi="Times New Roman" w:cs="Times New Roman"/>
                <w:sz w:val="20"/>
                <w:szCs w:val="20"/>
              </w:rPr>
              <w:t>Čtyřikrát (4)</w:t>
            </w:r>
          </w:p>
        </w:tc>
      </w:tr>
      <w:bookmarkEnd w:id="10"/>
    </w:tbl>
    <w:p w14:paraId="600F0360" w14:textId="77777777" w:rsidR="00F82573" w:rsidRPr="00984363" w:rsidRDefault="00F82573" w:rsidP="006E005C">
      <w:pPr>
        <w:pStyle w:val="lneksmlouvy"/>
        <w:numPr>
          <w:ilvl w:val="0"/>
          <w:numId w:val="0"/>
        </w:numPr>
        <w:spacing w:after="0" w:line="240" w:lineRule="auto"/>
        <w:ind w:left="680"/>
        <w:rPr>
          <w:rFonts w:ascii="Times New Roman" w:hAnsi="Times New Roman" w:cs="Times New Roman"/>
          <w:sz w:val="20"/>
          <w:szCs w:val="20"/>
        </w:rPr>
      </w:pPr>
    </w:p>
    <w:p w14:paraId="41B54E73" w14:textId="77777777" w:rsidR="00F82573" w:rsidRPr="00984363" w:rsidRDefault="00F82573" w:rsidP="006E005C">
      <w:pPr>
        <w:pStyle w:val="lneksmlouvy"/>
        <w:spacing w:after="0" w:line="240" w:lineRule="auto"/>
        <w:rPr>
          <w:rFonts w:ascii="Times New Roman" w:hAnsi="Times New Roman" w:cs="Times New Roman"/>
          <w:sz w:val="20"/>
          <w:szCs w:val="20"/>
        </w:rPr>
      </w:pPr>
      <w:bookmarkStart w:id="11" w:name="_Ref423388395"/>
      <w:r w:rsidRPr="00984363">
        <w:rPr>
          <w:rFonts w:ascii="Times New Roman" w:hAnsi="Times New Roman" w:cs="Times New Roman"/>
          <w:sz w:val="20"/>
          <w:szCs w:val="20"/>
        </w:rPr>
        <w:t xml:space="preserve">O průběhu přejímacího řízení pořídí Objednatel a </w:t>
      </w:r>
      <w:r w:rsidR="002A5596" w:rsidRPr="00984363">
        <w:rPr>
          <w:rFonts w:ascii="Times New Roman" w:hAnsi="Times New Roman" w:cs="Times New Roman"/>
          <w:sz w:val="20"/>
          <w:szCs w:val="20"/>
        </w:rPr>
        <w:t>Dodavat</w:t>
      </w:r>
      <w:r w:rsidRPr="00984363">
        <w:rPr>
          <w:rFonts w:ascii="Times New Roman" w:hAnsi="Times New Roman" w:cs="Times New Roman"/>
          <w:sz w:val="20"/>
          <w:szCs w:val="20"/>
        </w:rPr>
        <w:t>el protokol. Smluvní strany vylučují aplikaci ustanovení § 2605 odst. 2 občanského zákoníku. Objednatel je oprávněn uplatnit zjevné vady Díla ještě v dodatečné lhůtě šest (6) měsíců ode dne převzetí Díla.</w:t>
      </w:r>
      <w:bookmarkEnd w:id="11"/>
    </w:p>
    <w:p w14:paraId="3997C863" w14:textId="77777777" w:rsidR="004576A4" w:rsidRPr="006E005C" w:rsidRDefault="004576A4" w:rsidP="004576A4">
      <w:pPr>
        <w:pStyle w:val="lneksmlouvy"/>
        <w:numPr>
          <w:ilvl w:val="0"/>
          <w:numId w:val="0"/>
        </w:numPr>
        <w:spacing w:after="0" w:line="240" w:lineRule="auto"/>
        <w:ind w:left="680"/>
        <w:rPr>
          <w:rFonts w:ascii="Times New Roman" w:hAnsi="Times New Roman" w:cs="Times New Roman"/>
          <w:sz w:val="20"/>
          <w:szCs w:val="20"/>
        </w:rPr>
      </w:pPr>
    </w:p>
    <w:p w14:paraId="6D61F169" w14:textId="77777777" w:rsidR="007360D1"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Objednatel je oprávněn odmítnout převzetí Díla, i když je dodáno s ojedinělými vadami a nedodělky, které nebrání řádnému užívání Díla funkčně a ani jeho užívání ke sjednanému účelu neomezují. Vadou se pro účely této Smlouvy rozumí odchylka v kvalitě, rozsahu nebo parametrech Díla, stanovených touto Smlouvou a obecně závaznými předpisy. Nedodělkem se rozumí nedokončená práce oproti </w:t>
      </w:r>
      <w:r w:rsidR="007360D1">
        <w:rPr>
          <w:rFonts w:ascii="Times New Roman" w:hAnsi="Times New Roman" w:cs="Times New Roman"/>
          <w:sz w:val="20"/>
          <w:szCs w:val="20"/>
        </w:rPr>
        <w:t xml:space="preserve">podmínkám stanoveným touto Smlouvou a obecně závaznými předpisy. </w:t>
      </w:r>
    </w:p>
    <w:p w14:paraId="6DBA1110" w14:textId="77777777" w:rsidR="007360D1" w:rsidRDefault="007360D1" w:rsidP="007360D1">
      <w:pPr>
        <w:pStyle w:val="lneksmlouvy"/>
        <w:numPr>
          <w:ilvl w:val="0"/>
          <w:numId w:val="0"/>
        </w:numPr>
        <w:spacing w:after="0" w:line="240" w:lineRule="auto"/>
        <w:ind w:left="680"/>
        <w:rPr>
          <w:rFonts w:ascii="Times New Roman" w:hAnsi="Times New Roman" w:cs="Times New Roman"/>
          <w:sz w:val="20"/>
          <w:szCs w:val="20"/>
        </w:rPr>
      </w:pPr>
    </w:p>
    <w:p w14:paraId="7F35AF20" w14:textId="0F720436" w:rsidR="00B40FDC" w:rsidRPr="00B40FDC" w:rsidRDefault="00F82573" w:rsidP="00B40FD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Převezme-li Objednatel Dílo s vadami a nedodělky, dohodnou se Smluvní strany, jakým způsobem budou vady a nedodělky odstraněny a dohodu zaznamenají v protokolu o přejímacím řízení včetně způsobu a termínu odstranění vad a nedodělků. Nedohodnou-li se na způsobu či termínu odstranění takových vad a nedodělků, náleží Objednateli nároky z odpovědnosti za vady. </w:t>
      </w:r>
    </w:p>
    <w:p w14:paraId="29E988E6" w14:textId="77777777" w:rsidR="00B40FDC" w:rsidRPr="006E005C" w:rsidRDefault="00B40FDC" w:rsidP="00B40FDC">
      <w:pPr>
        <w:pStyle w:val="lneksmlouvy"/>
        <w:numPr>
          <w:ilvl w:val="0"/>
          <w:numId w:val="0"/>
        </w:numPr>
        <w:spacing w:after="0" w:line="240" w:lineRule="auto"/>
        <w:ind w:left="680"/>
        <w:rPr>
          <w:rFonts w:ascii="Times New Roman" w:hAnsi="Times New Roman" w:cs="Times New Roman"/>
          <w:sz w:val="20"/>
          <w:szCs w:val="20"/>
        </w:rPr>
      </w:pPr>
    </w:p>
    <w:p w14:paraId="433C252F" w14:textId="77777777"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Nepřevezme-li Objednatel Dílo v souladu s touto Smlouvou, je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 v prodlení. V takovém případě Objednatel v protokolu z přejímacího řízení uvede důvody odmítnutí převzetí Díla a stanoví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eli přiměřený náhradní termín pro provedení Díla (dokončení a předání). Ustanovení tohoto článku se aplikuje přiměřeně. Tímto není dotčeno právo Objednatele od Smlouvy odstoupit dle jiných ustanovení této Smlouvy.</w:t>
      </w:r>
    </w:p>
    <w:p w14:paraId="756B66D8" w14:textId="77777777" w:rsidR="00F82573" w:rsidRPr="006E005C" w:rsidRDefault="00F82573" w:rsidP="006E005C">
      <w:pPr>
        <w:pStyle w:val="lneksmlouvy"/>
        <w:numPr>
          <w:ilvl w:val="0"/>
          <w:numId w:val="0"/>
        </w:numPr>
        <w:spacing w:after="0" w:line="240" w:lineRule="auto"/>
        <w:ind w:left="680"/>
        <w:rPr>
          <w:rFonts w:ascii="Times New Roman" w:hAnsi="Times New Roman" w:cs="Times New Roman"/>
          <w:sz w:val="20"/>
          <w:szCs w:val="20"/>
        </w:rPr>
      </w:pPr>
    </w:p>
    <w:p w14:paraId="34556674" w14:textId="77777777" w:rsidR="00F82573" w:rsidRPr="004E7E22" w:rsidRDefault="00F82573" w:rsidP="006E005C">
      <w:pPr>
        <w:pStyle w:val="lneksmlouvynadpis"/>
        <w:keepNext/>
        <w:spacing w:before="0" w:after="0" w:line="240" w:lineRule="auto"/>
        <w:jc w:val="center"/>
        <w:rPr>
          <w:rFonts w:ascii="Times New Roman" w:hAnsi="Times New Roman" w:cs="Times New Roman"/>
          <w:b w:val="0"/>
          <w:bCs w:val="0"/>
          <w:sz w:val="20"/>
          <w:szCs w:val="20"/>
        </w:rPr>
      </w:pPr>
      <w:bookmarkStart w:id="12" w:name="_Ref423387404"/>
      <w:r w:rsidRPr="006E005C">
        <w:rPr>
          <w:rFonts w:ascii="Times New Roman" w:hAnsi="Times New Roman" w:cs="Times New Roman"/>
          <w:sz w:val="20"/>
          <w:szCs w:val="20"/>
        </w:rPr>
        <w:t>CENA DÍLA</w:t>
      </w:r>
      <w:bookmarkEnd w:id="12"/>
    </w:p>
    <w:p w14:paraId="462E13F6" w14:textId="77777777" w:rsidR="004E7E22" w:rsidRPr="006E005C" w:rsidRDefault="004E7E22" w:rsidP="004E7E22">
      <w:pPr>
        <w:pStyle w:val="lneksmlouvynadpis"/>
        <w:keepNext/>
        <w:numPr>
          <w:ilvl w:val="0"/>
          <w:numId w:val="0"/>
        </w:numPr>
        <w:spacing w:before="0" w:after="0" w:line="240" w:lineRule="auto"/>
        <w:ind w:left="680"/>
        <w:rPr>
          <w:rFonts w:ascii="Times New Roman" w:hAnsi="Times New Roman" w:cs="Times New Roman"/>
          <w:b w:val="0"/>
          <w:bCs w:val="0"/>
          <w:sz w:val="20"/>
          <w:szCs w:val="20"/>
        </w:rPr>
      </w:pPr>
    </w:p>
    <w:p w14:paraId="621309DF" w14:textId="2E2FC1B1" w:rsidR="00C6550B" w:rsidRDefault="009336C7" w:rsidP="00C6550B">
      <w:pPr>
        <w:pStyle w:val="lneksmlouvy"/>
        <w:spacing w:after="0" w:line="240" w:lineRule="auto"/>
        <w:rPr>
          <w:rFonts w:ascii="Times New Roman" w:hAnsi="Times New Roman" w:cs="Times New Roman"/>
          <w:sz w:val="20"/>
          <w:szCs w:val="20"/>
        </w:rPr>
      </w:pPr>
      <w:r>
        <w:rPr>
          <w:rFonts w:ascii="Times New Roman" w:hAnsi="Times New Roman" w:cs="Times New Roman"/>
          <w:sz w:val="20"/>
          <w:szCs w:val="20"/>
        </w:rPr>
        <w:t xml:space="preserve">Smluvní strany sjednávají </w:t>
      </w:r>
      <w:r w:rsidRPr="00C6550B">
        <w:rPr>
          <w:rFonts w:ascii="Times New Roman" w:hAnsi="Times New Roman" w:cs="Times New Roman"/>
          <w:sz w:val="20"/>
          <w:szCs w:val="20"/>
        </w:rPr>
        <w:t>cenu</w:t>
      </w:r>
      <w:r w:rsidR="00C6550B" w:rsidRPr="00C6550B">
        <w:rPr>
          <w:rFonts w:ascii="Times New Roman" w:hAnsi="Times New Roman" w:cs="Times New Roman"/>
          <w:sz w:val="20"/>
          <w:szCs w:val="20"/>
        </w:rPr>
        <w:t xml:space="preserve"> D</w:t>
      </w:r>
      <w:r w:rsidRPr="00C6550B">
        <w:rPr>
          <w:rFonts w:ascii="Times New Roman" w:hAnsi="Times New Roman" w:cs="Times New Roman"/>
          <w:sz w:val="20"/>
          <w:szCs w:val="20"/>
        </w:rPr>
        <w:t>íla za všechny etapa díla</w:t>
      </w:r>
      <w:r w:rsidR="00C6550B" w:rsidRPr="00C6550B">
        <w:rPr>
          <w:rFonts w:ascii="Times New Roman" w:hAnsi="Times New Roman" w:cs="Times New Roman"/>
          <w:sz w:val="20"/>
          <w:szCs w:val="20"/>
        </w:rPr>
        <w:t xml:space="preserve"> dle čl. 2, odst. 2.2., této Smlouvy</w:t>
      </w:r>
      <w:r w:rsidRPr="00C6550B">
        <w:rPr>
          <w:rFonts w:ascii="Times New Roman" w:hAnsi="Times New Roman" w:cs="Times New Roman"/>
          <w:sz w:val="20"/>
          <w:szCs w:val="20"/>
        </w:rPr>
        <w:t xml:space="preserve"> ve výši </w:t>
      </w:r>
      <w:r w:rsidR="00C6550B" w:rsidRPr="00C6550B">
        <w:rPr>
          <w:rFonts w:ascii="Times New Roman" w:hAnsi="Times New Roman" w:cs="Times New Roman"/>
          <w:sz w:val="20"/>
          <w:szCs w:val="20"/>
          <w:highlight w:val="cyan"/>
        </w:rPr>
        <w:t xml:space="preserve">[doplní </w:t>
      </w:r>
      <w:r w:rsidR="00A87D9E">
        <w:rPr>
          <w:rFonts w:ascii="Times New Roman" w:hAnsi="Times New Roman" w:cs="Times New Roman"/>
          <w:sz w:val="20"/>
          <w:szCs w:val="20"/>
          <w:highlight w:val="cyan"/>
        </w:rPr>
        <w:t>účastník</w:t>
      </w:r>
      <w:r w:rsidR="00C6550B" w:rsidRPr="00C6550B">
        <w:rPr>
          <w:rFonts w:ascii="Times New Roman" w:hAnsi="Times New Roman" w:cs="Times New Roman"/>
          <w:sz w:val="20"/>
          <w:szCs w:val="20"/>
          <w:highlight w:val="cyan"/>
        </w:rPr>
        <w:t>]</w:t>
      </w:r>
      <w:r w:rsidR="00C6550B" w:rsidRPr="00C6550B">
        <w:rPr>
          <w:rFonts w:ascii="Times New Roman" w:hAnsi="Times New Roman" w:cs="Times New Roman"/>
          <w:sz w:val="20"/>
          <w:szCs w:val="20"/>
        </w:rPr>
        <w:t xml:space="preserve"> Kč bez DPH, tedy celkem na </w:t>
      </w:r>
      <w:r w:rsidR="00C6550B" w:rsidRPr="00C6550B">
        <w:rPr>
          <w:rFonts w:ascii="Times New Roman" w:hAnsi="Times New Roman" w:cs="Times New Roman"/>
          <w:sz w:val="20"/>
          <w:szCs w:val="20"/>
          <w:highlight w:val="cyan"/>
        </w:rPr>
        <w:t>[doplní</w:t>
      </w:r>
      <w:r w:rsidR="00A87D9E">
        <w:rPr>
          <w:rFonts w:ascii="Times New Roman" w:hAnsi="Times New Roman" w:cs="Times New Roman"/>
          <w:sz w:val="20"/>
          <w:szCs w:val="20"/>
          <w:highlight w:val="cyan"/>
        </w:rPr>
        <w:t xml:space="preserve"> účastník</w:t>
      </w:r>
      <w:r w:rsidR="00C6550B" w:rsidRPr="00C6550B">
        <w:rPr>
          <w:rFonts w:ascii="Times New Roman" w:hAnsi="Times New Roman" w:cs="Times New Roman"/>
          <w:sz w:val="20"/>
          <w:szCs w:val="20"/>
          <w:highlight w:val="cyan"/>
        </w:rPr>
        <w:t>]</w:t>
      </w:r>
      <w:r w:rsidR="00C6550B" w:rsidRPr="00C6550B">
        <w:rPr>
          <w:rFonts w:ascii="Times New Roman" w:hAnsi="Times New Roman" w:cs="Times New Roman"/>
          <w:sz w:val="20"/>
          <w:szCs w:val="20"/>
        </w:rPr>
        <w:t xml:space="preserve"> Kč včetně DPH</w:t>
      </w:r>
      <w:r w:rsidR="00C6550B">
        <w:rPr>
          <w:rFonts w:ascii="Times New Roman" w:hAnsi="Times New Roman" w:cs="Times New Roman"/>
          <w:sz w:val="20"/>
          <w:szCs w:val="20"/>
        </w:rPr>
        <w:t>, a to v souladu s nabídkovou cenou Dodavatele, dle následující tabulky:</w:t>
      </w:r>
    </w:p>
    <w:p w14:paraId="23E9A579" w14:textId="77777777" w:rsidR="00C6550B" w:rsidRPr="00C6550B" w:rsidRDefault="00C6550B" w:rsidP="00C6550B">
      <w:pPr>
        <w:pStyle w:val="lneksmlouvy"/>
        <w:numPr>
          <w:ilvl w:val="0"/>
          <w:numId w:val="0"/>
        </w:numPr>
        <w:spacing w:after="0" w:line="240" w:lineRule="auto"/>
        <w:ind w:left="680"/>
        <w:rPr>
          <w:rFonts w:ascii="Times New Roman" w:hAnsi="Times New Roman" w:cs="Times New Roman"/>
          <w:sz w:val="20"/>
          <w:szCs w:val="20"/>
        </w:rPr>
      </w:pPr>
    </w:p>
    <w:p w14:paraId="4B483EE4" w14:textId="0F6EACD8" w:rsidR="00F82573" w:rsidRPr="006E005C" w:rsidRDefault="00F82573" w:rsidP="00C6550B">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Cena za Dílo dle odst. 2.2 </w:t>
      </w:r>
      <w:r w:rsidR="00C1055F">
        <w:rPr>
          <w:rFonts w:ascii="Times New Roman" w:hAnsi="Times New Roman" w:cs="Times New Roman"/>
          <w:sz w:val="20"/>
          <w:szCs w:val="20"/>
        </w:rPr>
        <w:t xml:space="preserve">této </w:t>
      </w:r>
      <w:r w:rsidRPr="006E005C">
        <w:rPr>
          <w:rFonts w:ascii="Times New Roman" w:hAnsi="Times New Roman" w:cs="Times New Roman"/>
          <w:sz w:val="20"/>
          <w:szCs w:val="20"/>
        </w:rPr>
        <w:t xml:space="preserve">Smlouvy je sjednána na základě nabídkové ceny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ele stanovené v souladu se zákonem č. 526/1990 Sb., o cenách, ve znění pozdějších předpisů, dle následující cenové tabulky:</w:t>
      </w:r>
    </w:p>
    <w:p w14:paraId="0D710A59" w14:textId="77777777" w:rsidR="00C6550B" w:rsidRDefault="00C6550B" w:rsidP="00C6550B">
      <w:pPr>
        <w:pStyle w:val="lneksmlouvy"/>
        <w:numPr>
          <w:ilvl w:val="0"/>
          <w:numId w:val="0"/>
        </w:numPr>
        <w:spacing w:after="0" w:line="240" w:lineRule="auto"/>
        <w:ind w:left="680"/>
        <w:rPr>
          <w:rFonts w:ascii="Times New Roman" w:hAnsi="Times New Roman" w:cs="Times New Roman"/>
          <w:sz w:val="20"/>
          <w:szCs w:val="20"/>
        </w:rPr>
      </w:pPr>
    </w:p>
    <w:tbl>
      <w:tblPr>
        <w:tblStyle w:val="Mkatabulky"/>
        <w:tblW w:w="0" w:type="auto"/>
        <w:jc w:val="right"/>
        <w:tblLook w:val="04A0" w:firstRow="1" w:lastRow="0" w:firstColumn="1" w:lastColumn="0" w:noHBand="0" w:noVBand="1"/>
      </w:tblPr>
      <w:tblGrid>
        <w:gridCol w:w="1560"/>
        <w:gridCol w:w="2404"/>
        <w:gridCol w:w="1699"/>
        <w:gridCol w:w="1699"/>
        <w:gridCol w:w="1700"/>
      </w:tblGrid>
      <w:tr w:rsidR="00C6550B" w:rsidRPr="00C6550B" w14:paraId="2148F6C3" w14:textId="77777777" w:rsidTr="00C43B70">
        <w:trPr>
          <w:trHeight w:val="451"/>
          <w:jc w:val="right"/>
        </w:trPr>
        <w:tc>
          <w:tcPr>
            <w:tcW w:w="3964" w:type="dxa"/>
            <w:gridSpan w:val="2"/>
            <w:tcBorders>
              <w:bottom w:val="dotted" w:sz="4" w:space="0" w:color="auto"/>
            </w:tcBorders>
            <w:shd w:val="clear" w:color="auto" w:fill="BFBFBF" w:themeFill="background1" w:themeFillShade="BF"/>
            <w:vAlign w:val="center"/>
          </w:tcPr>
          <w:p w14:paraId="51B19919" w14:textId="77777777" w:rsidR="00C6550B" w:rsidRPr="00C6550B" w:rsidRDefault="00C6550B" w:rsidP="00C6550B">
            <w:pPr>
              <w:spacing w:after="0" w:line="240" w:lineRule="auto"/>
              <w:ind w:firstLine="4"/>
              <w:jc w:val="left"/>
              <w:rPr>
                <w:rFonts w:ascii="Times New Roman" w:hAnsi="Times New Roman" w:cs="Times New Roman"/>
                <w:b/>
                <w:bCs/>
                <w:sz w:val="20"/>
                <w:szCs w:val="20"/>
              </w:rPr>
            </w:pPr>
            <w:r w:rsidRPr="00C6550B">
              <w:rPr>
                <w:rFonts w:ascii="Times New Roman" w:hAnsi="Times New Roman" w:cs="Times New Roman"/>
                <w:b/>
                <w:bCs/>
                <w:sz w:val="20"/>
                <w:szCs w:val="20"/>
              </w:rPr>
              <w:t>Specifikace části předmětu plnění:</w:t>
            </w:r>
          </w:p>
        </w:tc>
        <w:tc>
          <w:tcPr>
            <w:tcW w:w="1699" w:type="dxa"/>
            <w:tcBorders>
              <w:bottom w:val="dotted" w:sz="4" w:space="0" w:color="auto"/>
            </w:tcBorders>
            <w:shd w:val="clear" w:color="auto" w:fill="BFBFBF" w:themeFill="background1" w:themeFillShade="BF"/>
            <w:vAlign w:val="center"/>
          </w:tcPr>
          <w:p w14:paraId="254B47A0" w14:textId="77777777" w:rsidR="00C6550B" w:rsidRPr="00C6550B" w:rsidRDefault="00C6550B" w:rsidP="00C6550B">
            <w:pPr>
              <w:pStyle w:val="Zkladntext"/>
              <w:spacing w:after="0" w:line="240" w:lineRule="auto"/>
              <w:jc w:val="center"/>
              <w:rPr>
                <w:rFonts w:ascii="Times New Roman" w:hAnsi="Times New Roman" w:cs="Times New Roman"/>
                <w:b/>
                <w:bCs/>
                <w:sz w:val="20"/>
                <w:szCs w:val="20"/>
              </w:rPr>
            </w:pPr>
            <w:r w:rsidRPr="00C6550B">
              <w:rPr>
                <w:rFonts w:ascii="Times New Roman" w:hAnsi="Times New Roman" w:cs="Times New Roman"/>
                <w:b/>
                <w:bCs/>
                <w:sz w:val="20"/>
                <w:szCs w:val="20"/>
              </w:rPr>
              <w:t>Cena bez DPH v Kč:</w:t>
            </w:r>
          </w:p>
        </w:tc>
        <w:tc>
          <w:tcPr>
            <w:tcW w:w="1699" w:type="dxa"/>
            <w:tcBorders>
              <w:bottom w:val="dotted" w:sz="4" w:space="0" w:color="auto"/>
            </w:tcBorders>
            <w:shd w:val="clear" w:color="auto" w:fill="BFBFBF" w:themeFill="background1" w:themeFillShade="BF"/>
            <w:vAlign w:val="center"/>
          </w:tcPr>
          <w:p w14:paraId="54077C0C" w14:textId="77777777" w:rsidR="00C6550B" w:rsidRPr="00C6550B" w:rsidRDefault="00C6550B" w:rsidP="00C6550B">
            <w:pPr>
              <w:pStyle w:val="Zkladntext"/>
              <w:spacing w:after="0" w:line="240" w:lineRule="auto"/>
              <w:jc w:val="center"/>
              <w:rPr>
                <w:rFonts w:ascii="Times New Roman" w:hAnsi="Times New Roman" w:cs="Times New Roman"/>
                <w:b/>
                <w:bCs/>
                <w:sz w:val="20"/>
                <w:szCs w:val="20"/>
              </w:rPr>
            </w:pPr>
            <w:r w:rsidRPr="00C6550B">
              <w:rPr>
                <w:rFonts w:ascii="Times New Roman" w:hAnsi="Times New Roman" w:cs="Times New Roman"/>
                <w:b/>
                <w:bCs/>
                <w:sz w:val="20"/>
                <w:szCs w:val="20"/>
              </w:rPr>
              <w:t>Sazba 21 % DPH v Kč:</w:t>
            </w:r>
          </w:p>
        </w:tc>
        <w:tc>
          <w:tcPr>
            <w:tcW w:w="1700" w:type="dxa"/>
            <w:tcBorders>
              <w:bottom w:val="dotted" w:sz="4" w:space="0" w:color="auto"/>
            </w:tcBorders>
            <w:shd w:val="clear" w:color="auto" w:fill="BFBFBF" w:themeFill="background1" w:themeFillShade="BF"/>
            <w:vAlign w:val="center"/>
          </w:tcPr>
          <w:p w14:paraId="3E2EB7AB" w14:textId="77777777" w:rsidR="00C6550B" w:rsidRPr="00C6550B" w:rsidRDefault="00C6550B" w:rsidP="00C6550B">
            <w:pPr>
              <w:pStyle w:val="Zkladntext"/>
              <w:spacing w:after="0" w:line="240" w:lineRule="auto"/>
              <w:jc w:val="center"/>
              <w:rPr>
                <w:rFonts w:ascii="Times New Roman" w:hAnsi="Times New Roman" w:cs="Times New Roman"/>
                <w:b/>
                <w:bCs/>
                <w:sz w:val="20"/>
                <w:szCs w:val="20"/>
              </w:rPr>
            </w:pPr>
            <w:r w:rsidRPr="00C6550B">
              <w:rPr>
                <w:rFonts w:ascii="Times New Roman" w:hAnsi="Times New Roman" w:cs="Times New Roman"/>
                <w:b/>
                <w:bCs/>
                <w:sz w:val="20"/>
                <w:szCs w:val="20"/>
              </w:rPr>
              <w:t>Cena celkem včetně DPH v Kč:</w:t>
            </w:r>
          </w:p>
        </w:tc>
      </w:tr>
      <w:tr w:rsidR="00C6550B" w:rsidRPr="00C6550B" w14:paraId="0302257D" w14:textId="77777777" w:rsidTr="00C43B70">
        <w:trPr>
          <w:trHeight w:val="283"/>
          <w:jc w:val="right"/>
        </w:trPr>
        <w:tc>
          <w:tcPr>
            <w:tcW w:w="1560" w:type="dxa"/>
            <w:tcBorders>
              <w:bottom w:val="dotted" w:sz="4" w:space="0" w:color="auto"/>
            </w:tcBorders>
          </w:tcPr>
          <w:p w14:paraId="756C2019" w14:textId="77777777" w:rsidR="00C6550B" w:rsidRPr="00E22B8B" w:rsidRDefault="00C6550B" w:rsidP="00C6550B">
            <w:pPr>
              <w:spacing w:after="0" w:line="240" w:lineRule="auto"/>
              <w:jc w:val="left"/>
              <w:rPr>
                <w:rFonts w:ascii="Times New Roman" w:hAnsi="Times New Roman" w:cs="Times New Roman"/>
                <w:sz w:val="20"/>
                <w:szCs w:val="20"/>
              </w:rPr>
            </w:pPr>
            <w:r w:rsidRPr="00E22B8B">
              <w:rPr>
                <w:rFonts w:ascii="Times New Roman" w:hAnsi="Times New Roman" w:cs="Times New Roman"/>
                <w:sz w:val="20"/>
                <w:szCs w:val="20"/>
              </w:rPr>
              <w:t>0. a I. Etapa:</w:t>
            </w:r>
          </w:p>
          <w:p w14:paraId="3D1A6D66" w14:textId="50184762" w:rsidR="00C6550B" w:rsidRPr="00C6550B" w:rsidRDefault="00C6550B" w:rsidP="00C6550B">
            <w:pPr>
              <w:spacing w:after="0" w:line="240" w:lineRule="auto"/>
              <w:ind w:left="30" w:hanging="26"/>
              <w:jc w:val="left"/>
              <w:rPr>
                <w:rFonts w:ascii="Times New Roman" w:hAnsi="Times New Roman" w:cs="Times New Roman"/>
                <w:sz w:val="20"/>
                <w:szCs w:val="20"/>
              </w:rPr>
            </w:pPr>
            <w:r w:rsidRPr="00E22B8B">
              <w:rPr>
                <w:rFonts w:ascii="Times New Roman" w:hAnsi="Times New Roman" w:cs="Times New Roman"/>
                <w:sz w:val="20"/>
                <w:szCs w:val="20"/>
              </w:rPr>
              <w:t>Dle čl. 2</w:t>
            </w:r>
            <w:r>
              <w:rPr>
                <w:rFonts w:ascii="Times New Roman" w:hAnsi="Times New Roman" w:cs="Times New Roman"/>
                <w:sz w:val="20"/>
                <w:szCs w:val="20"/>
              </w:rPr>
              <w:t xml:space="preserve">, odst. 2.2., bodu 2.2.1 </w:t>
            </w:r>
            <w:r>
              <w:rPr>
                <w:rFonts w:ascii="Times New Roman" w:hAnsi="Times New Roman" w:cs="Times New Roman"/>
                <w:sz w:val="20"/>
                <w:szCs w:val="20"/>
              </w:rPr>
              <w:lastRenderedPageBreak/>
              <w:t>a bodu 2.2.2.</w:t>
            </w:r>
            <w:r w:rsidRPr="00E22B8B">
              <w:rPr>
                <w:rFonts w:ascii="Times New Roman" w:hAnsi="Times New Roman" w:cs="Times New Roman"/>
                <w:sz w:val="20"/>
                <w:szCs w:val="20"/>
              </w:rPr>
              <w:t xml:space="preserve">, </w:t>
            </w:r>
            <w:r>
              <w:rPr>
                <w:rFonts w:ascii="Times New Roman" w:hAnsi="Times New Roman" w:cs="Times New Roman"/>
                <w:sz w:val="20"/>
                <w:szCs w:val="20"/>
              </w:rPr>
              <w:t>této Smlouvy</w:t>
            </w:r>
          </w:p>
        </w:tc>
        <w:tc>
          <w:tcPr>
            <w:tcW w:w="2404" w:type="dxa"/>
            <w:tcBorders>
              <w:bottom w:val="dotted" w:sz="4" w:space="0" w:color="auto"/>
            </w:tcBorders>
            <w:vAlign w:val="center"/>
          </w:tcPr>
          <w:p w14:paraId="4E774E72" w14:textId="77777777" w:rsidR="00C6550B" w:rsidRPr="00E22B8B" w:rsidRDefault="00C6550B" w:rsidP="00C6550B">
            <w:pPr>
              <w:spacing w:after="0" w:line="240" w:lineRule="auto"/>
              <w:jc w:val="left"/>
              <w:rPr>
                <w:rFonts w:ascii="Times New Roman" w:hAnsi="Times New Roman" w:cs="Times New Roman"/>
                <w:sz w:val="20"/>
                <w:szCs w:val="20"/>
              </w:rPr>
            </w:pPr>
            <w:r w:rsidRPr="00E22B8B">
              <w:rPr>
                <w:rFonts w:ascii="Times New Roman" w:hAnsi="Times New Roman" w:cs="Times New Roman"/>
                <w:b/>
                <w:bCs/>
                <w:sz w:val="20"/>
                <w:szCs w:val="20"/>
              </w:rPr>
              <w:lastRenderedPageBreak/>
              <w:t>0. Etapa</w:t>
            </w:r>
            <w:r w:rsidRPr="00E22B8B">
              <w:rPr>
                <w:rFonts w:ascii="Times New Roman" w:hAnsi="Times New Roman" w:cs="Times New Roman"/>
                <w:sz w:val="20"/>
                <w:szCs w:val="20"/>
              </w:rPr>
              <w:t xml:space="preserve"> – Analýza vstupních </w:t>
            </w:r>
            <w:proofErr w:type="gramStart"/>
            <w:r w:rsidRPr="00E22B8B">
              <w:rPr>
                <w:rFonts w:ascii="Times New Roman" w:hAnsi="Times New Roman" w:cs="Times New Roman"/>
                <w:sz w:val="20"/>
                <w:szCs w:val="20"/>
              </w:rPr>
              <w:t>podkladů - Zpracování</w:t>
            </w:r>
            <w:proofErr w:type="gramEnd"/>
            <w:r w:rsidRPr="00E22B8B">
              <w:rPr>
                <w:rFonts w:ascii="Times New Roman" w:hAnsi="Times New Roman" w:cs="Times New Roman"/>
                <w:sz w:val="20"/>
                <w:szCs w:val="20"/>
              </w:rPr>
              <w:t xml:space="preserve"> průzkumů a rozborů, zajištění </w:t>
            </w:r>
            <w:r w:rsidRPr="00E22B8B">
              <w:rPr>
                <w:rFonts w:ascii="Times New Roman" w:hAnsi="Times New Roman" w:cs="Times New Roman"/>
                <w:sz w:val="20"/>
                <w:szCs w:val="20"/>
              </w:rPr>
              <w:lastRenderedPageBreak/>
              <w:t>podkladů, odsouhlasení návrhu zadání ÚP Libá</w:t>
            </w:r>
          </w:p>
          <w:p w14:paraId="39E3B946" w14:textId="52094F11" w:rsidR="00C6550B" w:rsidRPr="00C6550B" w:rsidRDefault="00C6550B" w:rsidP="00C6550B">
            <w:pPr>
              <w:spacing w:after="0" w:line="240" w:lineRule="auto"/>
              <w:ind w:firstLine="4"/>
              <w:jc w:val="left"/>
              <w:rPr>
                <w:rFonts w:ascii="Times New Roman" w:hAnsi="Times New Roman" w:cs="Times New Roman"/>
                <w:sz w:val="20"/>
                <w:szCs w:val="20"/>
              </w:rPr>
            </w:pPr>
            <w:r w:rsidRPr="00E22B8B">
              <w:rPr>
                <w:rFonts w:ascii="Times New Roman" w:hAnsi="Times New Roman" w:cs="Times New Roman"/>
                <w:b/>
                <w:bCs/>
                <w:sz w:val="20"/>
                <w:szCs w:val="20"/>
              </w:rPr>
              <w:t xml:space="preserve">I. </w:t>
            </w:r>
            <w:proofErr w:type="gramStart"/>
            <w:r w:rsidRPr="00E22B8B">
              <w:rPr>
                <w:rFonts w:ascii="Times New Roman" w:hAnsi="Times New Roman" w:cs="Times New Roman"/>
                <w:b/>
                <w:bCs/>
                <w:sz w:val="20"/>
                <w:szCs w:val="20"/>
              </w:rPr>
              <w:t>Etapa</w:t>
            </w:r>
            <w:r w:rsidRPr="00E22B8B">
              <w:rPr>
                <w:rFonts w:ascii="Times New Roman" w:hAnsi="Times New Roman" w:cs="Times New Roman"/>
                <w:sz w:val="20"/>
                <w:szCs w:val="20"/>
              </w:rPr>
              <w:t xml:space="preserve"> - Zpracování</w:t>
            </w:r>
            <w:proofErr w:type="gramEnd"/>
            <w:r w:rsidRPr="00E22B8B">
              <w:rPr>
                <w:rFonts w:ascii="Times New Roman" w:hAnsi="Times New Roman" w:cs="Times New Roman"/>
                <w:sz w:val="20"/>
                <w:szCs w:val="20"/>
              </w:rPr>
              <w:t xml:space="preserve"> návrhu ÚP Libá – Společné projednání dle § 50 odst. 1 stavebního zákona</w:t>
            </w:r>
          </w:p>
        </w:tc>
        <w:tc>
          <w:tcPr>
            <w:tcW w:w="1699" w:type="dxa"/>
            <w:tcBorders>
              <w:bottom w:val="dotted" w:sz="4" w:space="0" w:color="auto"/>
            </w:tcBorders>
            <w:vAlign w:val="center"/>
          </w:tcPr>
          <w:p w14:paraId="70477663" w14:textId="77777777" w:rsidR="00C6550B" w:rsidRPr="00C6550B" w:rsidRDefault="00C6550B" w:rsidP="00C6550B">
            <w:pPr>
              <w:pStyle w:val="Zkladntext"/>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lastRenderedPageBreak/>
              <w:t>[doplní účastník]</w:t>
            </w:r>
          </w:p>
        </w:tc>
        <w:tc>
          <w:tcPr>
            <w:tcW w:w="1699" w:type="dxa"/>
            <w:tcBorders>
              <w:bottom w:val="dotted" w:sz="4" w:space="0" w:color="auto"/>
            </w:tcBorders>
            <w:vAlign w:val="center"/>
          </w:tcPr>
          <w:p w14:paraId="0095AA81" w14:textId="77777777" w:rsidR="00C6550B" w:rsidRPr="00C6550B" w:rsidRDefault="00C6550B" w:rsidP="00C6550B">
            <w:pPr>
              <w:pStyle w:val="Zkladntext"/>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t>[doplní účastník]</w:t>
            </w:r>
          </w:p>
        </w:tc>
        <w:tc>
          <w:tcPr>
            <w:tcW w:w="1700" w:type="dxa"/>
            <w:tcBorders>
              <w:bottom w:val="dotted" w:sz="4" w:space="0" w:color="auto"/>
            </w:tcBorders>
            <w:vAlign w:val="center"/>
          </w:tcPr>
          <w:p w14:paraId="08BAD821" w14:textId="77777777" w:rsidR="00C6550B" w:rsidRPr="00C6550B" w:rsidRDefault="00C6550B" w:rsidP="00C6550B">
            <w:pPr>
              <w:pStyle w:val="Zkladntext"/>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t>[doplní účastník]</w:t>
            </w:r>
          </w:p>
        </w:tc>
      </w:tr>
      <w:tr w:rsidR="00C6550B" w:rsidRPr="00C6550B" w14:paraId="19AA850A" w14:textId="77777777" w:rsidTr="00C43B70">
        <w:trPr>
          <w:trHeight w:val="283"/>
          <w:jc w:val="right"/>
        </w:trPr>
        <w:tc>
          <w:tcPr>
            <w:tcW w:w="1560" w:type="dxa"/>
            <w:tcBorders>
              <w:top w:val="dotted" w:sz="4" w:space="0" w:color="auto"/>
              <w:bottom w:val="dotted" w:sz="4" w:space="0" w:color="auto"/>
            </w:tcBorders>
          </w:tcPr>
          <w:p w14:paraId="4A2B2F58" w14:textId="77777777" w:rsidR="00C6550B" w:rsidRPr="00E22B8B" w:rsidRDefault="00C6550B" w:rsidP="00C6550B">
            <w:pPr>
              <w:keepNext/>
              <w:tabs>
                <w:tab w:val="num" w:pos="360"/>
              </w:tabs>
              <w:spacing w:after="0" w:line="240" w:lineRule="auto"/>
              <w:jc w:val="left"/>
              <w:outlineLvl w:val="3"/>
              <w:rPr>
                <w:rFonts w:ascii="Times New Roman" w:hAnsi="Times New Roman" w:cs="Times New Roman"/>
                <w:sz w:val="20"/>
                <w:szCs w:val="20"/>
              </w:rPr>
            </w:pPr>
            <w:r w:rsidRPr="00E22B8B">
              <w:rPr>
                <w:rFonts w:ascii="Times New Roman" w:hAnsi="Times New Roman" w:cs="Times New Roman"/>
                <w:sz w:val="20"/>
                <w:szCs w:val="20"/>
              </w:rPr>
              <w:t>II. Etapa:</w:t>
            </w:r>
          </w:p>
          <w:p w14:paraId="2A2F08C3" w14:textId="75C41995" w:rsidR="00C6550B" w:rsidRPr="00C6550B" w:rsidRDefault="00C6550B" w:rsidP="00C6550B">
            <w:pPr>
              <w:pStyle w:val="Zkladntext"/>
              <w:spacing w:after="0" w:line="240" w:lineRule="auto"/>
              <w:jc w:val="left"/>
              <w:rPr>
                <w:rFonts w:ascii="Times New Roman" w:hAnsi="Times New Roman" w:cs="Times New Roman"/>
                <w:sz w:val="20"/>
                <w:szCs w:val="20"/>
              </w:rPr>
            </w:pPr>
            <w:r w:rsidRPr="00E22B8B">
              <w:rPr>
                <w:rFonts w:ascii="Times New Roman" w:hAnsi="Times New Roman" w:cs="Times New Roman"/>
                <w:sz w:val="20"/>
                <w:szCs w:val="20"/>
              </w:rPr>
              <w:t>Dle čl. 2</w:t>
            </w:r>
            <w:r>
              <w:rPr>
                <w:rFonts w:ascii="Times New Roman" w:hAnsi="Times New Roman" w:cs="Times New Roman"/>
                <w:sz w:val="20"/>
                <w:szCs w:val="20"/>
              </w:rPr>
              <w:t>, odst. 2.2., bodu 2.2.3</w:t>
            </w:r>
            <w:r w:rsidRPr="00E22B8B">
              <w:rPr>
                <w:rFonts w:ascii="Times New Roman" w:hAnsi="Times New Roman" w:cs="Times New Roman"/>
                <w:sz w:val="20"/>
                <w:szCs w:val="20"/>
              </w:rPr>
              <w:t xml:space="preserve">, </w:t>
            </w:r>
            <w:r>
              <w:rPr>
                <w:rFonts w:ascii="Times New Roman" w:hAnsi="Times New Roman" w:cs="Times New Roman"/>
                <w:sz w:val="20"/>
                <w:szCs w:val="20"/>
              </w:rPr>
              <w:t>této Smlouvy</w:t>
            </w:r>
          </w:p>
        </w:tc>
        <w:tc>
          <w:tcPr>
            <w:tcW w:w="2404" w:type="dxa"/>
            <w:tcBorders>
              <w:top w:val="dotted" w:sz="4" w:space="0" w:color="auto"/>
              <w:bottom w:val="dotted" w:sz="4" w:space="0" w:color="auto"/>
            </w:tcBorders>
            <w:vAlign w:val="center"/>
          </w:tcPr>
          <w:p w14:paraId="696FE1D4" w14:textId="7F16686E" w:rsidR="00C6550B" w:rsidRPr="00C6550B" w:rsidRDefault="00C6550B" w:rsidP="00C6550B">
            <w:pPr>
              <w:pStyle w:val="Zkladntext"/>
              <w:spacing w:after="0" w:line="240" w:lineRule="auto"/>
              <w:jc w:val="left"/>
              <w:rPr>
                <w:rFonts w:ascii="Times New Roman" w:hAnsi="Times New Roman" w:cs="Times New Roman"/>
                <w:sz w:val="20"/>
                <w:szCs w:val="20"/>
              </w:rPr>
            </w:pPr>
            <w:r w:rsidRPr="00E22B8B">
              <w:rPr>
                <w:rFonts w:ascii="Times New Roman" w:hAnsi="Times New Roman" w:cs="Times New Roman"/>
                <w:b/>
                <w:bCs/>
                <w:sz w:val="20"/>
                <w:szCs w:val="20"/>
              </w:rPr>
              <w:t xml:space="preserve">II. </w:t>
            </w:r>
            <w:proofErr w:type="gramStart"/>
            <w:r w:rsidRPr="00E22B8B">
              <w:rPr>
                <w:rFonts w:ascii="Times New Roman" w:hAnsi="Times New Roman" w:cs="Times New Roman"/>
                <w:b/>
                <w:bCs/>
                <w:sz w:val="20"/>
                <w:szCs w:val="20"/>
              </w:rPr>
              <w:t>Etapa</w:t>
            </w:r>
            <w:r w:rsidRPr="00BC3AD2">
              <w:rPr>
                <w:rFonts w:ascii="Times New Roman" w:hAnsi="Times New Roman" w:cs="Times New Roman"/>
                <w:sz w:val="20"/>
                <w:szCs w:val="20"/>
              </w:rPr>
              <w:t xml:space="preserve"> - Zpracování</w:t>
            </w:r>
            <w:proofErr w:type="gramEnd"/>
            <w:r w:rsidRPr="00BC3AD2">
              <w:rPr>
                <w:rFonts w:ascii="Times New Roman" w:hAnsi="Times New Roman" w:cs="Times New Roman"/>
                <w:sz w:val="20"/>
                <w:szCs w:val="20"/>
              </w:rPr>
              <w:t xml:space="preserve"> návrh ÚP </w:t>
            </w:r>
            <w:r>
              <w:rPr>
                <w:rFonts w:ascii="Times New Roman" w:hAnsi="Times New Roman" w:cs="Times New Roman"/>
                <w:sz w:val="20"/>
                <w:szCs w:val="20"/>
              </w:rPr>
              <w:t xml:space="preserve">Libá </w:t>
            </w:r>
            <w:r w:rsidRPr="00BC3AD2">
              <w:rPr>
                <w:rFonts w:ascii="Times New Roman" w:hAnsi="Times New Roman" w:cs="Times New Roman"/>
                <w:sz w:val="20"/>
                <w:szCs w:val="20"/>
              </w:rPr>
              <w:t>– Veřejné projednání - Úprava ÚP</w:t>
            </w:r>
            <w:r>
              <w:rPr>
                <w:rFonts w:ascii="Times New Roman" w:hAnsi="Times New Roman" w:cs="Times New Roman"/>
                <w:sz w:val="20"/>
                <w:szCs w:val="20"/>
              </w:rPr>
              <w:t xml:space="preserve"> Libá</w:t>
            </w:r>
            <w:r w:rsidRPr="00BC3AD2">
              <w:rPr>
                <w:rFonts w:ascii="Times New Roman" w:hAnsi="Times New Roman" w:cs="Times New Roman"/>
                <w:sz w:val="20"/>
                <w:szCs w:val="20"/>
              </w:rPr>
              <w:t xml:space="preserve"> po společném jednání s dotčenými orgány dle § 52 odst. 1 stavebního zákona</w:t>
            </w:r>
          </w:p>
        </w:tc>
        <w:tc>
          <w:tcPr>
            <w:tcW w:w="1699" w:type="dxa"/>
            <w:tcBorders>
              <w:top w:val="dotted" w:sz="4" w:space="0" w:color="auto"/>
              <w:bottom w:val="dotted" w:sz="4" w:space="0" w:color="auto"/>
            </w:tcBorders>
            <w:vAlign w:val="center"/>
          </w:tcPr>
          <w:p w14:paraId="043775C9" w14:textId="77777777" w:rsidR="00C6550B" w:rsidRPr="00C6550B" w:rsidRDefault="00C6550B" w:rsidP="00C6550B">
            <w:pPr>
              <w:pStyle w:val="Zkladntext"/>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t>[doplní účastník]</w:t>
            </w:r>
          </w:p>
        </w:tc>
        <w:tc>
          <w:tcPr>
            <w:tcW w:w="1699" w:type="dxa"/>
            <w:tcBorders>
              <w:top w:val="dotted" w:sz="4" w:space="0" w:color="auto"/>
              <w:bottom w:val="dotted" w:sz="4" w:space="0" w:color="auto"/>
            </w:tcBorders>
            <w:vAlign w:val="center"/>
          </w:tcPr>
          <w:p w14:paraId="5EAE457B" w14:textId="77777777" w:rsidR="00C6550B" w:rsidRPr="00C6550B" w:rsidRDefault="00C6550B" w:rsidP="00C6550B">
            <w:pPr>
              <w:pStyle w:val="Zkladntext"/>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t>[doplní účastník]</w:t>
            </w:r>
          </w:p>
        </w:tc>
        <w:tc>
          <w:tcPr>
            <w:tcW w:w="1700" w:type="dxa"/>
            <w:tcBorders>
              <w:top w:val="dotted" w:sz="4" w:space="0" w:color="auto"/>
              <w:bottom w:val="dotted" w:sz="4" w:space="0" w:color="auto"/>
            </w:tcBorders>
            <w:vAlign w:val="center"/>
          </w:tcPr>
          <w:p w14:paraId="5EAC78FE" w14:textId="77777777" w:rsidR="00C6550B" w:rsidRPr="00C6550B" w:rsidRDefault="00C6550B" w:rsidP="00C6550B">
            <w:pPr>
              <w:pStyle w:val="Zkladntext"/>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t>[doplní účastník]</w:t>
            </w:r>
          </w:p>
        </w:tc>
      </w:tr>
      <w:tr w:rsidR="00C6550B" w:rsidRPr="00C6550B" w14:paraId="654B12C7" w14:textId="77777777" w:rsidTr="00C43B70">
        <w:trPr>
          <w:trHeight w:val="283"/>
          <w:jc w:val="right"/>
        </w:trPr>
        <w:tc>
          <w:tcPr>
            <w:tcW w:w="1560" w:type="dxa"/>
            <w:tcBorders>
              <w:top w:val="dotted" w:sz="4" w:space="0" w:color="auto"/>
              <w:bottom w:val="dotted" w:sz="4" w:space="0" w:color="auto"/>
            </w:tcBorders>
          </w:tcPr>
          <w:p w14:paraId="19B1352E" w14:textId="77777777" w:rsidR="00C6550B" w:rsidRPr="00E22B8B" w:rsidRDefault="00C6550B" w:rsidP="00C6550B">
            <w:pPr>
              <w:keepNext/>
              <w:tabs>
                <w:tab w:val="num" w:pos="360"/>
              </w:tabs>
              <w:spacing w:after="0" w:line="240" w:lineRule="auto"/>
              <w:jc w:val="left"/>
              <w:outlineLvl w:val="3"/>
              <w:rPr>
                <w:rFonts w:ascii="Times New Roman" w:hAnsi="Times New Roman" w:cs="Times New Roman"/>
                <w:sz w:val="20"/>
                <w:szCs w:val="20"/>
              </w:rPr>
            </w:pPr>
            <w:r w:rsidRPr="00E22B8B">
              <w:rPr>
                <w:rFonts w:ascii="Times New Roman" w:hAnsi="Times New Roman" w:cs="Times New Roman"/>
                <w:sz w:val="20"/>
                <w:szCs w:val="20"/>
              </w:rPr>
              <w:t>I</w:t>
            </w:r>
            <w:r>
              <w:rPr>
                <w:rFonts w:ascii="Times New Roman" w:hAnsi="Times New Roman" w:cs="Times New Roman"/>
                <w:sz w:val="20"/>
                <w:szCs w:val="20"/>
              </w:rPr>
              <w:t>I</w:t>
            </w:r>
            <w:r w:rsidRPr="00E22B8B">
              <w:rPr>
                <w:rFonts w:ascii="Times New Roman" w:hAnsi="Times New Roman" w:cs="Times New Roman"/>
                <w:sz w:val="20"/>
                <w:szCs w:val="20"/>
              </w:rPr>
              <w:t>I. Etapa:</w:t>
            </w:r>
          </w:p>
          <w:p w14:paraId="50214061" w14:textId="3E51EADF" w:rsidR="00C6550B" w:rsidRPr="00C6550B" w:rsidRDefault="00C6550B" w:rsidP="00C6550B">
            <w:pPr>
              <w:pStyle w:val="Zkladntext"/>
              <w:spacing w:after="0" w:line="240" w:lineRule="auto"/>
              <w:jc w:val="left"/>
              <w:rPr>
                <w:rFonts w:ascii="Times New Roman" w:hAnsi="Times New Roman" w:cs="Times New Roman"/>
                <w:sz w:val="20"/>
                <w:szCs w:val="20"/>
              </w:rPr>
            </w:pPr>
            <w:r w:rsidRPr="00E22B8B">
              <w:rPr>
                <w:rFonts w:ascii="Times New Roman" w:hAnsi="Times New Roman" w:cs="Times New Roman"/>
                <w:sz w:val="20"/>
                <w:szCs w:val="20"/>
              </w:rPr>
              <w:t>Dle čl. 2</w:t>
            </w:r>
            <w:r>
              <w:rPr>
                <w:rFonts w:ascii="Times New Roman" w:hAnsi="Times New Roman" w:cs="Times New Roman"/>
                <w:sz w:val="20"/>
                <w:szCs w:val="20"/>
              </w:rPr>
              <w:t>, odst. 2.2., bodu 2.2.4</w:t>
            </w:r>
            <w:r w:rsidRPr="00E22B8B">
              <w:rPr>
                <w:rFonts w:ascii="Times New Roman" w:hAnsi="Times New Roman" w:cs="Times New Roman"/>
                <w:sz w:val="20"/>
                <w:szCs w:val="20"/>
              </w:rPr>
              <w:t xml:space="preserve">, </w:t>
            </w:r>
            <w:r>
              <w:rPr>
                <w:rFonts w:ascii="Times New Roman" w:hAnsi="Times New Roman" w:cs="Times New Roman"/>
                <w:sz w:val="20"/>
                <w:szCs w:val="20"/>
              </w:rPr>
              <w:t>této Smlouvy</w:t>
            </w:r>
          </w:p>
        </w:tc>
        <w:tc>
          <w:tcPr>
            <w:tcW w:w="2404" w:type="dxa"/>
            <w:tcBorders>
              <w:top w:val="dotted" w:sz="4" w:space="0" w:color="auto"/>
              <w:bottom w:val="dotted" w:sz="4" w:space="0" w:color="auto"/>
            </w:tcBorders>
            <w:vAlign w:val="center"/>
          </w:tcPr>
          <w:p w14:paraId="3B8302C4" w14:textId="67AC3996" w:rsidR="00C6550B" w:rsidRPr="00C6550B" w:rsidRDefault="00C6550B" w:rsidP="00C6550B">
            <w:pPr>
              <w:pStyle w:val="Zkladntext"/>
              <w:spacing w:after="0" w:line="240" w:lineRule="auto"/>
              <w:jc w:val="left"/>
              <w:rPr>
                <w:rFonts w:ascii="Times New Roman" w:hAnsi="Times New Roman" w:cs="Times New Roman"/>
                <w:sz w:val="20"/>
                <w:szCs w:val="20"/>
              </w:rPr>
            </w:pPr>
            <w:r w:rsidRPr="008F5DFA">
              <w:rPr>
                <w:rFonts w:ascii="Times New Roman" w:hAnsi="Times New Roman" w:cs="Times New Roman"/>
                <w:b/>
                <w:bCs/>
                <w:sz w:val="20"/>
                <w:szCs w:val="20"/>
              </w:rPr>
              <w:t xml:space="preserve">III. </w:t>
            </w:r>
            <w:proofErr w:type="gramStart"/>
            <w:r w:rsidRPr="008F5DFA">
              <w:rPr>
                <w:rFonts w:ascii="Times New Roman" w:hAnsi="Times New Roman" w:cs="Times New Roman"/>
                <w:b/>
                <w:bCs/>
                <w:sz w:val="20"/>
                <w:szCs w:val="20"/>
              </w:rPr>
              <w:t>Etapa</w:t>
            </w:r>
            <w:r w:rsidRPr="008F5DFA">
              <w:rPr>
                <w:rFonts w:ascii="Times New Roman" w:hAnsi="Times New Roman" w:cs="Times New Roman"/>
                <w:sz w:val="20"/>
                <w:szCs w:val="20"/>
              </w:rPr>
              <w:t xml:space="preserve"> - Zpracování</w:t>
            </w:r>
            <w:proofErr w:type="gramEnd"/>
            <w:r w:rsidRPr="008F5DFA">
              <w:rPr>
                <w:rFonts w:ascii="Times New Roman" w:hAnsi="Times New Roman" w:cs="Times New Roman"/>
                <w:sz w:val="20"/>
                <w:szCs w:val="20"/>
              </w:rPr>
              <w:t xml:space="preserve"> návrh ÚP Libá pro vydání zastupitelstvem obce Libá – Veřejné projednání - Úprava ÚP Libá po společném jednání s dotčenými orgány dle § 54 odst. 1 stavebního zákona</w:t>
            </w:r>
          </w:p>
        </w:tc>
        <w:tc>
          <w:tcPr>
            <w:tcW w:w="1699" w:type="dxa"/>
            <w:tcBorders>
              <w:top w:val="dotted" w:sz="4" w:space="0" w:color="auto"/>
              <w:bottom w:val="dotted" w:sz="4" w:space="0" w:color="auto"/>
            </w:tcBorders>
            <w:vAlign w:val="center"/>
          </w:tcPr>
          <w:p w14:paraId="2C0DE734" w14:textId="77777777" w:rsidR="00C6550B" w:rsidRPr="00C6550B" w:rsidRDefault="00C6550B" w:rsidP="00C6550B">
            <w:pPr>
              <w:pStyle w:val="Zkladntext"/>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t>[doplní účastník]</w:t>
            </w:r>
          </w:p>
        </w:tc>
        <w:tc>
          <w:tcPr>
            <w:tcW w:w="1699" w:type="dxa"/>
            <w:tcBorders>
              <w:top w:val="dotted" w:sz="4" w:space="0" w:color="auto"/>
              <w:bottom w:val="dotted" w:sz="4" w:space="0" w:color="auto"/>
            </w:tcBorders>
            <w:vAlign w:val="center"/>
          </w:tcPr>
          <w:p w14:paraId="2C6B931A" w14:textId="77777777" w:rsidR="00C6550B" w:rsidRPr="00C6550B" w:rsidRDefault="00C6550B" w:rsidP="00C6550B">
            <w:pPr>
              <w:pStyle w:val="Zkladntext"/>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t>[doplní účastník]</w:t>
            </w:r>
          </w:p>
        </w:tc>
        <w:tc>
          <w:tcPr>
            <w:tcW w:w="1700" w:type="dxa"/>
            <w:tcBorders>
              <w:top w:val="dotted" w:sz="4" w:space="0" w:color="auto"/>
              <w:bottom w:val="dotted" w:sz="4" w:space="0" w:color="auto"/>
            </w:tcBorders>
            <w:vAlign w:val="center"/>
          </w:tcPr>
          <w:p w14:paraId="35F724C9" w14:textId="77777777" w:rsidR="00C6550B" w:rsidRPr="00C6550B" w:rsidRDefault="00C6550B" w:rsidP="00C6550B">
            <w:pPr>
              <w:pStyle w:val="Zkladntext"/>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t>[doplní účastník]</w:t>
            </w:r>
          </w:p>
        </w:tc>
      </w:tr>
      <w:tr w:rsidR="00C6550B" w:rsidRPr="00C6550B" w14:paraId="25E67C61" w14:textId="77777777" w:rsidTr="00C43B70">
        <w:trPr>
          <w:trHeight w:val="283"/>
          <w:jc w:val="right"/>
        </w:trPr>
        <w:tc>
          <w:tcPr>
            <w:tcW w:w="1560" w:type="dxa"/>
            <w:tcBorders>
              <w:top w:val="dotted" w:sz="4" w:space="0" w:color="auto"/>
            </w:tcBorders>
          </w:tcPr>
          <w:p w14:paraId="552A21C2" w14:textId="77777777" w:rsidR="00C6550B" w:rsidRPr="00E22B8B" w:rsidRDefault="00C6550B" w:rsidP="00C6550B">
            <w:pPr>
              <w:keepNext/>
              <w:tabs>
                <w:tab w:val="num" w:pos="360"/>
              </w:tabs>
              <w:spacing w:after="0" w:line="240" w:lineRule="auto"/>
              <w:jc w:val="left"/>
              <w:outlineLvl w:val="3"/>
              <w:rPr>
                <w:rFonts w:ascii="Times New Roman" w:hAnsi="Times New Roman" w:cs="Times New Roman"/>
                <w:sz w:val="20"/>
                <w:szCs w:val="20"/>
              </w:rPr>
            </w:pPr>
            <w:r w:rsidRPr="00E22B8B">
              <w:rPr>
                <w:rFonts w:ascii="Times New Roman" w:hAnsi="Times New Roman" w:cs="Times New Roman"/>
                <w:sz w:val="20"/>
                <w:szCs w:val="20"/>
              </w:rPr>
              <w:t>IV. Etapa:</w:t>
            </w:r>
          </w:p>
          <w:p w14:paraId="321EBEF9" w14:textId="4C5DE964" w:rsidR="00C6550B" w:rsidRPr="00C6550B" w:rsidRDefault="00C6550B" w:rsidP="00C6550B">
            <w:pPr>
              <w:spacing w:after="0" w:line="240" w:lineRule="auto"/>
              <w:jc w:val="left"/>
              <w:rPr>
                <w:rFonts w:ascii="Times New Roman" w:hAnsi="Times New Roman" w:cs="Times New Roman"/>
                <w:sz w:val="20"/>
                <w:szCs w:val="20"/>
              </w:rPr>
            </w:pPr>
            <w:r w:rsidRPr="00E22B8B">
              <w:rPr>
                <w:rFonts w:ascii="Times New Roman" w:hAnsi="Times New Roman" w:cs="Times New Roman"/>
                <w:sz w:val="20"/>
                <w:szCs w:val="20"/>
              </w:rPr>
              <w:t>Dle čl. 2</w:t>
            </w:r>
            <w:r>
              <w:rPr>
                <w:rFonts w:ascii="Times New Roman" w:hAnsi="Times New Roman" w:cs="Times New Roman"/>
                <w:sz w:val="20"/>
                <w:szCs w:val="20"/>
              </w:rPr>
              <w:t>, odst. 2.2., bodu 2.2.5</w:t>
            </w:r>
            <w:r w:rsidRPr="00E22B8B">
              <w:rPr>
                <w:rFonts w:ascii="Times New Roman" w:hAnsi="Times New Roman" w:cs="Times New Roman"/>
                <w:sz w:val="20"/>
                <w:szCs w:val="20"/>
              </w:rPr>
              <w:t xml:space="preserve">, </w:t>
            </w:r>
            <w:r>
              <w:rPr>
                <w:rFonts w:ascii="Times New Roman" w:hAnsi="Times New Roman" w:cs="Times New Roman"/>
                <w:sz w:val="20"/>
                <w:szCs w:val="20"/>
              </w:rPr>
              <w:t>této Smlouvy</w:t>
            </w:r>
          </w:p>
        </w:tc>
        <w:tc>
          <w:tcPr>
            <w:tcW w:w="2404" w:type="dxa"/>
            <w:tcBorders>
              <w:top w:val="dotted" w:sz="4" w:space="0" w:color="auto"/>
            </w:tcBorders>
            <w:vAlign w:val="center"/>
          </w:tcPr>
          <w:p w14:paraId="60911BEA" w14:textId="49CF79F8" w:rsidR="00C6550B" w:rsidRPr="00C6550B" w:rsidRDefault="00C6550B" w:rsidP="00C6550B">
            <w:pPr>
              <w:spacing w:after="0" w:line="240" w:lineRule="auto"/>
              <w:jc w:val="left"/>
              <w:rPr>
                <w:rFonts w:ascii="Times New Roman" w:hAnsi="Times New Roman" w:cs="Times New Roman"/>
                <w:sz w:val="20"/>
                <w:szCs w:val="20"/>
              </w:rPr>
            </w:pPr>
            <w:r w:rsidRPr="008F5DFA">
              <w:rPr>
                <w:rFonts w:ascii="Times New Roman" w:hAnsi="Times New Roman" w:cs="Times New Roman"/>
                <w:b/>
                <w:bCs/>
                <w:sz w:val="20"/>
                <w:szCs w:val="20"/>
              </w:rPr>
              <w:t xml:space="preserve">IV. </w:t>
            </w:r>
            <w:proofErr w:type="gramStart"/>
            <w:r w:rsidRPr="008F5DFA">
              <w:rPr>
                <w:rFonts w:ascii="Times New Roman" w:hAnsi="Times New Roman" w:cs="Times New Roman"/>
                <w:b/>
                <w:bCs/>
                <w:sz w:val="20"/>
                <w:szCs w:val="20"/>
              </w:rPr>
              <w:t>Etapa</w:t>
            </w:r>
            <w:r w:rsidRPr="008F5DFA">
              <w:rPr>
                <w:rFonts w:ascii="Times New Roman" w:hAnsi="Times New Roman" w:cs="Times New Roman"/>
                <w:sz w:val="20"/>
                <w:szCs w:val="20"/>
              </w:rPr>
              <w:t xml:space="preserve"> - Čistopis</w:t>
            </w:r>
            <w:proofErr w:type="gramEnd"/>
            <w:r w:rsidRPr="008F5DFA">
              <w:rPr>
                <w:rFonts w:ascii="Times New Roman" w:hAnsi="Times New Roman" w:cs="Times New Roman"/>
                <w:sz w:val="20"/>
                <w:szCs w:val="20"/>
              </w:rPr>
              <w:t xml:space="preserve"> ÚP Libá</w:t>
            </w:r>
          </w:p>
        </w:tc>
        <w:tc>
          <w:tcPr>
            <w:tcW w:w="1699" w:type="dxa"/>
            <w:tcBorders>
              <w:top w:val="dotted" w:sz="4" w:space="0" w:color="auto"/>
            </w:tcBorders>
            <w:vAlign w:val="center"/>
          </w:tcPr>
          <w:p w14:paraId="39E8C875" w14:textId="77777777" w:rsidR="00C6550B" w:rsidRPr="00C6550B" w:rsidRDefault="00C6550B" w:rsidP="00C6550B">
            <w:pPr>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t>[doplní účastník]</w:t>
            </w:r>
          </w:p>
        </w:tc>
        <w:tc>
          <w:tcPr>
            <w:tcW w:w="1699" w:type="dxa"/>
            <w:tcBorders>
              <w:top w:val="dotted" w:sz="4" w:space="0" w:color="auto"/>
            </w:tcBorders>
            <w:vAlign w:val="center"/>
          </w:tcPr>
          <w:p w14:paraId="325F1249" w14:textId="77777777" w:rsidR="00C6550B" w:rsidRPr="00C6550B" w:rsidRDefault="00C6550B" w:rsidP="00C6550B">
            <w:pPr>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t>[doplní účastník]</w:t>
            </w:r>
          </w:p>
        </w:tc>
        <w:tc>
          <w:tcPr>
            <w:tcW w:w="1700" w:type="dxa"/>
            <w:tcBorders>
              <w:top w:val="dotted" w:sz="4" w:space="0" w:color="auto"/>
            </w:tcBorders>
            <w:vAlign w:val="center"/>
          </w:tcPr>
          <w:p w14:paraId="044D55F0" w14:textId="77777777" w:rsidR="00C6550B" w:rsidRPr="00C6550B" w:rsidRDefault="00C6550B" w:rsidP="00C6550B">
            <w:pPr>
              <w:spacing w:after="0" w:line="240" w:lineRule="auto"/>
              <w:jc w:val="center"/>
              <w:rPr>
                <w:rFonts w:ascii="Times New Roman" w:hAnsi="Times New Roman" w:cs="Times New Roman"/>
                <w:sz w:val="20"/>
                <w:szCs w:val="20"/>
              </w:rPr>
            </w:pPr>
            <w:r w:rsidRPr="00C6550B">
              <w:rPr>
                <w:rFonts w:ascii="Times New Roman" w:hAnsi="Times New Roman" w:cs="Times New Roman"/>
                <w:sz w:val="20"/>
                <w:szCs w:val="20"/>
                <w:highlight w:val="cyan"/>
              </w:rPr>
              <w:t>[doplní účastník]</w:t>
            </w:r>
          </w:p>
        </w:tc>
      </w:tr>
    </w:tbl>
    <w:p w14:paraId="4AF72067" w14:textId="77777777" w:rsidR="00C6550B" w:rsidRPr="00C6550B" w:rsidRDefault="00C6550B" w:rsidP="00C6550B">
      <w:pPr>
        <w:pStyle w:val="lneksmlouvy"/>
        <w:numPr>
          <w:ilvl w:val="0"/>
          <w:numId w:val="0"/>
        </w:numPr>
        <w:spacing w:after="0" w:line="240" w:lineRule="auto"/>
        <w:ind w:left="680"/>
        <w:rPr>
          <w:rFonts w:ascii="Times New Roman" w:hAnsi="Times New Roman" w:cs="Times New Roman"/>
          <w:sz w:val="20"/>
          <w:szCs w:val="20"/>
        </w:rPr>
      </w:pPr>
    </w:p>
    <w:p w14:paraId="62FCD4ED" w14:textId="73849DB6" w:rsidR="00F82573" w:rsidRDefault="00F82573" w:rsidP="00C6550B">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Cena za zhotovení Díla je stanovena dle cenové nabídky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ele pro celý rozsah předmětu Díla dle této Smlouvy. V ceně Díla jsou zahrnuty veškeré náklady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ele na realizaci Díla, tedy veškeré práce, dodávky, služby, poplatky, výkony a další činnosti nutné pro řádné splnění Díla</w:t>
      </w:r>
      <w:r w:rsidR="00C6550B">
        <w:rPr>
          <w:rFonts w:ascii="Times New Roman" w:hAnsi="Times New Roman" w:cs="Times New Roman"/>
          <w:sz w:val="20"/>
          <w:szCs w:val="20"/>
        </w:rPr>
        <w:t xml:space="preserve">. </w:t>
      </w:r>
    </w:p>
    <w:p w14:paraId="2EF08817" w14:textId="77777777" w:rsidR="00C6550B" w:rsidRPr="006E005C" w:rsidRDefault="00C6550B" w:rsidP="00C6550B">
      <w:pPr>
        <w:pStyle w:val="lneksmlouvy"/>
        <w:numPr>
          <w:ilvl w:val="0"/>
          <w:numId w:val="0"/>
        </w:numPr>
        <w:spacing w:after="0" w:line="240" w:lineRule="auto"/>
        <w:ind w:left="680"/>
        <w:rPr>
          <w:rFonts w:ascii="Times New Roman" w:hAnsi="Times New Roman" w:cs="Times New Roman"/>
          <w:sz w:val="20"/>
          <w:szCs w:val="20"/>
        </w:rPr>
      </w:pPr>
    </w:p>
    <w:p w14:paraId="18818442" w14:textId="77777777" w:rsidR="00F82573" w:rsidRDefault="00F82573" w:rsidP="00C6550B">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Cena za zhotovení Díla je konečná a nepřekročitelná, ani jedna strana není oprávněna požadovat změnu ceny Díla proto, že si Dílo vyžádalo jiné úsilí nebo jiné náklady, než bylo předpokládáno.</w:t>
      </w:r>
    </w:p>
    <w:p w14:paraId="3FBEF40A" w14:textId="77777777" w:rsidR="00C6550B" w:rsidRPr="006E005C" w:rsidRDefault="00C6550B" w:rsidP="00C6550B">
      <w:pPr>
        <w:pStyle w:val="lneksmlouvy"/>
        <w:numPr>
          <w:ilvl w:val="0"/>
          <w:numId w:val="0"/>
        </w:numPr>
        <w:spacing w:after="0" w:line="240" w:lineRule="auto"/>
        <w:ind w:left="680"/>
        <w:rPr>
          <w:rFonts w:ascii="Times New Roman" w:hAnsi="Times New Roman" w:cs="Times New Roman"/>
          <w:sz w:val="20"/>
          <w:szCs w:val="20"/>
        </w:rPr>
      </w:pPr>
    </w:p>
    <w:p w14:paraId="3BBB8AA1" w14:textId="675E035B" w:rsidR="00F82573" w:rsidRDefault="00F82573" w:rsidP="00C6550B">
      <w:pPr>
        <w:pStyle w:val="lneksmlouvy"/>
        <w:spacing w:after="0" w:line="240" w:lineRule="auto"/>
        <w:rPr>
          <w:rFonts w:ascii="Times New Roman" w:hAnsi="Times New Roman" w:cs="Times New Roman"/>
          <w:sz w:val="20"/>
          <w:szCs w:val="20"/>
        </w:rPr>
      </w:pPr>
      <w:bookmarkStart w:id="13" w:name="_Ref423193611"/>
      <w:r w:rsidRPr="006E005C">
        <w:rPr>
          <w:rFonts w:ascii="Times New Roman" w:hAnsi="Times New Roman" w:cs="Times New Roman"/>
          <w:sz w:val="20"/>
          <w:szCs w:val="20"/>
        </w:rPr>
        <w:t xml:space="preserve">Práce nad rámec předmětu plnění této Smlouvy vyžadují předchozí dohodu Smluvních stran formou písemného dodatku k této Smlouvě. Pokud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 provede tyto práce bez předchozího sjednání písemného dodatku k této Smlouvě, považuje se hodnota takových prací za zahrnutou v celkové ceně Díla dle této Smlouvy.</w:t>
      </w:r>
      <w:bookmarkEnd w:id="13"/>
      <w:r w:rsidRPr="006E005C">
        <w:rPr>
          <w:rFonts w:ascii="Times New Roman" w:hAnsi="Times New Roman" w:cs="Times New Roman"/>
          <w:sz w:val="20"/>
          <w:szCs w:val="20"/>
        </w:rPr>
        <w:t xml:space="preserve"> Písemný dodatek může být uzavřen pouze</w:t>
      </w:r>
      <w:r w:rsidR="00C6550B">
        <w:rPr>
          <w:rFonts w:ascii="Times New Roman" w:hAnsi="Times New Roman" w:cs="Times New Roman"/>
          <w:sz w:val="20"/>
          <w:szCs w:val="20"/>
        </w:rPr>
        <w:t xml:space="preserve"> analogicky </w:t>
      </w:r>
      <w:r w:rsidRPr="006E005C">
        <w:rPr>
          <w:rFonts w:ascii="Times New Roman" w:hAnsi="Times New Roman" w:cs="Times New Roman"/>
          <w:sz w:val="20"/>
          <w:szCs w:val="20"/>
        </w:rPr>
        <w:t>v souladu s § 222 ZZVZ, tedy za předpokladu, že se nebude jednat o podstatnou změnu závazku ze smlouvy. Pokud by cenový nárůst za změny závazku byl vyšší, než limity uvedené v § 222 odst. 4, odst. 5, odst. 6 a odst. 9 ZZVZ, je Objednatel povinen provést nové zadávací řízení a po dobu jeho průběhu nepřipustit změnu rozsahu závazku z této smlouvy.</w:t>
      </w:r>
    </w:p>
    <w:p w14:paraId="3234B998" w14:textId="77777777" w:rsidR="00C6550B" w:rsidRPr="006E005C" w:rsidRDefault="00C6550B" w:rsidP="00C6550B">
      <w:pPr>
        <w:pStyle w:val="lneksmlouvy"/>
        <w:numPr>
          <w:ilvl w:val="0"/>
          <w:numId w:val="0"/>
        </w:numPr>
        <w:spacing w:after="0" w:line="240" w:lineRule="auto"/>
        <w:ind w:left="680"/>
        <w:rPr>
          <w:rFonts w:ascii="Times New Roman" w:hAnsi="Times New Roman" w:cs="Times New Roman"/>
          <w:sz w:val="20"/>
          <w:szCs w:val="20"/>
        </w:rPr>
      </w:pPr>
    </w:p>
    <w:p w14:paraId="421E22A3" w14:textId="77777777" w:rsidR="00F82573" w:rsidRPr="00C6550B" w:rsidRDefault="00F82573" w:rsidP="006E005C">
      <w:pPr>
        <w:pStyle w:val="lneksmlouvynadpis"/>
        <w:spacing w:before="0" w:after="0" w:line="240" w:lineRule="auto"/>
        <w:jc w:val="center"/>
        <w:rPr>
          <w:rFonts w:ascii="Times New Roman" w:hAnsi="Times New Roman" w:cs="Times New Roman"/>
          <w:b w:val="0"/>
          <w:bCs w:val="0"/>
          <w:sz w:val="20"/>
          <w:szCs w:val="20"/>
        </w:rPr>
      </w:pPr>
      <w:r w:rsidRPr="006E005C">
        <w:rPr>
          <w:rFonts w:ascii="Times New Roman" w:hAnsi="Times New Roman" w:cs="Times New Roman"/>
          <w:sz w:val="20"/>
          <w:szCs w:val="20"/>
        </w:rPr>
        <w:t>PLATEBNÍ PODMÍNKY</w:t>
      </w:r>
    </w:p>
    <w:p w14:paraId="5724D10B" w14:textId="77777777" w:rsidR="00C6550B" w:rsidRPr="006E005C" w:rsidRDefault="00C6550B" w:rsidP="00C6550B">
      <w:pPr>
        <w:pStyle w:val="lneksmlouvynadpis"/>
        <w:numPr>
          <w:ilvl w:val="0"/>
          <w:numId w:val="0"/>
        </w:numPr>
        <w:spacing w:before="0" w:after="0" w:line="240" w:lineRule="auto"/>
        <w:ind w:left="680"/>
        <w:rPr>
          <w:rFonts w:ascii="Times New Roman" w:hAnsi="Times New Roman" w:cs="Times New Roman"/>
          <w:b w:val="0"/>
          <w:bCs w:val="0"/>
          <w:sz w:val="20"/>
          <w:szCs w:val="20"/>
        </w:rPr>
      </w:pPr>
    </w:p>
    <w:p w14:paraId="19239358" w14:textId="4FCEDA1A" w:rsidR="00F82573"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Objednatel uhradí cenu za Dílo dle cenové tabulky v poměru stanoveném v čl. </w:t>
      </w:r>
      <w:r w:rsidR="00D75A86" w:rsidRPr="006E005C">
        <w:rPr>
          <w:rFonts w:ascii="Times New Roman" w:hAnsi="Times New Roman" w:cs="Times New Roman"/>
          <w:sz w:val="20"/>
          <w:szCs w:val="20"/>
        </w:rPr>
        <w:fldChar w:fldCharType="begin"/>
      </w:r>
      <w:r w:rsidR="00D75A86" w:rsidRPr="006E005C">
        <w:rPr>
          <w:rFonts w:ascii="Times New Roman" w:hAnsi="Times New Roman" w:cs="Times New Roman"/>
          <w:sz w:val="20"/>
          <w:szCs w:val="20"/>
        </w:rPr>
        <w:instrText xml:space="preserve"> REF _Ref423387404 \r \h  \* MERGEFORMAT </w:instrText>
      </w:r>
      <w:r w:rsidR="00D75A86" w:rsidRPr="006E005C">
        <w:rPr>
          <w:rFonts w:ascii="Times New Roman" w:hAnsi="Times New Roman" w:cs="Times New Roman"/>
          <w:sz w:val="20"/>
          <w:szCs w:val="20"/>
        </w:rPr>
      </w:r>
      <w:r w:rsidR="00D75A86"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5</w:t>
      </w:r>
      <w:r w:rsidR="00D75A86" w:rsidRPr="006E005C">
        <w:rPr>
          <w:rFonts w:ascii="Times New Roman" w:hAnsi="Times New Roman" w:cs="Times New Roman"/>
          <w:sz w:val="20"/>
          <w:szCs w:val="20"/>
        </w:rPr>
        <w:fldChar w:fldCharType="end"/>
      </w:r>
      <w:r w:rsidRPr="006E005C">
        <w:rPr>
          <w:rFonts w:ascii="Times New Roman" w:hAnsi="Times New Roman" w:cs="Times New Roman"/>
          <w:sz w:val="20"/>
          <w:szCs w:val="20"/>
        </w:rPr>
        <w:t xml:space="preserve"> této Smlouvy. Objednatel nebude poskytovat na provedení Díla zálohy.</w:t>
      </w:r>
    </w:p>
    <w:p w14:paraId="5D959DAD" w14:textId="77777777" w:rsidR="00E4718F" w:rsidRPr="006E005C" w:rsidRDefault="00E4718F" w:rsidP="00E4718F">
      <w:pPr>
        <w:pStyle w:val="lneksmlouvy"/>
        <w:numPr>
          <w:ilvl w:val="0"/>
          <w:numId w:val="0"/>
        </w:numPr>
        <w:spacing w:after="0" w:line="240" w:lineRule="auto"/>
        <w:ind w:left="680"/>
        <w:rPr>
          <w:rFonts w:ascii="Times New Roman" w:hAnsi="Times New Roman" w:cs="Times New Roman"/>
          <w:sz w:val="20"/>
          <w:szCs w:val="20"/>
        </w:rPr>
      </w:pPr>
    </w:p>
    <w:p w14:paraId="04D85F6E" w14:textId="77777777" w:rsidR="00F82573" w:rsidRPr="00E4718F" w:rsidRDefault="00F82573" w:rsidP="00E4718F">
      <w:pPr>
        <w:pStyle w:val="lneksmlouvy"/>
        <w:spacing w:after="0" w:line="240" w:lineRule="auto"/>
        <w:rPr>
          <w:rFonts w:ascii="Times New Roman" w:hAnsi="Times New Roman" w:cs="Times New Roman"/>
          <w:sz w:val="20"/>
          <w:szCs w:val="20"/>
        </w:rPr>
      </w:pPr>
      <w:bookmarkStart w:id="14" w:name="_Ref423015603"/>
      <w:r w:rsidRPr="006E005C">
        <w:rPr>
          <w:rFonts w:ascii="Times New Roman" w:hAnsi="Times New Roman" w:cs="Times New Roman"/>
          <w:sz w:val="20"/>
          <w:szCs w:val="20"/>
        </w:rPr>
        <w:t xml:space="preserve">Fakturace Díla bude uskutečněna na </w:t>
      </w:r>
      <w:r w:rsidRPr="00E4718F">
        <w:rPr>
          <w:rFonts w:ascii="Times New Roman" w:hAnsi="Times New Roman" w:cs="Times New Roman"/>
          <w:sz w:val="20"/>
          <w:szCs w:val="20"/>
        </w:rPr>
        <w:t>základě dílčích faktur</w:t>
      </w:r>
      <w:r w:rsidR="000F7EB0" w:rsidRPr="00E4718F">
        <w:rPr>
          <w:rFonts w:ascii="Times New Roman" w:hAnsi="Times New Roman" w:cs="Times New Roman"/>
          <w:sz w:val="20"/>
          <w:szCs w:val="20"/>
        </w:rPr>
        <w:t xml:space="preserve"> (řádným daňovým dokladem)</w:t>
      </w:r>
      <w:r w:rsidRPr="00E4718F">
        <w:rPr>
          <w:rFonts w:ascii="Times New Roman" w:hAnsi="Times New Roman" w:cs="Times New Roman"/>
          <w:sz w:val="20"/>
          <w:szCs w:val="20"/>
        </w:rPr>
        <w:t xml:space="preserve"> za jednotlivé části Díla</w:t>
      </w:r>
      <w:r w:rsidR="000F7EB0" w:rsidRPr="00E4718F">
        <w:rPr>
          <w:rFonts w:ascii="Times New Roman" w:hAnsi="Times New Roman" w:cs="Times New Roman"/>
          <w:sz w:val="20"/>
          <w:szCs w:val="20"/>
        </w:rPr>
        <w:t xml:space="preserve"> </w:t>
      </w:r>
      <w:r w:rsidR="000F7EB0" w:rsidRPr="00E4718F">
        <w:rPr>
          <w:rFonts w:ascii="Times New Roman" w:hAnsi="Times New Roman" w:cs="Times New Roman"/>
          <w:color w:val="000000"/>
          <w:sz w:val="20"/>
          <w:szCs w:val="20"/>
        </w:rPr>
        <w:t>(s uvedením samostatné položkové kalkulace jednotlivých částí díla)</w:t>
      </w:r>
      <w:r w:rsidRPr="00E4718F">
        <w:rPr>
          <w:rFonts w:ascii="Times New Roman" w:hAnsi="Times New Roman" w:cs="Times New Roman"/>
          <w:sz w:val="20"/>
          <w:szCs w:val="20"/>
        </w:rPr>
        <w:t xml:space="preserve"> </w:t>
      </w:r>
      <w:r w:rsidR="000F7EB0" w:rsidRPr="00E4718F">
        <w:rPr>
          <w:rFonts w:ascii="Times New Roman" w:hAnsi="Times New Roman" w:cs="Times New Roman"/>
          <w:sz w:val="20"/>
          <w:szCs w:val="20"/>
        </w:rPr>
        <w:t>a účtovány na základě Objednatelem písemně odsouhlaseného přehledu provedených činností, po jejich řádném provedení ve smyslu odst. 4.1 této smlouvy</w:t>
      </w:r>
      <w:bookmarkEnd w:id="14"/>
      <w:r w:rsidR="000F7EB0" w:rsidRPr="00E4718F">
        <w:rPr>
          <w:rFonts w:ascii="Times New Roman" w:hAnsi="Times New Roman" w:cs="Times New Roman"/>
          <w:sz w:val="20"/>
          <w:szCs w:val="20"/>
        </w:rPr>
        <w:t>.</w:t>
      </w:r>
    </w:p>
    <w:p w14:paraId="4980AECF" w14:textId="77777777" w:rsidR="00E4718F" w:rsidRPr="00E4718F" w:rsidRDefault="00E4718F" w:rsidP="00E4718F">
      <w:pPr>
        <w:pStyle w:val="lneksmlouvy"/>
        <w:numPr>
          <w:ilvl w:val="0"/>
          <w:numId w:val="0"/>
        </w:numPr>
        <w:spacing w:after="0" w:line="240" w:lineRule="auto"/>
        <w:ind w:left="680"/>
        <w:rPr>
          <w:rFonts w:ascii="Times New Roman" w:hAnsi="Times New Roman" w:cs="Times New Roman"/>
          <w:sz w:val="20"/>
          <w:szCs w:val="20"/>
        </w:rPr>
      </w:pPr>
    </w:p>
    <w:p w14:paraId="7BD1A4DF" w14:textId="0E7B9A82" w:rsidR="00F82573" w:rsidRDefault="00F82573" w:rsidP="005F6A0B">
      <w:pPr>
        <w:pStyle w:val="lneksmlouvy"/>
        <w:spacing w:after="0" w:line="240" w:lineRule="auto"/>
        <w:rPr>
          <w:rFonts w:ascii="Times New Roman" w:hAnsi="Times New Roman" w:cs="Times New Roman"/>
          <w:sz w:val="20"/>
          <w:szCs w:val="20"/>
        </w:rPr>
      </w:pPr>
      <w:r w:rsidRPr="00E4718F">
        <w:rPr>
          <w:rFonts w:ascii="Times New Roman" w:hAnsi="Times New Roman" w:cs="Times New Roman"/>
          <w:sz w:val="20"/>
          <w:szCs w:val="20"/>
        </w:rPr>
        <w:t>Každá faktura musí splňovat náležitosti daňového dokladu dle platných obecně závazných předpisů a bude obsahovat ná</w:t>
      </w:r>
      <w:r w:rsidR="0070368C" w:rsidRPr="00E4718F">
        <w:rPr>
          <w:rFonts w:ascii="Times New Roman" w:hAnsi="Times New Roman" w:cs="Times New Roman"/>
          <w:sz w:val="20"/>
          <w:szCs w:val="20"/>
        </w:rPr>
        <w:t>zev akce</w:t>
      </w:r>
      <w:r w:rsidR="00E4718F" w:rsidRPr="00E4718F">
        <w:rPr>
          <w:rFonts w:ascii="Times New Roman" w:hAnsi="Times New Roman" w:cs="Times New Roman"/>
          <w:sz w:val="20"/>
          <w:szCs w:val="20"/>
        </w:rPr>
        <w:t xml:space="preserve"> (projektu), informaci o spolufinancování předmětu Díla z prostředků Ministerstva pro místní rozvoj ČR, v tomto znění: </w:t>
      </w:r>
      <w:r w:rsidR="00054619">
        <w:rPr>
          <w:rFonts w:ascii="Times New Roman" w:hAnsi="Times New Roman" w:cs="Times New Roman"/>
          <w:sz w:val="20"/>
          <w:szCs w:val="20"/>
        </w:rPr>
        <w:t>„</w:t>
      </w:r>
      <w:r w:rsidR="00E4718F" w:rsidRPr="00E4718F">
        <w:rPr>
          <w:rFonts w:ascii="Times New Roman" w:hAnsi="Times New Roman" w:cs="Times New Roman"/>
          <w:sz w:val="20"/>
          <w:szCs w:val="20"/>
        </w:rPr>
        <w:t>Projekt s názvem „Zpracování územního plánu pro obec Libá“, je spolufinancován z podprogramu 117D551 Podpora územně plánovacích dokumentací obcí Ministerstva pro místní rozvoj ČR</w:t>
      </w:r>
      <w:r w:rsidR="00054619">
        <w:rPr>
          <w:rFonts w:ascii="Times New Roman" w:hAnsi="Times New Roman" w:cs="Times New Roman"/>
          <w:sz w:val="20"/>
          <w:szCs w:val="20"/>
        </w:rPr>
        <w:t>“</w:t>
      </w:r>
      <w:r w:rsidR="00E4718F">
        <w:rPr>
          <w:rFonts w:ascii="Times New Roman" w:hAnsi="Times New Roman" w:cs="Times New Roman"/>
          <w:sz w:val="20"/>
          <w:szCs w:val="20"/>
        </w:rPr>
        <w:t xml:space="preserve">, </w:t>
      </w:r>
      <w:r w:rsidR="00054619">
        <w:rPr>
          <w:rFonts w:ascii="Times New Roman" w:hAnsi="Times New Roman" w:cs="Times New Roman"/>
          <w:sz w:val="20"/>
          <w:szCs w:val="20"/>
        </w:rPr>
        <w:t xml:space="preserve">včetně registračního čísla projektu. </w:t>
      </w:r>
    </w:p>
    <w:p w14:paraId="2B97C34E" w14:textId="77777777" w:rsidR="00E4718F" w:rsidRDefault="00E4718F" w:rsidP="00E4718F">
      <w:pPr>
        <w:pStyle w:val="lneksmlouvy"/>
        <w:numPr>
          <w:ilvl w:val="0"/>
          <w:numId w:val="0"/>
        </w:numPr>
        <w:spacing w:after="0" w:line="240" w:lineRule="auto"/>
        <w:ind w:left="680"/>
        <w:rPr>
          <w:rFonts w:ascii="Times New Roman" w:hAnsi="Times New Roman" w:cs="Times New Roman"/>
          <w:sz w:val="20"/>
          <w:szCs w:val="20"/>
        </w:rPr>
      </w:pPr>
    </w:p>
    <w:p w14:paraId="34AEFBC5" w14:textId="6C80FDDC" w:rsidR="00F82573" w:rsidRPr="00E4718F" w:rsidRDefault="00F82573" w:rsidP="00E4718F">
      <w:pPr>
        <w:pStyle w:val="lneksmlouvy"/>
        <w:spacing w:after="0" w:line="240" w:lineRule="auto"/>
        <w:rPr>
          <w:rFonts w:ascii="Times New Roman" w:hAnsi="Times New Roman" w:cs="Times New Roman"/>
          <w:sz w:val="20"/>
          <w:szCs w:val="20"/>
        </w:rPr>
      </w:pPr>
      <w:r w:rsidRPr="00E4718F">
        <w:rPr>
          <w:rFonts w:ascii="Times New Roman" w:hAnsi="Times New Roman" w:cs="Times New Roman"/>
          <w:sz w:val="20"/>
          <w:szCs w:val="20"/>
        </w:rPr>
        <w:t xml:space="preserve">Doručovat faktury bude </w:t>
      </w:r>
      <w:r w:rsidR="002A5596" w:rsidRPr="00E4718F">
        <w:rPr>
          <w:rFonts w:ascii="Times New Roman" w:hAnsi="Times New Roman" w:cs="Times New Roman"/>
          <w:sz w:val="20"/>
          <w:szCs w:val="20"/>
        </w:rPr>
        <w:t>Dodavat</w:t>
      </w:r>
      <w:r w:rsidRPr="00E4718F">
        <w:rPr>
          <w:rFonts w:ascii="Times New Roman" w:hAnsi="Times New Roman" w:cs="Times New Roman"/>
          <w:sz w:val="20"/>
          <w:szCs w:val="20"/>
        </w:rPr>
        <w:t>el na adresu sídla Objednatele, nedohodou-</w:t>
      </w:r>
      <w:proofErr w:type="spellStart"/>
      <w:r w:rsidRPr="00E4718F">
        <w:rPr>
          <w:rFonts w:ascii="Times New Roman" w:hAnsi="Times New Roman" w:cs="Times New Roman"/>
          <w:sz w:val="20"/>
          <w:szCs w:val="20"/>
        </w:rPr>
        <w:t>li</w:t>
      </w:r>
      <w:proofErr w:type="spellEnd"/>
      <w:r w:rsidRPr="00E4718F">
        <w:rPr>
          <w:rFonts w:ascii="Times New Roman" w:hAnsi="Times New Roman" w:cs="Times New Roman"/>
          <w:sz w:val="20"/>
          <w:szCs w:val="20"/>
        </w:rPr>
        <w:t xml:space="preserve"> se Smluvní strany jinak.</w:t>
      </w:r>
    </w:p>
    <w:p w14:paraId="6831E8BE" w14:textId="77777777" w:rsidR="006202B1" w:rsidRPr="006202B1" w:rsidRDefault="006202B1" w:rsidP="006202B1">
      <w:pPr>
        <w:pStyle w:val="lneksmlouvy"/>
        <w:numPr>
          <w:ilvl w:val="0"/>
          <w:numId w:val="0"/>
        </w:numPr>
        <w:spacing w:after="0" w:line="240" w:lineRule="auto"/>
        <w:ind w:left="680"/>
        <w:rPr>
          <w:rFonts w:ascii="Times New Roman" w:hAnsi="Times New Roman" w:cs="Times New Roman"/>
          <w:sz w:val="20"/>
          <w:szCs w:val="20"/>
        </w:rPr>
      </w:pPr>
    </w:p>
    <w:p w14:paraId="37FD78AD" w14:textId="7624432C" w:rsidR="00F82573" w:rsidRDefault="009E75AC" w:rsidP="00E4718F">
      <w:pPr>
        <w:pStyle w:val="lneksmlouvy"/>
        <w:spacing w:after="0" w:line="240" w:lineRule="auto"/>
        <w:rPr>
          <w:rFonts w:ascii="Times New Roman" w:hAnsi="Times New Roman" w:cs="Times New Roman"/>
          <w:sz w:val="20"/>
          <w:szCs w:val="20"/>
        </w:rPr>
      </w:pPr>
      <w:r w:rsidRPr="00E4718F">
        <w:rPr>
          <w:rFonts w:ascii="Times New Roman" w:hAnsi="Times New Roman" w:cs="Times New Roman"/>
          <w:iCs/>
          <w:sz w:val="20"/>
          <w:szCs w:val="20"/>
        </w:rPr>
        <w:t xml:space="preserve">Splatnost faktur se sjednává na třicet (30) dnů od jejího doručení Objednateli. Za okamžik uhrazení faktury se považuje datum, kdy byla předmětná částka odepsána z účtu Objednatele. Při nedodržení této splatnosti je Objednatel povinen uhradit Dodavateli zákonný úrok z prodlení stanovený nařízením vlády č.351/2013 </w:t>
      </w:r>
      <w:proofErr w:type="gramStart"/>
      <w:r w:rsidRPr="00E4718F">
        <w:rPr>
          <w:rFonts w:ascii="Times New Roman" w:hAnsi="Times New Roman" w:cs="Times New Roman"/>
          <w:iCs/>
          <w:sz w:val="20"/>
          <w:szCs w:val="20"/>
        </w:rPr>
        <w:t>Sb.</w:t>
      </w:r>
      <w:r w:rsidR="00F82573" w:rsidRPr="00E4718F">
        <w:rPr>
          <w:rFonts w:ascii="Times New Roman" w:hAnsi="Times New Roman" w:cs="Times New Roman"/>
          <w:sz w:val="20"/>
          <w:szCs w:val="20"/>
        </w:rPr>
        <w:t>.</w:t>
      </w:r>
      <w:proofErr w:type="gramEnd"/>
    </w:p>
    <w:p w14:paraId="5F3AAF42" w14:textId="77777777" w:rsidR="006202B1" w:rsidRPr="00E4718F" w:rsidRDefault="006202B1" w:rsidP="006202B1">
      <w:pPr>
        <w:pStyle w:val="lneksmlouvy"/>
        <w:numPr>
          <w:ilvl w:val="0"/>
          <w:numId w:val="0"/>
        </w:numPr>
        <w:spacing w:after="0" w:line="240" w:lineRule="auto"/>
        <w:ind w:left="680"/>
        <w:rPr>
          <w:rFonts w:ascii="Times New Roman" w:hAnsi="Times New Roman" w:cs="Times New Roman"/>
          <w:sz w:val="20"/>
          <w:szCs w:val="20"/>
        </w:rPr>
      </w:pPr>
    </w:p>
    <w:p w14:paraId="120B62F6" w14:textId="77777777" w:rsidR="00F82573" w:rsidRPr="006E005C" w:rsidRDefault="00F82573" w:rsidP="00E4718F">
      <w:pPr>
        <w:pStyle w:val="lneksmlouvy"/>
        <w:spacing w:after="0" w:line="240" w:lineRule="auto"/>
        <w:rPr>
          <w:rFonts w:ascii="Times New Roman" w:hAnsi="Times New Roman" w:cs="Times New Roman"/>
          <w:sz w:val="20"/>
          <w:szCs w:val="20"/>
        </w:rPr>
      </w:pPr>
      <w:r w:rsidRPr="00E4718F">
        <w:rPr>
          <w:rFonts w:ascii="Times New Roman" w:hAnsi="Times New Roman" w:cs="Times New Roman"/>
          <w:sz w:val="20"/>
          <w:szCs w:val="20"/>
        </w:rPr>
        <w:t>Faktury budou vystavené v souladu s platebními podmínkami a budou splňovat všechny náležitosti daňových dokladů. Pokud faktura nebude vystavena v souladu s platebními podmínkami nebo nebude splňovat požadované náležitostí, je Objednatel</w:t>
      </w:r>
      <w:r w:rsidRPr="006E005C">
        <w:rPr>
          <w:rFonts w:ascii="Times New Roman" w:hAnsi="Times New Roman" w:cs="Times New Roman"/>
          <w:sz w:val="20"/>
          <w:szCs w:val="20"/>
        </w:rPr>
        <w:t xml:space="preserve"> oprávněn fakturu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eli Díla vrátit; vrácením pozbývá faktura splatnosti.</w:t>
      </w:r>
    </w:p>
    <w:p w14:paraId="4CF4B974" w14:textId="77777777" w:rsidR="004B685B" w:rsidRDefault="004B685B" w:rsidP="004B685B">
      <w:pPr>
        <w:pStyle w:val="lneksmlouvy"/>
        <w:numPr>
          <w:ilvl w:val="0"/>
          <w:numId w:val="0"/>
        </w:numPr>
        <w:spacing w:after="0" w:line="240" w:lineRule="auto"/>
        <w:ind w:left="680"/>
        <w:rPr>
          <w:rFonts w:ascii="Times New Roman" w:hAnsi="Times New Roman" w:cs="Times New Roman"/>
          <w:sz w:val="20"/>
          <w:szCs w:val="20"/>
        </w:rPr>
      </w:pPr>
    </w:p>
    <w:p w14:paraId="59E0303D" w14:textId="23E96C84"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Objednatel je oprávněn pozastavit úhradu kterékoliv platby ve prospěch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ele, pokud je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 v prodlení s plněním jakéhokoliv dluhu (v dřívější terminologii závazku) vůči Objednateli podle této Smlouvy.</w:t>
      </w:r>
    </w:p>
    <w:p w14:paraId="0FE3F34B" w14:textId="77777777" w:rsidR="004B685B" w:rsidRDefault="004B685B" w:rsidP="004B685B">
      <w:pPr>
        <w:pStyle w:val="lneksmlouvy"/>
        <w:numPr>
          <w:ilvl w:val="0"/>
          <w:numId w:val="0"/>
        </w:numPr>
        <w:spacing w:after="0" w:line="240" w:lineRule="auto"/>
        <w:ind w:left="680"/>
        <w:rPr>
          <w:rFonts w:ascii="Times New Roman" w:hAnsi="Times New Roman" w:cs="Times New Roman"/>
          <w:sz w:val="20"/>
          <w:szCs w:val="20"/>
        </w:rPr>
      </w:pPr>
    </w:p>
    <w:p w14:paraId="196D7099" w14:textId="77777777" w:rsidR="00F82573" w:rsidRDefault="00F82573" w:rsidP="00AF569A">
      <w:pPr>
        <w:pStyle w:val="lneksmlouvynadpis"/>
        <w:spacing w:before="0" w:after="0" w:line="240" w:lineRule="auto"/>
        <w:jc w:val="center"/>
        <w:rPr>
          <w:rFonts w:ascii="Times New Roman" w:hAnsi="Times New Roman" w:cs="Times New Roman"/>
          <w:sz w:val="20"/>
          <w:szCs w:val="20"/>
        </w:rPr>
      </w:pPr>
      <w:r w:rsidRPr="006E005C">
        <w:rPr>
          <w:rFonts w:ascii="Times New Roman" w:hAnsi="Times New Roman" w:cs="Times New Roman"/>
          <w:sz w:val="20"/>
          <w:szCs w:val="20"/>
        </w:rPr>
        <w:t>VLASTNICKÉ PRÁVO, NEBEZPEČÍ ŠKODY NA DÍLE, AUTORSKÁ PRÁVA</w:t>
      </w:r>
    </w:p>
    <w:p w14:paraId="22FC4F66" w14:textId="77777777" w:rsidR="00EC3981" w:rsidRPr="006E005C" w:rsidRDefault="00EC3981" w:rsidP="00340F27">
      <w:pPr>
        <w:pStyle w:val="lneksmlouvynadpis"/>
        <w:numPr>
          <w:ilvl w:val="0"/>
          <w:numId w:val="0"/>
        </w:numPr>
        <w:spacing w:before="0" w:after="0" w:line="240" w:lineRule="auto"/>
        <w:ind w:left="680"/>
        <w:rPr>
          <w:rFonts w:ascii="Times New Roman" w:hAnsi="Times New Roman" w:cs="Times New Roman"/>
          <w:sz w:val="20"/>
          <w:szCs w:val="20"/>
        </w:rPr>
      </w:pPr>
    </w:p>
    <w:p w14:paraId="1685606C" w14:textId="77777777" w:rsidR="00F82573"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Vlastníkem Díla je po celou dobu zhotovování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w:t>
      </w:r>
    </w:p>
    <w:p w14:paraId="1751FB57" w14:textId="77777777" w:rsidR="00340F27" w:rsidRPr="006E005C" w:rsidRDefault="00340F27" w:rsidP="00340F27">
      <w:pPr>
        <w:pStyle w:val="lneksmlouvy"/>
        <w:numPr>
          <w:ilvl w:val="0"/>
          <w:numId w:val="0"/>
        </w:numPr>
        <w:spacing w:after="0" w:line="240" w:lineRule="auto"/>
        <w:ind w:left="680"/>
        <w:rPr>
          <w:rFonts w:ascii="Times New Roman" w:hAnsi="Times New Roman" w:cs="Times New Roman"/>
          <w:sz w:val="20"/>
          <w:szCs w:val="20"/>
        </w:rPr>
      </w:pPr>
    </w:p>
    <w:p w14:paraId="15D0C39D" w14:textId="77777777" w:rsidR="00F82573" w:rsidRPr="006E005C" w:rsidRDefault="002A5596"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nese nebezpečí škody nebo zničení Díla až do okamžiku, kdy Objednateli vznikne povinnost Dílo převzít (bez ohledu na skutečnost, zda dílo převezme), ledaže by ke škodě došlo i jinak. </w:t>
      </w:r>
    </w:p>
    <w:p w14:paraId="437D991E" w14:textId="77777777" w:rsidR="00340F27" w:rsidRDefault="00340F27" w:rsidP="00340F27">
      <w:pPr>
        <w:pStyle w:val="lneksmlouvy"/>
        <w:numPr>
          <w:ilvl w:val="0"/>
          <w:numId w:val="0"/>
        </w:numPr>
        <w:spacing w:after="0" w:line="240" w:lineRule="auto"/>
        <w:ind w:left="680"/>
        <w:rPr>
          <w:rFonts w:ascii="Times New Roman" w:hAnsi="Times New Roman" w:cs="Times New Roman"/>
          <w:sz w:val="20"/>
          <w:szCs w:val="20"/>
        </w:rPr>
      </w:pPr>
    </w:p>
    <w:p w14:paraId="04ED103E" w14:textId="4467E44C"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Objednatel nabyde vlastnické právo k Dílu či jeho části okamžikem jeho převzetí.</w:t>
      </w:r>
    </w:p>
    <w:p w14:paraId="54CA7081" w14:textId="77777777" w:rsidR="00340F27" w:rsidRDefault="00340F27" w:rsidP="00340F27">
      <w:pPr>
        <w:pStyle w:val="lneksmlouvy"/>
        <w:numPr>
          <w:ilvl w:val="0"/>
          <w:numId w:val="0"/>
        </w:numPr>
        <w:spacing w:after="0" w:line="240" w:lineRule="auto"/>
        <w:ind w:left="680"/>
        <w:rPr>
          <w:rFonts w:ascii="Times New Roman" w:hAnsi="Times New Roman" w:cs="Times New Roman"/>
          <w:sz w:val="20"/>
          <w:szCs w:val="20"/>
        </w:rPr>
      </w:pPr>
    </w:p>
    <w:p w14:paraId="1594C277" w14:textId="0D280EBF"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Provedením Díla (respektive jednotlivých jeho částí) poskytuje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 Objednateli časově neomezenou výhradní licenci k užití Díla, resp. všech jeho částí dle odst. 2.2 Smlouvy všemi způsoby, které zákon stanoví a umožňuje, včetně možného přepracování Díla jinou osobou. Cena licence je zahrnuta v ceně Díla, respektive jeho jednotlivých částí, na které se poskytnutí licence v konkrétním případě vztahuje. Dojde-li k zániku závazku z této Smlouvy před provedením Díla či jeho části, poskytuje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 Objednateli licenci v rozsahu uvedeném v tomto odstavci tohoto článku okamžikem, kdy mu vznikne povinnost nedokončené Dílo či jeho nedokončenou část Objednateli předat.</w:t>
      </w:r>
    </w:p>
    <w:p w14:paraId="561D3C3D" w14:textId="77777777" w:rsidR="00340F27" w:rsidRDefault="00340F27" w:rsidP="00340F27">
      <w:pPr>
        <w:pStyle w:val="lneksmlouvy"/>
        <w:numPr>
          <w:ilvl w:val="0"/>
          <w:numId w:val="0"/>
        </w:numPr>
        <w:spacing w:after="0" w:line="240" w:lineRule="auto"/>
        <w:ind w:left="680"/>
        <w:rPr>
          <w:rFonts w:ascii="Times New Roman" w:hAnsi="Times New Roman" w:cs="Times New Roman"/>
          <w:sz w:val="20"/>
          <w:szCs w:val="20"/>
        </w:rPr>
      </w:pPr>
    </w:p>
    <w:p w14:paraId="06F4FB98" w14:textId="173F33E0" w:rsidR="00F82573" w:rsidRPr="00F93B2E" w:rsidRDefault="002A5596" w:rsidP="006E005C">
      <w:pPr>
        <w:pStyle w:val="lneksmlouvy"/>
        <w:spacing w:after="0" w:line="240" w:lineRule="auto"/>
        <w:rPr>
          <w:rFonts w:ascii="Times New Roman" w:hAnsi="Times New Roman" w:cs="Times New Roman"/>
          <w:sz w:val="20"/>
          <w:szCs w:val="20"/>
        </w:rPr>
      </w:pPr>
      <w:r w:rsidRPr="00F93B2E">
        <w:rPr>
          <w:rFonts w:ascii="Times New Roman" w:hAnsi="Times New Roman" w:cs="Times New Roman"/>
          <w:sz w:val="20"/>
          <w:szCs w:val="20"/>
        </w:rPr>
        <w:t>Dodavat</w:t>
      </w:r>
      <w:r w:rsidR="00F82573" w:rsidRPr="00F93B2E">
        <w:rPr>
          <w:rFonts w:ascii="Times New Roman" w:hAnsi="Times New Roman" w:cs="Times New Roman"/>
          <w:sz w:val="20"/>
          <w:szCs w:val="20"/>
        </w:rPr>
        <w:t xml:space="preserve">el tímto poskytuje Objednateli svůj neodvolatelný a bezpodmínečný souhlas a výhradní licenci k užití </w:t>
      </w:r>
      <w:r w:rsidR="00340F27" w:rsidRPr="00F93B2E">
        <w:rPr>
          <w:rFonts w:ascii="Times New Roman" w:hAnsi="Times New Roman" w:cs="Times New Roman"/>
          <w:sz w:val="20"/>
          <w:szCs w:val="20"/>
        </w:rPr>
        <w:t>Díla</w:t>
      </w:r>
      <w:r w:rsidR="00F82573" w:rsidRPr="00F93B2E">
        <w:rPr>
          <w:rFonts w:ascii="Times New Roman" w:hAnsi="Times New Roman" w:cs="Times New Roman"/>
          <w:sz w:val="20"/>
          <w:szCs w:val="20"/>
        </w:rPr>
        <w:t xml:space="preserve"> a poskytuje Objednateli oprávnění k výkonu </w:t>
      </w:r>
      <w:proofErr w:type="gramStart"/>
      <w:r w:rsidR="00F82573" w:rsidRPr="00F93B2E">
        <w:rPr>
          <w:rFonts w:ascii="Times New Roman" w:hAnsi="Times New Roman" w:cs="Times New Roman"/>
          <w:sz w:val="20"/>
          <w:szCs w:val="20"/>
        </w:rPr>
        <w:t>práva</w:t>
      </w:r>
      <w:proofErr w:type="gramEnd"/>
      <w:r w:rsidR="00F82573" w:rsidRPr="00F93B2E">
        <w:rPr>
          <w:rFonts w:ascii="Times New Roman" w:hAnsi="Times New Roman" w:cs="Times New Roman"/>
          <w:sz w:val="20"/>
          <w:szCs w:val="20"/>
        </w:rPr>
        <w:t xml:space="preserve"> jakkoliv v maximální míře dovolené právními předpisy, avšak s teritoriálním omezením na katastrálním území realizace díla, užívat </w:t>
      </w:r>
      <w:r w:rsidR="00340F27" w:rsidRPr="00F93B2E">
        <w:rPr>
          <w:rFonts w:ascii="Times New Roman" w:hAnsi="Times New Roman" w:cs="Times New Roman"/>
          <w:sz w:val="20"/>
          <w:szCs w:val="20"/>
        </w:rPr>
        <w:t>Dílo</w:t>
      </w:r>
      <w:r w:rsidR="00F82573" w:rsidRPr="00F93B2E">
        <w:rPr>
          <w:rFonts w:ascii="Times New Roman" w:hAnsi="Times New Roman" w:cs="Times New Roman"/>
          <w:sz w:val="20"/>
          <w:szCs w:val="20"/>
        </w:rPr>
        <w:t xml:space="preserve"> neomezeně, a k pořizování kopií a rozmnoženin, avšak až po vyrovnání všech závazků mezi oběma stranami. </w:t>
      </w:r>
    </w:p>
    <w:p w14:paraId="2FFD85A2" w14:textId="77777777" w:rsidR="00340F27" w:rsidRDefault="00340F27" w:rsidP="00340F27">
      <w:pPr>
        <w:pStyle w:val="lneksmlouvy"/>
        <w:numPr>
          <w:ilvl w:val="0"/>
          <w:numId w:val="0"/>
        </w:numPr>
        <w:spacing w:after="0" w:line="240" w:lineRule="auto"/>
        <w:ind w:left="680"/>
        <w:rPr>
          <w:rFonts w:ascii="Times New Roman" w:hAnsi="Times New Roman" w:cs="Times New Roman"/>
          <w:sz w:val="20"/>
          <w:szCs w:val="20"/>
        </w:rPr>
      </w:pPr>
    </w:p>
    <w:p w14:paraId="7F6497B5" w14:textId="3A9CE4AD" w:rsidR="00F82573"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Objednatel je jakožto nabyvatel licence oprávněn poskytnout v rozsahu poskytnuté licence podlicenci třetí osobě či převést práva z poskytnuté licence na třetí osobu, s čímž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 jakožto poskytovatel licence tímto vyslovuje svůj souhlas. Licence bude poskytnuta na dobu trvání majetkových práv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ele, resp. autora ve smyslu ustanovení § 27 odst. 1 zák. č. 121/2000 Sb., autorský zákon, v platném znění.</w:t>
      </w:r>
    </w:p>
    <w:p w14:paraId="76CD6202" w14:textId="77777777" w:rsidR="00340F27" w:rsidRDefault="00340F27" w:rsidP="00340F27">
      <w:pPr>
        <w:pStyle w:val="Odstavecseseznamem"/>
        <w:rPr>
          <w:rFonts w:ascii="Times New Roman" w:hAnsi="Times New Roman" w:cs="Times New Roman"/>
          <w:sz w:val="20"/>
          <w:szCs w:val="20"/>
        </w:rPr>
      </w:pPr>
    </w:p>
    <w:p w14:paraId="511D0260" w14:textId="77777777" w:rsidR="00F82573" w:rsidRPr="006E005C" w:rsidRDefault="00F82573" w:rsidP="006E005C">
      <w:pPr>
        <w:pStyle w:val="lneksmlouvynadpis"/>
        <w:spacing w:before="0" w:after="0" w:line="240" w:lineRule="auto"/>
        <w:jc w:val="center"/>
        <w:rPr>
          <w:rFonts w:ascii="Times New Roman" w:hAnsi="Times New Roman" w:cs="Times New Roman"/>
          <w:b w:val="0"/>
          <w:bCs w:val="0"/>
          <w:sz w:val="20"/>
          <w:szCs w:val="20"/>
        </w:rPr>
      </w:pPr>
      <w:r w:rsidRPr="006E005C">
        <w:rPr>
          <w:rFonts w:ascii="Times New Roman" w:hAnsi="Times New Roman" w:cs="Times New Roman"/>
          <w:sz w:val="20"/>
          <w:szCs w:val="20"/>
        </w:rPr>
        <w:t>PODMÍNKY PROVÁDĚNÍ DÍLA</w:t>
      </w:r>
    </w:p>
    <w:p w14:paraId="4940FD75" w14:textId="77777777" w:rsidR="00F93B2E" w:rsidRDefault="00F93B2E" w:rsidP="00F93B2E">
      <w:pPr>
        <w:pStyle w:val="lneksmlouvy"/>
        <w:numPr>
          <w:ilvl w:val="0"/>
          <w:numId w:val="0"/>
        </w:numPr>
        <w:spacing w:after="0" w:line="240" w:lineRule="auto"/>
        <w:ind w:left="680"/>
        <w:rPr>
          <w:rFonts w:ascii="Times New Roman" w:hAnsi="Times New Roman" w:cs="Times New Roman"/>
          <w:sz w:val="20"/>
          <w:szCs w:val="20"/>
        </w:rPr>
      </w:pPr>
    </w:p>
    <w:p w14:paraId="60F0EE05" w14:textId="4EFC89D8" w:rsidR="00F82573"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Práva a povinnosti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ele:</w:t>
      </w:r>
    </w:p>
    <w:p w14:paraId="3A5C96AF" w14:textId="77777777" w:rsidR="00F93B2E" w:rsidRPr="006E005C" w:rsidRDefault="00F93B2E" w:rsidP="00F93B2E">
      <w:pPr>
        <w:pStyle w:val="lneksmlouvy"/>
        <w:numPr>
          <w:ilvl w:val="0"/>
          <w:numId w:val="0"/>
        </w:numPr>
        <w:spacing w:after="0" w:line="240" w:lineRule="auto"/>
        <w:ind w:left="680"/>
        <w:rPr>
          <w:rFonts w:ascii="Times New Roman" w:hAnsi="Times New Roman" w:cs="Times New Roman"/>
          <w:sz w:val="20"/>
          <w:szCs w:val="20"/>
        </w:rPr>
      </w:pPr>
    </w:p>
    <w:p w14:paraId="15E82B28" w14:textId="77777777" w:rsidR="00F82573" w:rsidRPr="006E005C" w:rsidRDefault="002A5596" w:rsidP="006E005C">
      <w:pPr>
        <w:pStyle w:val="lneksmlouvy"/>
        <w:numPr>
          <w:ilvl w:val="2"/>
          <w:numId w:val="6"/>
        </w:numPr>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 se zavazuje provést Dílo s odbornou péčí tak, aby odpovídalo této Smlouvě a účelu dle odst. </w:t>
      </w:r>
      <w:r w:rsidR="00C863F8" w:rsidRPr="006E005C">
        <w:rPr>
          <w:rFonts w:ascii="Times New Roman" w:hAnsi="Times New Roman" w:cs="Times New Roman"/>
          <w:sz w:val="20"/>
          <w:szCs w:val="20"/>
        </w:rPr>
        <w:t>1.2</w:t>
      </w:r>
      <w:r w:rsidR="00F82573" w:rsidRPr="006E005C">
        <w:rPr>
          <w:rFonts w:ascii="Times New Roman" w:hAnsi="Times New Roman" w:cs="Times New Roman"/>
          <w:sz w:val="20"/>
          <w:szCs w:val="20"/>
        </w:rPr>
        <w:t xml:space="preserve"> této Smlouvy. </w:t>
      </w: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w:t>
      </w:r>
      <w:r w:rsidR="00F82573" w:rsidRPr="006E005C">
        <w:rPr>
          <w:rFonts w:ascii="Times New Roman" w:hAnsi="Times New Roman" w:cs="Times New Roman"/>
          <w:sz w:val="20"/>
          <w:szCs w:val="20"/>
          <w:lang w:eastAsia="en-US"/>
        </w:rPr>
        <w:t>se též zavazuje k poskytnutí veškeré případné součinnosti při plnění povinností vyplývajících ze ZZVZ.</w:t>
      </w:r>
    </w:p>
    <w:p w14:paraId="5AEF93EE" w14:textId="77777777" w:rsidR="00F93B2E" w:rsidRDefault="00F93B2E" w:rsidP="00F93B2E">
      <w:pPr>
        <w:pStyle w:val="lneksmlouvy"/>
        <w:numPr>
          <w:ilvl w:val="0"/>
          <w:numId w:val="0"/>
        </w:numPr>
        <w:spacing w:after="0" w:line="240" w:lineRule="auto"/>
        <w:ind w:left="794"/>
        <w:rPr>
          <w:rFonts w:ascii="Times New Roman" w:hAnsi="Times New Roman" w:cs="Times New Roman"/>
          <w:sz w:val="20"/>
          <w:szCs w:val="20"/>
        </w:rPr>
      </w:pPr>
    </w:p>
    <w:p w14:paraId="06CC623F" w14:textId="74C7FF26" w:rsidR="00F82573" w:rsidRPr="00984363" w:rsidRDefault="002A5596" w:rsidP="006E005C">
      <w:pPr>
        <w:pStyle w:val="lneksmlouvy"/>
        <w:numPr>
          <w:ilvl w:val="2"/>
          <w:numId w:val="6"/>
        </w:numPr>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bere na vědomí, že realizace díla může být financována ze strany objednatele prostřednictvím dotace z veřejných prostředků České republiky. Obě smluvní strany se pro tento případ zavazují dodržet povinnosti, které jim vzhledem k této skutečnosti plynou z platných právních předpisů České republiky a </w:t>
      </w:r>
      <w:r w:rsidR="00F82573" w:rsidRPr="00984363">
        <w:rPr>
          <w:rFonts w:ascii="Times New Roman" w:hAnsi="Times New Roman" w:cs="Times New Roman"/>
          <w:sz w:val="20"/>
          <w:szCs w:val="20"/>
        </w:rPr>
        <w:t xml:space="preserve">Evropské unie, včetně podmínek upravujících poskytovaní dotace. </w:t>
      </w:r>
    </w:p>
    <w:p w14:paraId="4C7D6E4A" w14:textId="77777777" w:rsidR="00F93B2E" w:rsidRPr="00984363" w:rsidRDefault="00F93B2E" w:rsidP="00F93B2E">
      <w:pPr>
        <w:pStyle w:val="lneksmlouvy"/>
        <w:numPr>
          <w:ilvl w:val="0"/>
          <w:numId w:val="0"/>
        </w:numPr>
        <w:spacing w:after="0" w:line="240" w:lineRule="auto"/>
        <w:ind w:left="794"/>
        <w:rPr>
          <w:rFonts w:ascii="Times New Roman" w:hAnsi="Times New Roman" w:cs="Times New Roman"/>
          <w:sz w:val="20"/>
          <w:szCs w:val="20"/>
        </w:rPr>
      </w:pPr>
    </w:p>
    <w:p w14:paraId="69E1ADA7" w14:textId="379439E2" w:rsidR="00F82573" w:rsidRPr="00984363" w:rsidRDefault="002A5596" w:rsidP="006E005C">
      <w:pPr>
        <w:pStyle w:val="lneksmlouvy"/>
        <w:numPr>
          <w:ilvl w:val="2"/>
          <w:numId w:val="6"/>
        </w:numPr>
        <w:spacing w:after="0" w:line="240" w:lineRule="auto"/>
        <w:rPr>
          <w:rFonts w:ascii="Times New Roman" w:hAnsi="Times New Roman" w:cs="Times New Roman"/>
          <w:sz w:val="20"/>
          <w:szCs w:val="20"/>
        </w:rPr>
      </w:pPr>
      <w:r w:rsidRPr="00984363">
        <w:rPr>
          <w:rFonts w:ascii="Times New Roman" w:hAnsi="Times New Roman" w:cs="Times New Roman"/>
          <w:sz w:val="20"/>
          <w:szCs w:val="20"/>
        </w:rPr>
        <w:t>Dodavat</w:t>
      </w:r>
      <w:r w:rsidR="00F82573" w:rsidRPr="00984363">
        <w:rPr>
          <w:rFonts w:ascii="Times New Roman" w:hAnsi="Times New Roman" w:cs="Times New Roman"/>
          <w:sz w:val="20"/>
          <w:szCs w:val="20"/>
        </w:rPr>
        <w:t xml:space="preserve">el zajišťuje provedení Díla svými zaměstnanci nebo prostřednictvím třetích osob, které uvedl ve své nabídce nebo s jejichž využitím mu Objednatel předem poskytnul písemný souhlas. </w:t>
      </w:r>
    </w:p>
    <w:p w14:paraId="3B7F7521" w14:textId="77777777" w:rsidR="00F93B2E" w:rsidRPr="00984363" w:rsidRDefault="00F93B2E" w:rsidP="00F93B2E">
      <w:pPr>
        <w:pStyle w:val="lneksmlouvy"/>
        <w:numPr>
          <w:ilvl w:val="0"/>
          <w:numId w:val="0"/>
        </w:numPr>
        <w:spacing w:after="0" w:line="240" w:lineRule="auto"/>
        <w:ind w:left="794"/>
        <w:rPr>
          <w:rFonts w:ascii="Times New Roman" w:hAnsi="Times New Roman" w:cs="Times New Roman"/>
          <w:sz w:val="20"/>
          <w:szCs w:val="20"/>
        </w:rPr>
      </w:pPr>
    </w:p>
    <w:p w14:paraId="11CFC44D" w14:textId="02FCE8E6" w:rsidR="00F82573" w:rsidRPr="006E005C" w:rsidRDefault="00F82573" w:rsidP="006E005C">
      <w:pPr>
        <w:pStyle w:val="lneksmlouvy"/>
        <w:numPr>
          <w:ilvl w:val="2"/>
          <w:numId w:val="6"/>
        </w:numPr>
        <w:spacing w:after="0" w:line="240" w:lineRule="auto"/>
        <w:rPr>
          <w:rFonts w:ascii="Times New Roman" w:hAnsi="Times New Roman" w:cs="Times New Roman"/>
          <w:sz w:val="20"/>
          <w:szCs w:val="20"/>
        </w:rPr>
      </w:pPr>
      <w:r w:rsidRPr="00984363">
        <w:rPr>
          <w:rFonts w:ascii="Times New Roman" w:hAnsi="Times New Roman" w:cs="Times New Roman"/>
          <w:sz w:val="20"/>
          <w:szCs w:val="20"/>
        </w:rPr>
        <w:t xml:space="preserve">Změna třetích osob oproti obsahu nabídky podané </w:t>
      </w:r>
      <w:r w:rsidR="002A5596" w:rsidRPr="00984363">
        <w:rPr>
          <w:rFonts w:ascii="Times New Roman" w:hAnsi="Times New Roman" w:cs="Times New Roman"/>
          <w:sz w:val="20"/>
          <w:szCs w:val="20"/>
        </w:rPr>
        <w:t>dodavat</w:t>
      </w:r>
      <w:r w:rsidRPr="00984363">
        <w:rPr>
          <w:rFonts w:ascii="Times New Roman" w:hAnsi="Times New Roman" w:cs="Times New Roman"/>
          <w:sz w:val="20"/>
          <w:szCs w:val="20"/>
        </w:rPr>
        <w:t xml:space="preserve">elem v </w:t>
      </w:r>
      <w:r w:rsidR="002D4CB4" w:rsidRPr="00984363">
        <w:rPr>
          <w:rFonts w:ascii="Times New Roman" w:hAnsi="Times New Roman" w:cs="Times New Roman"/>
          <w:sz w:val="20"/>
          <w:szCs w:val="20"/>
        </w:rPr>
        <w:t xml:space="preserve">poptávkovém </w:t>
      </w:r>
      <w:r w:rsidRPr="00984363">
        <w:rPr>
          <w:rFonts w:ascii="Times New Roman" w:hAnsi="Times New Roman" w:cs="Times New Roman"/>
          <w:sz w:val="20"/>
          <w:szCs w:val="20"/>
        </w:rPr>
        <w:t xml:space="preserve">řízení na </w:t>
      </w:r>
      <w:r w:rsidR="002A5596" w:rsidRPr="00984363">
        <w:rPr>
          <w:rFonts w:ascii="Times New Roman" w:hAnsi="Times New Roman" w:cs="Times New Roman"/>
          <w:sz w:val="20"/>
          <w:szCs w:val="20"/>
        </w:rPr>
        <w:t>dodavat</w:t>
      </w:r>
      <w:r w:rsidR="000F3D4F" w:rsidRPr="00984363">
        <w:rPr>
          <w:rFonts w:ascii="Times New Roman" w:hAnsi="Times New Roman" w:cs="Times New Roman"/>
          <w:sz w:val="20"/>
          <w:szCs w:val="20"/>
        </w:rPr>
        <w:t>ele tohoto D</w:t>
      </w:r>
      <w:r w:rsidRPr="00984363">
        <w:rPr>
          <w:rFonts w:ascii="Times New Roman" w:hAnsi="Times New Roman" w:cs="Times New Roman"/>
          <w:sz w:val="20"/>
          <w:szCs w:val="20"/>
        </w:rPr>
        <w:t>íla nebo jejichž využití mu Objednatel předem</w:t>
      </w:r>
      <w:r w:rsidRPr="006E005C">
        <w:rPr>
          <w:rFonts w:ascii="Times New Roman" w:hAnsi="Times New Roman" w:cs="Times New Roman"/>
          <w:sz w:val="20"/>
          <w:szCs w:val="20"/>
        </w:rPr>
        <w:t xml:space="preserve"> písemně odsouhlasil je možná pouze na základě písemného </w:t>
      </w:r>
      <w:r w:rsidRPr="006E005C">
        <w:rPr>
          <w:rFonts w:ascii="Times New Roman" w:hAnsi="Times New Roman" w:cs="Times New Roman"/>
          <w:sz w:val="20"/>
          <w:szCs w:val="20"/>
        </w:rPr>
        <w:lastRenderedPageBreak/>
        <w:t>souhlasu objednatele. Objednatel se zavazuje, že takový souhlas nebude odpírat v případě, že nový pod</w:t>
      </w:r>
      <w:r w:rsidR="002D4CB4" w:rsidRPr="006E005C">
        <w:rPr>
          <w:rFonts w:ascii="Times New Roman" w:hAnsi="Times New Roman" w:cs="Times New Roman"/>
          <w:sz w:val="20"/>
          <w:szCs w:val="20"/>
        </w:rPr>
        <w:t>d</w:t>
      </w:r>
      <w:r w:rsidRPr="006E005C">
        <w:rPr>
          <w:rFonts w:ascii="Times New Roman" w:hAnsi="Times New Roman" w:cs="Times New Roman"/>
          <w:sz w:val="20"/>
          <w:szCs w:val="20"/>
        </w:rPr>
        <w:t>odavatel bude splňovat veškeré kvalifikační požadavky, které splňoval původní pod</w:t>
      </w:r>
      <w:r w:rsidR="002D4CB4" w:rsidRPr="006E005C">
        <w:rPr>
          <w:rFonts w:ascii="Times New Roman" w:hAnsi="Times New Roman" w:cs="Times New Roman"/>
          <w:sz w:val="20"/>
          <w:szCs w:val="20"/>
        </w:rPr>
        <w:t>d</w:t>
      </w:r>
      <w:r w:rsidRPr="006E005C">
        <w:rPr>
          <w:rFonts w:ascii="Times New Roman" w:hAnsi="Times New Roman" w:cs="Times New Roman"/>
          <w:sz w:val="20"/>
          <w:szCs w:val="20"/>
        </w:rPr>
        <w:t>odavatel a z informací, kterými bude objednatel v dané situaci disponovat, nebude vyplývat obava, že nový pod</w:t>
      </w:r>
      <w:r w:rsidR="002D4CB4" w:rsidRPr="006E005C">
        <w:rPr>
          <w:rFonts w:ascii="Times New Roman" w:hAnsi="Times New Roman" w:cs="Times New Roman"/>
          <w:sz w:val="20"/>
          <w:szCs w:val="20"/>
        </w:rPr>
        <w:t>d</w:t>
      </w:r>
      <w:r w:rsidRPr="006E005C">
        <w:rPr>
          <w:rFonts w:ascii="Times New Roman" w:hAnsi="Times New Roman" w:cs="Times New Roman"/>
          <w:sz w:val="20"/>
          <w:szCs w:val="20"/>
        </w:rPr>
        <w:t xml:space="preserve">odavatel by mohl provést jemu svěřenou část </w:t>
      </w:r>
      <w:r w:rsidR="000F3D4F" w:rsidRPr="006E005C">
        <w:rPr>
          <w:rFonts w:ascii="Times New Roman" w:hAnsi="Times New Roman" w:cs="Times New Roman"/>
          <w:sz w:val="20"/>
          <w:szCs w:val="20"/>
        </w:rPr>
        <w:t>D</w:t>
      </w:r>
      <w:r w:rsidRPr="006E005C">
        <w:rPr>
          <w:rFonts w:ascii="Times New Roman" w:hAnsi="Times New Roman" w:cs="Times New Roman"/>
          <w:sz w:val="20"/>
          <w:szCs w:val="20"/>
        </w:rPr>
        <w:t xml:space="preserve">íla vadně nebo jiným způsobem narušit realizaci </w:t>
      </w:r>
      <w:r w:rsidR="000F3D4F" w:rsidRPr="006E005C">
        <w:rPr>
          <w:rFonts w:ascii="Times New Roman" w:hAnsi="Times New Roman" w:cs="Times New Roman"/>
          <w:sz w:val="20"/>
          <w:szCs w:val="20"/>
        </w:rPr>
        <w:t>D</w:t>
      </w:r>
      <w:r w:rsidRPr="006E005C">
        <w:rPr>
          <w:rFonts w:ascii="Times New Roman" w:hAnsi="Times New Roman" w:cs="Times New Roman"/>
          <w:sz w:val="20"/>
          <w:szCs w:val="20"/>
        </w:rPr>
        <w:t>íla dle této smlouvy.</w:t>
      </w:r>
    </w:p>
    <w:p w14:paraId="7EDDC17D" w14:textId="77777777" w:rsidR="00F93B2E" w:rsidRDefault="00F93B2E" w:rsidP="00F93B2E">
      <w:pPr>
        <w:pStyle w:val="lneksmlouvy"/>
        <w:numPr>
          <w:ilvl w:val="0"/>
          <w:numId w:val="0"/>
        </w:numPr>
        <w:spacing w:after="0" w:line="240" w:lineRule="auto"/>
        <w:ind w:left="794"/>
        <w:rPr>
          <w:rFonts w:ascii="Times New Roman" w:hAnsi="Times New Roman" w:cs="Times New Roman"/>
          <w:sz w:val="20"/>
          <w:szCs w:val="20"/>
        </w:rPr>
      </w:pPr>
    </w:p>
    <w:p w14:paraId="6AAA6F46" w14:textId="69586313" w:rsidR="00F82573" w:rsidRPr="00984363" w:rsidRDefault="002A5596" w:rsidP="006E005C">
      <w:pPr>
        <w:pStyle w:val="lneksmlouvy"/>
        <w:numPr>
          <w:ilvl w:val="2"/>
          <w:numId w:val="6"/>
        </w:numPr>
        <w:spacing w:after="0" w:line="240" w:lineRule="auto"/>
        <w:rPr>
          <w:rFonts w:ascii="Times New Roman" w:hAnsi="Times New Roman" w:cs="Times New Roman"/>
          <w:sz w:val="20"/>
          <w:szCs w:val="20"/>
        </w:rPr>
      </w:pPr>
      <w:r w:rsidRPr="00984363">
        <w:rPr>
          <w:rFonts w:ascii="Times New Roman" w:hAnsi="Times New Roman" w:cs="Times New Roman"/>
          <w:sz w:val="20"/>
          <w:szCs w:val="20"/>
        </w:rPr>
        <w:t>Dodavat</w:t>
      </w:r>
      <w:r w:rsidR="00F82573" w:rsidRPr="00984363">
        <w:rPr>
          <w:rFonts w:ascii="Times New Roman" w:hAnsi="Times New Roman" w:cs="Times New Roman"/>
          <w:sz w:val="20"/>
          <w:szCs w:val="20"/>
        </w:rPr>
        <w:t>el je povinen poskytnout Objednateli součinnost a zapracovat bez zbytečného odkladu jeho připomínky k prováděnému Dílu.</w:t>
      </w:r>
    </w:p>
    <w:p w14:paraId="00233879" w14:textId="77777777" w:rsidR="00F93B2E" w:rsidRPr="00984363" w:rsidRDefault="00F93B2E" w:rsidP="00F93B2E">
      <w:pPr>
        <w:pStyle w:val="lneksmlouvy"/>
        <w:numPr>
          <w:ilvl w:val="0"/>
          <w:numId w:val="0"/>
        </w:numPr>
        <w:spacing w:after="0" w:line="240" w:lineRule="auto"/>
        <w:ind w:left="794"/>
        <w:rPr>
          <w:rFonts w:ascii="Times New Roman" w:hAnsi="Times New Roman" w:cs="Times New Roman"/>
          <w:sz w:val="20"/>
          <w:szCs w:val="20"/>
        </w:rPr>
      </w:pPr>
    </w:p>
    <w:p w14:paraId="277BBE34" w14:textId="5F32AB8C" w:rsidR="00F82573" w:rsidRPr="00984363" w:rsidRDefault="002A5596" w:rsidP="006E005C">
      <w:pPr>
        <w:pStyle w:val="lneksmlouvy"/>
        <w:numPr>
          <w:ilvl w:val="2"/>
          <w:numId w:val="6"/>
        </w:numPr>
        <w:spacing w:after="0" w:line="240" w:lineRule="auto"/>
        <w:rPr>
          <w:rFonts w:ascii="Times New Roman" w:hAnsi="Times New Roman" w:cs="Times New Roman"/>
          <w:sz w:val="20"/>
          <w:szCs w:val="20"/>
        </w:rPr>
      </w:pPr>
      <w:r w:rsidRPr="00984363">
        <w:rPr>
          <w:rFonts w:ascii="Times New Roman" w:hAnsi="Times New Roman" w:cs="Times New Roman"/>
          <w:sz w:val="20"/>
          <w:szCs w:val="20"/>
        </w:rPr>
        <w:t>Dodavat</w:t>
      </w:r>
      <w:r w:rsidR="00F82573" w:rsidRPr="00984363">
        <w:rPr>
          <w:rFonts w:ascii="Times New Roman" w:hAnsi="Times New Roman" w:cs="Times New Roman"/>
          <w:sz w:val="20"/>
          <w:szCs w:val="20"/>
        </w:rPr>
        <w:t xml:space="preserve">eli je uložena povinnost podat Objednateli informaci o činnosti a postupu prováděných prací </w:t>
      </w:r>
      <w:r w:rsidR="00F93B2E" w:rsidRPr="00984363">
        <w:rPr>
          <w:rFonts w:ascii="Times New Roman" w:hAnsi="Times New Roman" w:cs="Times New Roman"/>
          <w:sz w:val="20"/>
          <w:szCs w:val="20"/>
        </w:rPr>
        <w:t xml:space="preserve">minimálně </w:t>
      </w:r>
      <w:r w:rsidR="00F82573" w:rsidRPr="00984363">
        <w:rPr>
          <w:rFonts w:ascii="Times New Roman" w:hAnsi="Times New Roman" w:cs="Times New Roman"/>
          <w:sz w:val="20"/>
          <w:szCs w:val="20"/>
        </w:rPr>
        <w:t>1x měsíčně písemnou formou.</w:t>
      </w:r>
    </w:p>
    <w:p w14:paraId="6CC86EAD" w14:textId="77777777" w:rsidR="00F93B2E" w:rsidRPr="00984363" w:rsidRDefault="00F93B2E" w:rsidP="00F93B2E">
      <w:pPr>
        <w:pStyle w:val="lneksmlouvy"/>
        <w:numPr>
          <w:ilvl w:val="0"/>
          <w:numId w:val="0"/>
        </w:numPr>
        <w:spacing w:after="0" w:line="240" w:lineRule="auto"/>
        <w:ind w:left="794"/>
        <w:rPr>
          <w:rFonts w:ascii="Times New Roman" w:hAnsi="Times New Roman" w:cs="Times New Roman"/>
          <w:sz w:val="20"/>
          <w:szCs w:val="20"/>
        </w:rPr>
      </w:pPr>
    </w:p>
    <w:p w14:paraId="513C8856" w14:textId="623A2C75" w:rsidR="00F82573" w:rsidRPr="006E005C" w:rsidRDefault="002A5596" w:rsidP="006E005C">
      <w:pPr>
        <w:pStyle w:val="lneksmlouvy"/>
        <w:numPr>
          <w:ilvl w:val="2"/>
          <w:numId w:val="6"/>
        </w:numPr>
        <w:spacing w:after="0" w:line="240" w:lineRule="auto"/>
        <w:rPr>
          <w:rFonts w:ascii="Times New Roman" w:hAnsi="Times New Roman" w:cs="Times New Roman"/>
          <w:sz w:val="20"/>
          <w:szCs w:val="20"/>
        </w:rPr>
      </w:pPr>
      <w:r w:rsidRPr="00984363">
        <w:rPr>
          <w:rFonts w:ascii="Times New Roman" w:hAnsi="Times New Roman" w:cs="Times New Roman"/>
          <w:sz w:val="20"/>
          <w:szCs w:val="20"/>
        </w:rPr>
        <w:t>Dodavat</w:t>
      </w:r>
      <w:r w:rsidR="00F82573" w:rsidRPr="00984363">
        <w:rPr>
          <w:rFonts w:ascii="Times New Roman" w:hAnsi="Times New Roman" w:cs="Times New Roman"/>
          <w:sz w:val="20"/>
          <w:szCs w:val="20"/>
        </w:rPr>
        <w:t>el je povinen Objednateli neprodleně</w:t>
      </w:r>
      <w:r w:rsidR="00F82573" w:rsidRPr="006E005C">
        <w:rPr>
          <w:rFonts w:ascii="Times New Roman" w:hAnsi="Times New Roman" w:cs="Times New Roman"/>
          <w:sz w:val="20"/>
          <w:szCs w:val="20"/>
        </w:rPr>
        <w:t xml:space="preserve"> oznámit jakoukoliv skutečnost, která by mohla mít, byť i částečně, vliv na schopnost </w:t>
      </w: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ele plnit jeho povinnosti vyplývající z této Smlouvy. Takovým oznámením však </w:t>
      </w: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 není zbaven povinnosti nadále plnit povinnosti vyplývající mu z této Smlouvy.</w:t>
      </w:r>
    </w:p>
    <w:p w14:paraId="078A52E4" w14:textId="77777777" w:rsidR="00F93B2E" w:rsidRDefault="00F93B2E" w:rsidP="00F93B2E">
      <w:pPr>
        <w:pStyle w:val="lneksmlouvy"/>
        <w:numPr>
          <w:ilvl w:val="0"/>
          <w:numId w:val="0"/>
        </w:numPr>
        <w:spacing w:after="0" w:line="240" w:lineRule="auto"/>
        <w:ind w:left="794"/>
        <w:rPr>
          <w:rFonts w:ascii="Times New Roman" w:hAnsi="Times New Roman" w:cs="Times New Roman"/>
          <w:sz w:val="20"/>
          <w:szCs w:val="20"/>
          <w:lang w:eastAsia="en-US"/>
        </w:rPr>
      </w:pPr>
    </w:p>
    <w:p w14:paraId="1A4734F8" w14:textId="53D0AD04" w:rsidR="00F82573" w:rsidRPr="006E005C" w:rsidRDefault="002A5596" w:rsidP="006E005C">
      <w:pPr>
        <w:pStyle w:val="lneksmlouvy"/>
        <w:numPr>
          <w:ilvl w:val="2"/>
          <w:numId w:val="6"/>
        </w:numPr>
        <w:spacing w:after="0" w:line="240" w:lineRule="auto"/>
        <w:rPr>
          <w:rFonts w:ascii="Times New Roman" w:hAnsi="Times New Roman" w:cs="Times New Roman"/>
          <w:sz w:val="20"/>
          <w:szCs w:val="20"/>
          <w:lang w:eastAsia="en-US"/>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w:t>
      </w:r>
      <w:r w:rsidR="00F82573" w:rsidRPr="006E005C">
        <w:rPr>
          <w:rFonts w:ascii="Times New Roman" w:hAnsi="Times New Roman" w:cs="Times New Roman"/>
          <w:sz w:val="20"/>
          <w:szCs w:val="20"/>
          <w:lang w:eastAsia="en-US"/>
        </w:rPr>
        <w:t xml:space="preserve">se zavazuje v průběhu plnění Smlouvy i po jejím ukončení zachovávat mlčenlivost o všech skutečnostech, o kterých se dozví od Objednatele v souvislosti s plněním Smlouvy. Tato povinnost mlčenlivosti se vztahuje na všechny zaměstnance a spolupracovníky </w:t>
      </w: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ele </w:t>
      </w:r>
      <w:r w:rsidR="00F82573" w:rsidRPr="006E005C">
        <w:rPr>
          <w:rFonts w:ascii="Times New Roman" w:hAnsi="Times New Roman" w:cs="Times New Roman"/>
          <w:sz w:val="20"/>
          <w:szCs w:val="20"/>
          <w:lang w:eastAsia="en-US"/>
        </w:rPr>
        <w:t>i po skončení trvání této Smlouvy.</w:t>
      </w:r>
    </w:p>
    <w:p w14:paraId="26E73924" w14:textId="77777777" w:rsidR="00F93B2E" w:rsidRDefault="00F93B2E" w:rsidP="00F93B2E">
      <w:pPr>
        <w:pStyle w:val="lneksmlouvy"/>
        <w:numPr>
          <w:ilvl w:val="0"/>
          <w:numId w:val="0"/>
        </w:numPr>
        <w:spacing w:after="0" w:line="240" w:lineRule="auto"/>
        <w:ind w:left="794"/>
        <w:rPr>
          <w:rFonts w:ascii="Times New Roman" w:hAnsi="Times New Roman" w:cs="Times New Roman"/>
          <w:sz w:val="20"/>
          <w:szCs w:val="20"/>
        </w:rPr>
      </w:pPr>
    </w:p>
    <w:p w14:paraId="38C7CCE2" w14:textId="609A9F89" w:rsidR="00F82573" w:rsidRPr="006E005C" w:rsidRDefault="002A5596" w:rsidP="006E005C">
      <w:pPr>
        <w:pStyle w:val="lneksmlouvy"/>
        <w:numPr>
          <w:ilvl w:val="2"/>
          <w:numId w:val="6"/>
        </w:numPr>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w:t>
      </w:r>
      <w:r w:rsidR="00F82573" w:rsidRPr="006E005C">
        <w:rPr>
          <w:rFonts w:ascii="Times New Roman" w:hAnsi="Times New Roman" w:cs="Times New Roman"/>
          <w:sz w:val="20"/>
          <w:szCs w:val="20"/>
          <w:lang w:eastAsia="en-US"/>
        </w:rPr>
        <w:t xml:space="preserve">není oprávněn bez předchozího písemného souhlasu Objednatele provádět jakékoliv zápočty svých pohledávek vůči Objednateli proti jakýmkoliv pohledávkám Objednatele vůči </w:t>
      </w: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eli</w:t>
      </w:r>
      <w:r w:rsidR="00F82573" w:rsidRPr="006E005C">
        <w:rPr>
          <w:rFonts w:ascii="Times New Roman" w:hAnsi="Times New Roman" w:cs="Times New Roman"/>
          <w:sz w:val="20"/>
          <w:szCs w:val="20"/>
          <w:lang w:eastAsia="en-US"/>
        </w:rPr>
        <w:t>, ani postupovat či zastavovat jakákoliv svoje práva a pohledávky vůči Objednateli ve prospěch třetích osob.</w:t>
      </w:r>
    </w:p>
    <w:p w14:paraId="6B18CD66" w14:textId="77777777" w:rsidR="00F93B2E" w:rsidRDefault="00F93B2E" w:rsidP="00F93B2E">
      <w:pPr>
        <w:pStyle w:val="lneksmlouvy"/>
        <w:numPr>
          <w:ilvl w:val="0"/>
          <w:numId w:val="0"/>
        </w:numPr>
        <w:spacing w:after="0" w:line="240" w:lineRule="auto"/>
        <w:ind w:left="794"/>
        <w:rPr>
          <w:rFonts w:ascii="Times New Roman" w:hAnsi="Times New Roman" w:cs="Times New Roman"/>
          <w:sz w:val="20"/>
          <w:szCs w:val="20"/>
          <w:lang w:eastAsia="en-US"/>
        </w:rPr>
      </w:pPr>
    </w:p>
    <w:p w14:paraId="640BDC2E" w14:textId="0F87E2E9" w:rsidR="00F82573" w:rsidRPr="006E005C" w:rsidRDefault="002A5596" w:rsidP="006E005C">
      <w:pPr>
        <w:pStyle w:val="lneksmlouvy"/>
        <w:numPr>
          <w:ilvl w:val="2"/>
          <w:numId w:val="6"/>
        </w:numPr>
        <w:spacing w:after="0" w:line="240" w:lineRule="auto"/>
        <w:rPr>
          <w:rFonts w:ascii="Times New Roman" w:hAnsi="Times New Roman" w:cs="Times New Roman"/>
          <w:sz w:val="20"/>
          <w:szCs w:val="20"/>
          <w:lang w:eastAsia="en-US"/>
        </w:rPr>
      </w:pPr>
      <w:r w:rsidRPr="006E005C">
        <w:rPr>
          <w:rFonts w:ascii="Times New Roman" w:hAnsi="Times New Roman" w:cs="Times New Roman"/>
          <w:sz w:val="20"/>
          <w:szCs w:val="20"/>
          <w:lang w:eastAsia="en-US"/>
        </w:rPr>
        <w:t>Dodavat</w:t>
      </w:r>
      <w:r w:rsidR="00F82573" w:rsidRPr="006E005C">
        <w:rPr>
          <w:rFonts w:ascii="Times New Roman" w:hAnsi="Times New Roman" w:cs="Times New Roman"/>
          <w:sz w:val="20"/>
          <w:szCs w:val="20"/>
          <w:lang w:eastAsia="en-US"/>
        </w:rPr>
        <w:t xml:space="preserve">el souhlasí dle </w:t>
      </w:r>
      <w:proofErr w:type="spellStart"/>
      <w:r w:rsidR="00F82573" w:rsidRPr="006E005C">
        <w:rPr>
          <w:rFonts w:ascii="Times New Roman" w:hAnsi="Times New Roman" w:cs="Times New Roman"/>
          <w:sz w:val="20"/>
          <w:szCs w:val="20"/>
          <w:lang w:eastAsia="en-US"/>
        </w:rPr>
        <w:t>ust</w:t>
      </w:r>
      <w:proofErr w:type="spellEnd"/>
      <w:r w:rsidR="00F82573" w:rsidRPr="006E005C">
        <w:rPr>
          <w:rFonts w:ascii="Times New Roman" w:hAnsi="Times New Roman" w:cs="Times New Roman"/>
          <w:sz w:val="20"/>
          <w:szCs w:val="20"/>
          <w:lang w:eastAsia="en-US"/>
        </w:rPr>
        <w:t xml:space="preserve">. § 2 písm. e) zákona č. 320/2001 Sb., o finanční kontrole, s výkonem kontroly na předmět zakázky. </w:t>
      </w:r>
      <w:r w:rsidRPr="006E005C">
        <w:rPr>
          <w:rFonts w:ascii="Times New Roman" w:hAnsi="Times New Roman" w:cs="Times New Roman"/>
          <w:sz w:val="20"/>
          <w:szCs w:val="20"/>
          <w:lang w:eastAsia="en-US"/>
        </w:rPr>
        <w:t>Dodavat</w:t>
      </w:r>
      <w:r w:rsidR="00F82573" w:rsidRPr="006E005C">
        <w:rPr>
          <w:rFonts w:ascii="Times New Roman" w:hAnsi="Times New Roman" w:cs="Times New Roman"/>
          <w:sz w:val="20"/>
          <w:szCs w:val="20"/>
          <w:lang w:eastAsia="en-US"/>
        </w:rPr>
        <w:t xml:space="preserve">el souhlasí se vstupem kontrolních orgánů strukturálních fondů Evropské unie do svých objektů, ve kterých se předmět smlouvy realizuje. Dále se zavazuje předložit ke kontrole kontrolním orgánům veškerou provozní a účetní evidenci, která se týká předmětu smlouvy. Tato evidence musí být archivována v souladu s požadavky zákona o účetnictví a zákona o daních z příjmů. </w:t>
      </w:r>
      <w:r w:rsidRPr="006E005C">
        <w:rPr>
          <w:rFonts w:ascii="Times New Roman" w:hAnsi="Times New Roman" w:cs="Times New Roman"/>
          <w:sz w:val="20"/>
          <w:szCs w:val="20"/>
          <w:lang w:eastAsia="en-US"/>
        </w:rPr>
        <w:t>Dodavat</w:t>
      </w:r>
      <w:r w:rsidR="00F82573" w:rsidRPr="006E005C">
        <w:rPr>
          <w:rFonts w:ascii="Times New Roman" w:hAnsi="Times New Roman" w:cs="Times New Roman"/>
          <w:sz w:val="20"/>
          <w:szCs w:val="20"/>
          <w:lang w:eastAsia="en-US"/>
        </w:rPr>
        <w:t xml:space="preserve">el se zavazuje poskytovat příslušným orgánům ve stanovených termínech úplné, pravdivé informace a dokumentaci související se smlouvou a projektem (zakázkou, předmětem smlouvy), dokladovat svoji činnost a umožnit vstup kontrolou pověřeným osobám – zaměstnancům objednavatele, Nejvyššího kontrolního úřadu, finančního úřadu, a dalších oprávněných orgánů statní správy do svých objektů a na pozemky k ověřování plnění podmínek smlouvy, a to po celou dobu realizace projektu (zakázky, předmětu smlouvy) za účelem kontroly plnění smlouvy a tuto kontrolu, dle požadavků pověřených osob v jimi požadovaném rozsahu, neprodleně umožnit. V případě, že část díla bude </w:t>
      </w:r>
      <w:r w:rsidRPr="006E005C">
        <w:rPr>
          <w:rFonts w:ascii="Times New Roman" w:hAnsi="Times New Roman" w:cs="Times New Roman"/>
          <w:sz w:val="20"/>
          <w:szCs w:val="20"/>
          <w:lang w:eastAsia="en-US"/>
        </w:rPr>
        <w:t>dodavat</w:t>
      </w:r>
      <w:r w:rsidR="00F82573" w:rsidRPr="006E005C">
        <w:rPr>
          <w:rFonts w:ascii="Times New Roman" w:hAnsi="Times New Roman" w:cs="Times New Roman"/>
          <w:sz w:val="20"/>
          <w:szCs w:val="20"/>
          <w:lang w:eastAsia="en-US"/>
        </w:rPr>
        <w:t xml:space="preserve">el plnit prostřednictvím jiných subjektů je povinen zajistit, aby tyto subjekty podléhali povinnostem uvedeným v tomto bodě smlouvy. Tuto povinnost má </w:t>
      </w:r>
      <w:r w:rsidR="00C863F8" w:rsidRPr="006E005C">
        <w:rPr>
          <w:rFonts w:ascii="Times New Roman" w:hAnsi="Times New Roman" w:cs="Times New Roman"/>
          <w:sz w:val="20"/>
          <w:szCs w:val="20"/>
          <w:lang w:eastAsia="en-US"/>
        </w:rPr>
        <w:t>D</w:t>
      </w:r>
      <w:r w:rsidRPr="006E005C">
        <w:rPr>
          <w:rFonts w:ascii="Times New Roman" w:hAnsi="Times New Roman" w:cs="Times New Roman"/>
          <w:sz w:val="20"/>
          <w:szCs w:val="20"/>
          <w:lang w:eastAsia="en-US"/>
        </w:rPr>
        <w:t>odavat</w:t>
      </w:r>
      <w:r w:rsidR="00F82573" w:rsidRPr="006E005C">
        <w:rPr>
          <w:rFonts w:ascii="Times New Roman" w:hAnsi="Times New Roman" w:cs="Times New Roman"/>
          <w:sz w:val="20"/>
          <w:szCs w:val="20"/>
          <w:lang w:eastAsia="en-US"/>
        </w:rPr>
        <w:t>el i v případě dodavatelských subjektů.</w:t>
      </w:r>
      <w:r w:rsidR="00390B56" w:rsidRPr="006E005C">
        <w:rPr>
          <w:rFonts w:ascii="Times New Roman" w:hAnsi="Times New Roman" w:cs="Times New Roman"/>
          <w:sz w:val="20"/>
          <w:szCs w:val="20"/>
          <w:lang w:eastAsia="en-US"/>
        </w:rPr>
        <w:t xml:space="preserve"> Dodavatel se dále zavazuje uchovávat veškerou dokumentaci související se smlouvou a realizací projekt po dobu deseti (10) let ode dne předání a převzetí díla. Dodavatel je povinen smluvně zajistit, aby součinnost při plnění jeho závazků dle tohoto bodu smlouvy v plném rozsahu poskytli i jeho poddodavatelé. Pokud tak neučiní, bude odpovídat objednateli za jejich nesoučinnost sám.</w:t>
      </w:r>
    </w:p>
    <w:p w14:paraId="7C6A794F" w14:textId="77777777" w:rsidR="00F93B2E" w:rsidRDefault="00F93B2E" w:rsidP="00F93B2E">
      <w:pPr>
        <w:pStyle w:val="lneksmlouvy"/>
        <w:numPr>
          <w:ilvl w:val="0"/>
          <w:numId w:val="0"/>
        </w:numPr>
        <w:spacing w:after="0" w:line="240" w:lineRule="auto"/>
        <w:ind w:left="794"/>
        <w:rPr>
          <w:rFonts w:ascii="Times New Roman" w:hAnsi="Times New Roman" w:cs="Times New Roman"/>
          <w:sz w:val="20"/>
          <w:szCs w:val="20"/>
          <w:lang w:eastAsia="en-US"/>
        </w:rPr>
      </w:pPr>
    </w:p>
    <w:p w14:paraId="481EB3F5" w14:textId="318CAA35" w:rsidR="00FE07A1" w:rsidRPr="006E005C" w:rsidRDefault="00FE07A1" w:rsidP="006E005C">
      <w:pPr>
        <w:pStyle w:val="lneksmlouvy"/>
        <w:numPr>
          <w:ilvl w:val="2"/>
          <w:numId w:val="6"/>
        </w:numPr>
        <w:spacing w:after="0" w:line="240" w:lineRule="auto"/>
        <w:rPr>
          <w:rFonts w:ascii="Times New Roman" w:hAnsi="Times New Roman" w:cs="Times New Roman"/>
          <w:sz w:val="20"/>
          <w:szCs w:val="20"/>
          <w:lang w:eastAsia="en-US"/>
        </w:rPr>
      </w:pPr>
      <w:r w:rsidRPr="006E005C">
        <w:rPr>
          <w:rFonts w:ascii="Times New Roman" w:hAnsi="Times New Roman" w:cs="Times New Roman"/>
          <w:sz w:val="20"/>
          <w:szCs w:val="20"/>
          <w:lang w:eastAsia="en-US"/>
        </w:rPr>
        <w:t>Dodavatel si je vědom skutečnosti, že Objednatel má zájem o realizaci předmětu této Smlouvy v souladu se zásadami sociálně odpovědného zadávání veřejných zakázek. Dodavatel se proto výslovně zavazuje při realizaci Smlouvy dodržovat veškeré pracovněprávní předpisy (a to zejména, nikoliv však výlučně, předpisy upravující mzdové podmínky, pracovní dobu, dobu odpočinku mezi směnami, placené přesčasy), dále předpisy týkající se oblasti zaměstnanosti a bezpečnosti a ochrany zdraví při práci, a to vůči všem osobám, které se na realizaci této Smlouvy podílejí, tedy bez ohledu na to, zda se jedná o zaměstnance Dodavatele či jeho poddodavatele. Dodavatel je povinen zajistit plnění těchto podmínek i u svých poddodavatelů.</w:t>
      </w:r>
    </w:p>
    <w:p w14:paraId="33F2D9BC" w14:textId="77777777" w:rsidR="00F93B2E" w:rsidRDefault="00F93B2E" w:rsidP="00F93B2E">
      <w:pPr>
        <w:pStyle w:val="lneksmlouvy"/>
        <w:numPr>
          <w:ilvl w:val="0"/>
          <w:numId w:val="0"/>
        </w:numPr>
        <w:spacing w:after="0" w:line="240" w:lineRule="auto"/>
        <w:ind w:left="794"/>
        <w:rPr>
          <w:rFonts w:ascii="Times New Roman" w:hAnsi="Times New Roman" w:cs="Times New Roman"/>
          <w:sz w:val="20"/>
          <w:szCs w:val="20"/>
          <w:lang w:eastAsia="en-US"/>
        </w:rPr>
      </w:pPr>
    </w:p>
    <w:p w14:paraId="21B08BFB" w14:textId="1BBCC589" w:rsidR="001D7C7C" w:rsidRPr="006E005C" w:rsidRDefault="001D7C7C" w:rsidP="006E005C">
      <w:pPr>
        <w:pStyle w:val="lneksmlouvy"/>
        <w:numPr>
          <w:ilvl w:val="2"/>
          <w:numId w:val="6"/>
        </w:numPr>
        <w:spacing w:after="0" w:line="240" w:lineRule="auto"/>
        <w:rPr>
          <w:rFonts w:ascii="Times New Roman" w:hAnsi="Times New Roman" w:cs="Times New Roman"/>
          <w:sz w:val="20"/>
          <w:szCs w:val="20"/>
          <w:lang w:eastAsia="en-US"/>
        </w:rPr>
      </w:pPr>
      <w:r w:rsidRPr="006E005C">
        <w:rPr>
          <w:rFonts w:ascii="Times New Roman" w:hAnsi="Times New Roman" w:cs="Times New Roman"/>
          <w:sz w:val="20"/>
          <w:szCs w:val="20"/>
          <w:lang w:eastAsia="en-US"/>
        </w:rPr>
        <w:t>Dodavatel se zavazuje, že u veškerých výstupů bude dbát na to, aby</w:t>
      </w:r>
    </w:p>
    <w:p w14:paraId="0CF6DF06" w14:textId="3897592E" w:rsidR="001D7C7C" w:rsidRPr="006E005C" w:rsidRDefault="00286F39" w:rsidP="00F93B2E">
      <w:pPr>
        <w:pStyle w:val="lneksmlouvy"/>
        <w:numPr>
          <w:ilvl w:val="0"/>
          <w:numId w:val="0"/>
        </w:numPr>
        <w:spacing w:after="0" w:line="240" w:lineRule="auto"/>
        <w:ind w:left="1134" w:hanging="283"/>
        <w:rPr>
          <w:rFonts w:ascii="Times New Roman" w:hAnsi="Times New Roman" w:cs="Times New Roman"/>
          <w:sz w:val="20"/>
          <w:szCs w:val="20"/>
          <w:lang w:eastAsia="en-US"/>
        </w:rPr>
      </w:pPr>
      <w:r w:rsidRPr="006E005C">
        <w:rPr>
          <w:rFonts w:ascii="Times New Roman" w:hAnsi="Times New Roman" w:cs="Times New Roman"/>
          <w:sz w:val="20"/>
          <w:szCs w:val="20"/>
          <w:lang w:eastAsia="en-US"/>
        </w:rPr>
        <w:t>–</w:t>
      </w:r>
      <w:r w:rsidR="001D7C7C" w:rsidRPr="006E005C">
        <w:rPr>
          <w:rFonts w:ascii="Times New Roman" w:hAnsi="Times New Roman" w:cs="Times New Roman"/>
          <w:sz w:val="20"/>
          <w:szCs w:val="20"/>
          <w:lang w:eastAsia="en-US"/>
        </w:rPr>
        <w:tab/>
        <w:t>Navrhl vždy ekonomicky přijatelné řešení, které umožní získat plnění šetrnější k životnímu prostředí, zejména které povede k omezení spotřeby energií, vody, surovin, produkce znečišťujících látek uvolňovaných do ovzduší, vody, půdy, omezení uhlíkové stopy apod.</w:t>
      </w:r>
    </w:p>
    <w:p w14:paraId="75D69D8D" w14:textId="70805487" w:rsidR="001D7C7C" w:rsidRPr="006E005C" w:rsidRDefault="00286F39" w:rsidP="00F93B2E">
      <w:pPr>
        <w:pStyle w:val="lneksmlouvy"/>
        <w:numPr>
          <w:ilvl w:val="0"/>
          <w:numId w:val="0"/>
        </w:numPr>
        <w:spacing w:after="0" w:line="240" w:lineRule="auto"/>
        <w:ind w:left="1134" w:hanging="283"/>
        <w:rPr>
          <w:rFonts w:ascii="Times New Roman" w:hAnsi="Times New Roman" w:cs="Times New Roman"/>
          <w:sz w:val="20"/>
          <w:szCs w:val="20"/>
          <w:lang w:eastAsia="en-US"/>
        </w:rPr>
      </w:pPr>
      <w:r w:rsidRPr="006E005C">
        <w:rPr>
          <w:rFonts w:ascii="Times New Roman" w:hAnsi="Times New Roman" w:cs="Times New Roman"/>
          <w:sz w:val="20"/>
          <w:szCs w:val="20"/>
          <w:lang w:eastAsia="en-US"/>
        </w:rPr>
        <w:t>–</w:t>
      </w:r>
      <w:r w:rsidR="001D7C7C" w:rsidRPr="006E005C">
        <w:rPr>
          <w:rFonts w:ascii="Times New Roman" w:hAnsi="Times New Roman" w:cs="Times New Roman"/>
          <w:sz w:val="20"/>
          <w:szCs w:val="20"/>
          <w:lang w:eastAsia="en-US"/>
        </w:rPr>
        <w:tab/>
        <w:t>Navrhl vždy ekonomicky přijatelné řešení, které umožní využití obnovitelných zdrojů, recyklovaných surovin, snížení množství odpadu, zohlednění nákladů životního cyklu či zapojení jiných aspektů cirkulární ekonomiky</w:t>
      </w:r>
    </w:p>
    <w:p w14:paraId="45672927" w14:textId="60405C91" w:rsidR="001D7C7C" w:rsidRPr="006E005C" w:rsidRDefault="00286F39" w:rsidP="00F93B2E">
      <w:pPr>
        <w:pStyle w:val="lneksmlouvy"/>
        <w:numPr>
          <w:ilvl w:val="0"/>
          <w:numId w:val="0"/>
        </w:numPr>
        <w:spacing w:after="0" w:line="240" w:lineRule="auto"/>
        <w:ind w:left="1134" w:hanging="283"/>
        <w:rPr>
          <w:rFonts w:ascii="Times New Roman" w:hAnsi="Times New Roman" w:cs="Times New Roman"/>
          <w:sz w:val="20"/>
          <w:szCs w:val="20"/>
          <w:lang w:eastAsia="en-US"/>
        </w:rPr>
      </w:pPr>
      <w:r w:rsidRPr="006E005C">
        <w:rPr>
          <w:rFonts w:ascii="Times New Roman" w:hAnsi="Times New Roman" w:cs="Times New Roman"/>
          <w:sz w:val="20"/>
          <w:szCs w:val="20"/>
          <w:lang w:eastAsia="en-US"/>
        </w:rPr>
        <w:t>–</w:t>
      </w:r>
      <w:r w:rsidR="001D7C7C" w:rsidRPr="006E005C">
        <w:rPr>
          <w:rFonts w:ascii="Times New Roman" w:hAnsi="Times New Roman" w:cs="Times New Roman"/>
          <w:sz w:val="20"/>
          <w:szCs w:val="20"/>
          <w:lang w:eastAsia="en-US"/>
        </w:rPr>
        <w:tab/>
        <w:t>Vyhledával slibná inovativní řešení, která jsou vhodná pro uspokojení potřeb zadavatele</w:t>
      </w:r>
    </w:p>
    <w:p w14:paraId="66B2073D" w14:textId="6E7FFD8C" w:rsidR="001D7C7C" w:rsidRPr="006E005C" w:rsidRDefault="00286F39" w:rsidP="00F93B2E">
      <w:pPr>
        <w:pStyle w:val="lneksmlouvy"/>
        <w:numPr>
          <w:ilvl w:val="0"/>
          <w:numId w:val="0"/>
        </w:numPr>
        <w:spacing w:after="0" w:line="240" w:lineRule="auto"/>
        <w:ind w:left="1134" w:hanging="283"/>
        <w:rPr>
          <w:rFonts w:ascii="Times New Roman" w:hAnsi="Times New Roman" w:cs="Times New Roman"/>
          <w:sz w:val="20"/>
          <w:szCs w:val="20"/>
          <w:lang w:eastAsia="en-US"/>
        </w:rPr>
      </w:pPr>
      <w:r w:rsidRPr="006E005C">
        <w:rPr>
          <w:rFonts w:ascii="Times New Roman" w:hAnsi="Times New Roman" w:cs="Times New Roman"/>
          <w:sz w:val="20"/>
          <w:szCs w:val="20"/>
          <w:lang w:eastAsia="en-US"/>
        </w:rPr>
        <w:lastRenderedPageBreak/>
        <w:t>–</w:t>
      </w:r>
      <w:r w:rsidR="001D7C7C" w:rsidRPr="006E005C">
        <w:rPr>
          <w:rFonts w:ascii="Times New Roman" w:hAnsi="Times New Roman" w:cs="Times New Roman"/>
          <w:sz w:val="20"/>
          <w:szCs w:val="20"/>
          <w:lang w:eastAsia="en-US"/>
        </w:rPr>
        <w:tab/>
        <w:t>Pokud je to ekonomicky a technicky možné, aby nabízel řešení pro inovaci, tedy pro implementaci nového nebo značně zlepšeného produktu, služby nebo postupu souvisejícího s předmětem veřejné zakázky.</w:t>
      </w:r>
    </w:p>
    <w:p w14:paraId="1452D0BE" w14:textId="77777777" w:rsidR="00FE07A1" w:rsidRPr="006E005C" w:rsidRDefault="00FE07A1" w:rsidP="006E005C">
      <w:pPr>
        <w:pStyle w:val="lneksmlouvy"/>
        <w:numPr>
          <w:ilvl w:val="0"/>
          <w:numId w:val="0"/>
        </w:numPr>
        <w:spacing w:after="0" w:line="240" w:lineRule="auto"/>
        <w:ind w:left="794"/>
        <w:rPr>
          <w:rFonts w:ascii="Times New Roman" w:hAnsi="Times New Roman" w:cs="Times New Roman"/>
          <w:sz w:val="20"/>
          <w:szCs w:val="20"/>
          <w:lang w:eastAsia="en-US"/>
        </w:rPr>
      </w:pPr>
    </w:p>
    <w:p w14:paraId="360AC7FF" w14:textId="77777777" w:rsidR="00F82573" w:rsidRPr="006E005C" w:rsidRDefault="00F82573" w:rsidP="006E005C">
      <w:pPr>
        <w:pStyle w:val="lneksmlouvynadpis"/>
        <w:spacing w:before="0" w:after="0" w:line="240" w:lineRule="auto"/>
        <w:jc w:val="center"/>
        <w:rPr>
          <w:rFonts w:ascii="Times New Roman" w:hAnsi="Times New Roman" w:cs="Times New Roman"/>
          <w:sz w:val="20"/>
          <w:szCs w:val="20"/>
        </w:rPr>
      </w:pPr>
      <w:r w:rsidRPr="006E005C">
        <w:rPr>
          <w:rFonts w:ascii="Times New Roman" w:hAnsi="Times New Roman" w:cs="Times New Roman"/>
          <w:sz w:val="20"/>
          <w:szCs w:val="20"/>
        </w:rPr>
        <w:t xml:space="preserve">POJIŠTĚNÍ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ELE</w:t>
      </w:r>
    </w:p>
    <w:p w14:paraId="5AFC9FBF" w14:textId="77777777" w:rsidR="00F93B2E" w:rsidRDefault="00F93B2E" w:rsidP="00F93B2E">
      <w:pPr>
        <w:pStyle w:val="lneksmlouvy"/>
        <w:numPr>
          <w:ilvl w:val="0"/>
          <w:numId w:val="0"/>
        </w:numPr>
        <w:spacing w:after="0" w:line="240" w:lineRule="auto"/>
        <w:ind w:left="680"/>
        <w:rPr>
          <w:rFonts w:ascii="Times New Roman" w:hAnsi="Times New Roman" w:cs="Times New Roman"/>
          <w:sz w:val="20"/>
          <w:szCs w:val="20"/>
        </w:rPr>
      </w:pPr>
    </w:p>
    <w:p w14:paraId="56A76212" w14:textId="122971BA" w:rsidR="00C90F79" w:rsidRPr="006E005C" w:rsidRDefault="00C90F79"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Dodavatel prohlašuje, že ke dni uzavření této Smlouvy má uzavřenou pojistnou smlouvu, jejímž předmětem je pojištění odpovědnosti za škody způsobené dodavatelem třetím osobám v souvislosti s výkonem jeho činnosti, včetně možných škod způsobených pracovníky dodavatele, minimálně ve výši celkové ceny díla bez DPH uvedené v článku V. odst. 5.1 Smlouvy, a jejíž prostá kopie nebo prostá kopie pojistného certifikátu je přílohou č. </w:t>
      </w:r>
      <w:r w:rsidR="0042701D" w:rsidRPr="006E005C">
        <w:rPr>
          <w:rFonts w:ascii="Times New Roman" w:hAnsi="Times New Roman" w:cs="Times New Roman"/>
          <w:sz w:val="20"/>
          <w:szCs w:val="20"/>
        </w:rPr>
        <w:t>1</w:t>
      </w:r>
      <w:r w:rsidRPr="006E005C">
        <w:rPr>
          <w:rFonts w:ascii="Times New Roman" w:hAnsi="Times New Roman" w:cs="Times New Roman"/>
          <w:sz w:val="20"/>
          <w:szCs w:val="20"/>
        </w:rPr>
        <w:t xml:space="preserve"> této Smlouvy. Dodavatel se zavazuje, že po celou dobu trvání této Smlouvy a v přiměřeném rozsahu i po dobu záruční doby bude pojištěn ve smyslu tohoto ustanovení a že nedojde ke snížení pojistného plnění pod částku uvedenou v předchozí větě.</w:t>
      </w:r>
    </w:p>
    <w:p w14:paraId="768D332A" w14:textId="77777777" w:rsidR="00F712F8" w:rsidRDefault="00F712F8" w:rsidP="00F712F8">
      <w:pPr>
        <w:pStyle w:val="lneksmlouvy"/>
        <w:numPr>
          <w:ilvl w:val="0"/>
          <w:numId w:val="0"/>
        </w:numPr>
        <w:spacing w:after="0" w:line="240" w:lineRule="auto"/>
        <w:ind w:left="680"/>
        <w:rPr>
          <w:rFonts w:ascii="Times New Roman" w:hAnsi="Times New Roman" w:cs="Times New Roman"/>
          <w:sz w:val="20"/>
          <w:szCs w:val="20"/>
        </w:rPr>
      </w:pPr>
    </w:p>
    <w:p w14:paraId="6E6A1D9C" w14:textId="6A339785" w:rsidR="00C90F79" w:rsidRPr="006E005C" w:rsidRDefault="002D4CB4"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Prostá k</w:t>
      </w:r>
      <w:r w:rsidR="00C90F79" w:rsidRPr="006E005C">
        <w:rPr>
          <w:rFonts w:ascii="Times New Roman" w:hAnsi="Times New Roman" w:cs="Times New Roman"/>
          <w:sz w:val="20"/>
          <w:szCs w:val="20"/>
        </w:rPr>
        <w:t>opie pojistné smlouvy dodavatele nebo prostá kopie pojistného certifikátu, resp. akceptovaný návrh na uzavření pojistné smlouvy ze strany pojišťovny dle tohoto článku byl předán objednateli před podpisem této Smlouvy. Na žádost objednatele je dodavatel povinen kdykoliv později v průběhu trvání Smlouvy předložit uspokojivé doklady o tom, že pojistná smlouva uzavřená dodavatelem je a zůstává v platnosti.</w:t>
      </w:r>
    </w:p>
    <w:p w14:paraId="24B35FC3" w14:textId="77777777" w:rsidR="00D430AC" w:rsidRDefault="00D430AC" w:rsidP="00D430AC">
      <w:pPr>
        <w:pStyle w:val="lneksmlouvy"/>
        <w:numPr>
          <w:ilvl w:val="0"/>
          <w:numId w:val="0"/>
        </w:numPr>
        <w:spacing w:after="0" w:line="240" w:lineRule="auto"/>
        <w:ind w:left="680"/>
        <w:rPr>
          <w:rFonts w:ascii="Times New Roman" w:hAnsi="Times New Roman" w:cs="Times New Roman"/>
          <w:sz w:val="20"/>
          <w:szCs w:val="20"/>
        </w:rPr>
      </w:pPr>
    </w:p>
    <w:p w14:paraId="77FED80A" w14:textId="5B49439A" w:rsidR="00C90F79" w:rsidRPr="006E005C" w:rsidRDefault="00C90F79"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Dodavatel je povinen řádně platit pojistné tak, aby pojistná smlouva či smlouvy sjednané dle této Smlouvy či v souvislosti s ní byly platné po celou dobu provádění díla a v přiměřeném rozsahu i po dobu záruky. V případě, že dojde k zániku pojištění, je dodavatel povinen o této skutečnosti neprodleně informovat objednatele a ve lhůtě 3 pracovních dnů uzavřít pojistnou smlouvu ve výše uvedeném rozsahu. Porušení této povinnosti ze strany dodavatele považují strany této Smlouvy za podstatné porušení Smlouvy zakládající právo objednatele od Smlouvy odstoupit.</w:t>
      </w:r>
    </w:p>
    <w:p w14:paraId="7AAFCD43" w14:textId="77777777" w:rsidR="00D430AC" w:rsidRDefault="00D430AC" w:rsidP="00D430AC">
      <w:pPr>
        <w:pStyle w:val="lneksmlouvy"/>
        <w:numPr>
          <w:ilvl w:val="0"/>
          <w:numId w:val="0"/>
        </w:numPr>
        <w:spacing w:after="0" w:line="240" w:lineRule="auto"/>
        <w:ind w:left="680"/>
        <w:rPr>
          <w:rFonts w:ascii="Times New Roman" w:hAnsi="Times New Roman" w:cs="Times New Roman"/>
          <w:sz w:val="20"/>
          <w:szCs w:val="20"/>
        </w:rPr>
      </w:pPr>
    </w:p>
    <w:p w14:paraId="06B2E6E8" w14:textId="5848C4B9" w:rsidR="00F82573" w:rsidRPr="006E005C" w:rsidRDefault="00C90F79"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Jestliže Dodavatel poruší svou povinnost udržovat po celou dobu trvání závazku z této Smlouvy pojištění v rozsahu stanoveném touto Smlouvou a nezřídí je ani neprodleně poté, co k tomu bude vyzván Objednatelem, je Objednatel oprávněn sjednat pojištění v rozsahu dle tohoto článku této Smlouvy sám. Dodavatel se zavazuje Objednateli uhradit veškeré náklady vzniklé se sjednáním takového pojištění (zejména pojistné, poplatky atd.), a to neprodleně poté, co k tomu bude vyzván Objednatelem. Objednatel je oprávněn započítat splatné i nesplatné pojistné a veškeré související platby proti jakýmkoliv splatným i nesplatným pohledávkám Dodavatele vůči Objednateli.</w:t>
      </w:r>
    </w:p>
    <w:p w14:paraId="6EE85458" w14:textId="77777777" w:rsidR="00DF604D" w:rsidRPr="00DF604D" w:rsidRDefault="00DF604D" w:rsidP="00DF604D">
      <w:pPr>
        <w:pStyle w:val="lneksmlouvy"/>
        <w:numPr>
          <w:ilvl w:val="0"/>
          <w:numId w:val="0"/>
        </w:numPr>
        <w:spacing w:after="0" w:line="240" w:lineRule="auto"/>
        <w:ind w:left="680"/>
        <w:rPr>
          <w:rFonts w:ascii="Times New Roman" w:hAnsi="Times New Roman" w:cs="Times New Roman"/>
          <w:b/>
          <w:bCs/>
          <w:sz w:val="20"/>
          <w:szCs w:val="20"/>
        </w:rPr>
      </w:pPr>
    </w:p>
    <w:p w14:paraId="1850FBB8" w14:textId="394388EA" w:rsidR="00F82573" w:rsidRPr="006E005C" w:rsidRDefault="00F82573" w:rsidP="006E005C">
      <w:pPr>
        <w:pStyle w:val="lneksmlouvy"/>
        <w:spacing w:after="0" w:line="240" w:lineRule="auto"/>
        <w:rPr>
          <w:rFonts w:ascii="Times New Roman" w:hAnsi="Times New Roman" w:cs="Times New Roman"/>
          <w:b/>
          <w:bCs/>
          <w:sz w:val="20"/>
          <w:szCs w:val="20"/>
        </w:rPr>
      </w:pPr>
      <w:r w:rsidRPr="006E005C">
        <w:rPr>
          <w:rFonts w:ascii="Times New Roman" w:hAnsi="Times New Roman" w:cs="Times New Roman"/>
          <w:sz w:val="20"/>
          <w:szCs w:val="20"/>
        </w:rPr>
        <w:t>Porušení povinností udržovat pojištění v rozsahu dle tohoto článku považují Smluvní strany za podstatné porušení Smlouvy zakládající právo Objednatele od Smlouvy odstoupit.</w:t>
      </w:r>
    </w:p>
    <w:p w14:paraId="4EEA03FA" w14:textId="77777777" w:rsidR="00D34880" w:rsidRPr="006E005C" w:rsidRDefault="00D34880" w:rsidP="006E005C">
      <w:pPr>
        <w:pStyle w:val="lneksmlouvy"/>
        <w:numPr>
          <w:ilvl w:val="0"/>
          <w:numId w:val="0"/>
        </w:numPr>
        <w:spacing w:after="0" w:line="240" w:lineRule="auto"/>
        <w:ind w:left="680"/>
        <w:rPr>
          <w:rFonts w:ascii="Times New Roman" w:hAnsi="Times New Roman" w:cs="Times New Roman"/>
          <w:b/>
          <w:bCs/>
          <w:sz w:val="20"/>
          <w:szCs w:val="20"/>
        </w:rPr>
      </w:pPr>
    </w:p>
    <w:p w14:paraId="75D5867A" w14:textId="77777777" w:rsidR="00F82573" w:rsidRPr="006E005C" w:rsidRDefault="00F82573" w:rsidP="006E005C">
      <w:pPr>
        <w:pStyle w:val="lneksmlouvynadpis"/>
        <w:spacing w:before="0" w:after="0" w:line="240" w:lineRule="auto"/>
        <w:jc w:val="center"/>
        <w:rPr>
          <w:rFonts w:ascii="Times New Roman" w:hAnsi="Times New Roman" w:cs="Times New Roman"/>
          <w:b w:val="0"/>
          <w:bCs w:val="0"/>
          <w:sz w:val="20"/>
          <w:szCs w:val="20"/>
        </w:rPr>
      </w:pPr>
      <w:r w:rsidRPr="006E005C">
        <w:rPr>
          <w:rFonts w:ascii="Times New Roman" w:hAnsi="Times New Roman" w:cs="Times New Roman"/>
          <w:sz w:val="20"/>
          <w:szCs w:val="20"/>
        </w:rPr>
        <w:t>ODPOVĚDNOST ZA VADY A ODPOVÉDNOST ZE ZÁRUKY</w:t>
      </w:r>
    </w:p>
    <w:p w14:paraId="19CF1438" w14:textId="77777777" w:rsidR="00DF604D" w:rsidRDefault="00DF604D" w:rsidP="00DF604D">
      <w:pPr>
        <w:pStyle w:val="lneksmlouvy"/>
        <w:numPr>
          <w:ilvl w:val="0"/>
          <w:numId w:val="0"/>
        </w:numPr>
        <w:spacing w:after="0" w:line="240" w:lineRule="auto"/>
        <w:ind w:left="680"/>
        <w:rPr>
          <w:rFonts w:ascii="Times New Roman" w:hAnsi="Times New Roman" w:cs="Times New Roman"/>
          <w:sz w:val="20"/>
          <w:szCs w:val="20"/>
        </w:rPr>
      </w:pPr>
    </w:p>
    <w:p w14:paraId="1B94DED9" w14:textId="61F89DEA"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Záruční doba je sjednána na třicet šest (36) měsíců od provedení konkrétní části Díla. Záruka se vztahuje na vady a nedodělky Díla, resp. jeho části, které se projeví u Díla během záruční doby s výjimkou vad, u nichž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 prokáže, že jejich vznik zavinil Objednatel. Toto ustanovení však neomezuje obecnou odpovědnost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ele za Dílo stanovenou zákonnými předpisy, zejména zákonem č. 360/1992 Sb., o výkonu povolání autorizovaných architektů a o výkonu povolání autorizovaných inženýrů a techniků činných ve výstavbě, ve znění pozdějších předpisů.</w:t>
      </w:r>
    </w:p>
    <w:p w14:paraId="145C50A6" w14:textId="77777777" w:rsidR="00CC6500" w:rsidRDefault="00CC6500" w:rsidP="00CC6500">
      <w:pPr>
        <w:pStyle w:val="lneksmlouvy"/>
        <w:numPr>
          <w:ilvl w:val="0"/>
          <w:numId w:val="0"/>
        </w:numPr>
        <w:spacing w:after="0" w:line="240" w:lineRule="auto"/>
        <w:ind w:left="680"/>
        <w:rPr>
          <w:rFonts w:ascii="Times New Roman" w:hAnsi="Times New Roman" w:cs="Times New Roman"/>
          <w:sz w:val="20"/>
          <w:szCs w:val="20"/>
        </w:rPr>
      </w:pPr>
      <w:bookmarkStart w:id="15" w:name="_Ref423067684"/>
    </w:p>
    <w:p w14:paraId="3935ED4B" w14:textId="0EE578EA"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Objednatel je povinen vytknout vadu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eli v přiměřené době poté, co ji zjistil, nejpozději však v záruční době. Tím není dotčeno ustanovení odst. </w:t>
      </w:r>
      <w:r w:rsidRPr="006E005C">
        <w:rPr>
          <w:rFonts w:ascii="Times New Roman" w:hAnsi="Times New Roman" w:cs="Times New Roman"/>
          <w:sz w:val="20"/>
          <w:szCs w:val="20"/>
        </w:rPr>
        <w:fldChar w:fldCharType="begin"/>
      </w:r>
      <w:r w:rsidRPr="006E005C">
        <w:rPr>
          <w:rFonts w:ascii="Times New Roman" w:hAnsi="Times New Roman" w:cs="Times New Roman"/>
          <w:sz w:val="20"/>
          <w:szCs w:val="20"/>
        </w:rPr>
        <w:instrText xml:space="preserve"> REF _Ref423388395 \r \h </w:instrText>
      </w:r>
      <w:r w:rsidR="00FF786D" w:rsidRPr="006E005C">
        <w:rPr>
          <w:rFonts w:ascii="Times New Roman" w:hAnsi="Times New Roman" w:cs="Times New Roman"/>
          <w:sz w:val="20"/>
          <w:szCs w:val="20"/>
        </w:rPr>
        <w:instrText xml:space="preserve"> \* MERGEFORMAT </w:instrText>
      </w:r>
      <w:r w:rsidRPr="006E005C">
        <w:rPr>
          <w:rFonts w:ascii="Times New Roman" w:hAnsi="Times New Roman" w:cs="Times New Roman"/>
          <w:sz w:val="20"/>
          <w:szCs w:val="20"/>
        </w:rPr>
      </w:r>
      <w:r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4.8</w:t>
      </w:r>
      <w:r w:rsidRPr="006E005C">
        <w:rPr>
          <w:rFonts w:ascii="Times New Roman" w:hAnsi="Times New Roman" w:cs="Times New Roman"/>
          <w:sz w:val="20"/>
          <w:szCs w:val="20"/>
        </w:rPr>
        <w:fldChar w:fldCharType="end"/>
      </w:r>
      <w:r w:rsidRPr="006E005C">
        <w:rPr>
          <w:rFonts w:ascii="Times New Roman" w:hAnsi="Times New Roman" w:cs="Times New Roman"/>
          <w:sz w:val="20"/>
          <w:szCs w:val="20"/>
        </w:rPr>
        <w:t xml:space="preserve"> této Smlouvy. </w:t>
      </w:r>
    </w:p>
    <w:p w14:paraId="5FAF5B82" w14:textId="77777777" w:rsidR="00CC6500" w:rsidRDefault="00CC6500" w:rsidP="00CC6500">
      <w:pPr>
        <w:pStyle w:val="lneksmlouvy"/>
        <w:numPr>
          <w:ilvl w:val="0"/>
          <w:numId w:val="0"/>
        </w:numPr>
        <w:spacing w:after="0" w:line="240" w:lineRule="auto"/>
        <w:ind w:left="680"/>
        <w:rPr>
          <w:rFonts w:ascii="Times New Roman" w:hAnsi="Times New Roman" w:cs="Times New Roman"/>
          <w:sz w:val="20"/>
          <w:szCs w:val="20"/>
        </w:rPr>
      </w:pPr>
      <w:bookmarkStart w:id="16" w:name="_Ref423388555"/>
    </w:p>
    <w:p w14:paraId="64DD3481" w14:textId="348EA727"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V průběhu záruční doby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 odstraní prokázané vady, resp. nedodělky,</w:t>
      </w:r>
      <w:r w:rsidR="00545CD1" w:rsidRPr="006E005C">
        <w:rPr>
          <w:rFonts w:ascii="Times New Roman" w:hAnsi="Times New Roman" w:cs="Times New Roman"/>
          <w:sz w:val="20"/>
          <w:szCs w:val="20"/>
        </w:rPr>
        <w:t xml:space="preserve"> ve lhůtě přiměřené jejich povaze, obvykle</w:t>
      </w:r>
      <w:r w:rsidRPr="006E005C">
        <w:rPr>
          <w:rFonts w:ascii="Times New Roman" w:hAnsi="Times New Roman" w:cs="Times New Roman"/>
          <w:sz w:val="20"/>
          <w:szCs w:val="20"/>
        </w:rPr>
        <w:t xml:space="preserve"> do pěti (5) kalendářních dnů od doručení písemné reklamace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eli, pokud si Smluvní strany nedohodnou lhůtu delší z důvodů faktické nemožnosti odstranění vady ve výše uvedené lhůtě, nejdéle však do dvaceti (20) dnů.</w:t>
      </w:r>
      <w:bookmarkEnd w:id="15"/>
      <w:bookmarkEnd w:id="16"/>
    </w:p>
    <w:p w14:paraId="3F2CC7A2" w14:textId="77777777" w:rsidR="00CC6500" w:rsidRDefault="00CC6500" w:rsidP="00CC6500">
      <w:pPr>
        <w:pStyle w:val="lneksmlouvy"/>
        <w:numPr>
          <w:ilvl w:val="0"/>
          <w:numId w:val="0"/>
        </w:numPr>
        <w:spacing w:after="0" w:line="240" w:lineRule="auto"/>
        <w:ind w:left="680"/>
        <w:rPr>
          <w:rFonts w:ascii="Times New Roman" w:hAnsi="Times New Roman" w:cs="Times New Roman"/>
          <w:sz w:val="20"/>
          <w:szCs w:val="20"/>
        </w:rPr>
      </w:pPr>
    </w:p>
    <w:p w14:paraId="15342609" w14:textId="4BEFBA5A"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Neodstraní-li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 reklamované vady či nedodělky ve lhůtě stanovené v odst. </w:t>
      </w:r>
      <w:r w:rsidR="00CC6500">
        <w:rPr>
          <w:rFonts w:ascii="Times New Roman" w:hAnsi="Times New Roman" w:cs="Times New Roman"/>
          <w:sz w:val="20"/>
          <w:szCs w:val="20"/>
        </w:rPr>
        <w:t>3</w:t>
      </w:r>
      <w:r w:rsidRPr="006E005C">
        <w:rPr>
          <w:rFonts w:ascii="Times New Roman" w:hAnsi="Times New Roman" w:cs="Times New Roman"/>
          <w:sz w:val="20"/>
          <w:szCs w:val="20"/>
        </w:rPr>
        <w:t xml:space="preserve"> Smlouvy, anebo oznámí před jejím uplynutím, že vady či nedodělky neodstraní, uplatní Objednatel přiměřenou slevu ze sjednané ceny Díla, zajistí provedení oprav prostřednictvím jiné osoby na náklady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ele nebo jsou oprávněni od této Smlouvy odstoupit.</w:t>
      </w:r>
    </w:p>
    <w:p w14:paraId="199A37F4" w14:textId="77777777" w:rsidR="00CC6500" w:rsidRDefault="00CC6500" w:rsidP="00CC6500">
      <w:pPr>
        <w:pStyle w:val="lneksmlouvy"/>
        <w:numPr>
          <w:ilvl w:val="0"/>
          <w:numId w:val="0"/>
        </w:numPr>
        <w:spacing w:after="0" w:line="240" w:lineRule="auto"/>
        <w:ind w:left="680"/>
        <w:rPr>
          <w:rFonts w:ascii="Times New Roman" w:hAnsi="Times New Roman" w:cs="Times New Roman"/>
          <w:sz w:val="20"/>
          <w:szCs w:val="20"/>
        </w:rPr>
      </w:pPr>
    </w:p>
    <w:p w14:paraId="0CA3F3B3" w14:textId="33F35896"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Nároky z odpovědnosti za vady se nedotýkají nároků na náhradu škody nebo na smluvní pokutu.</w:t>
      </w:r>
    </w:p>
    <w:p w14:paraId="3E3DFEBA" w14:textId="77777777" w:rsidR="00CC6500" w:rsidRDefault="00CC6500" w:rsidP="00CC6500">
      <w:pPr>
        <w:pStyle w:val="lneksmlouvy"/>
        <w:numPr>
          <w:ilvl w:val="0"/>
          <w:numId w:val="0"/>
        </w:numPr>
        <w:spacing w:after="0" w:line="240" w:lineRule="auto"/>
        <w:ind w:left="680"/>
        <w:rPr>
          <w:rFonts w:ascii="Times New Roman" w:hAnsi="Times New Roman" w:cs="Times New Roman"/>
          <w:sz w:val="20"/>
          <w:szCs w:val="20"/>
        </w:rPr>
      </w:pPr>
    </w:p>
    <w:p w14:paraId="08C8D7FF" w14:textId="27AF0881" w:rsidR="00F82573"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Za vadu nebo nedodělek Díla se pro potřeby této Smlouvy považuje zejména nesoulad Díla s technickými normami, právními předpisy</w:t>
      </w:r>
      <w:r w:rsidR="00CC6500">
        <w:rPr>
          <w:rFonts w:ascii="Times New Roman" w:hAnsi="Times New Roman" w:cs="Times New Roman"/>
          <w:sz w:val="20"/>
          <w:szCs w:val="20"/>
        </w:rPr>
        <w:t>.</w:t>
      </w:r>
      <w:r w:rsidRPr="006E005C">
        <w:rPr>
          <w:rFonts w:ascii="Times New Roman" w:hAnsi="Times New Roman" w:cs="Times New Roman"/>
          <w:sz w:val="20"/>
          <w:szCs w:val="20"/>
        </w:rPr>
        <w:t xml:space="preserve"> Za vadu bude rovněž považován jakýkoliv nesoulad mezi textovou a grafickou částí</w:t>
      </w:r>
      <w:r w:rsidR="00CC6500">
        <w:rPr>
          <w:rFonts w:ascii="Times New Roman" w:hAnsi="Times New Roman" w:cs="Times New Roman"/>
          <w:sz w:val="20"/>
          <w:szCs w:val="20"/>
        </w:rPr>
        <w:t xml:space="preserve">. </w:t>
      </w:r>
    </w:p>
    <w:p w14:paraId="47F0F16E" w14:textId="77777777" w:rsidR="00CC6500" w:rsidRDefault="00CC6500" w:rsidP="00CC6500">
      <w:pPr>
        <w:pStyle w:val="lneksmlouvy"/>
        <w:numPr>
          <w:ilvl w:val="0"/>
          <w:numId w:val="0"/>
        </w:numPr>
        <w:spacing w:after="0" w:line="240" w:lineRule="auto"/>
        <w:ind w:left="680"/>
        <w:rPr>
          <w:rFonts w:ascii="Times New Roman" w:hAnsi="Times New Roman" w:cs="Times New Roman"/>
          <w:sz w:val="20"/>
          <w:szCs w:val="20"/>
        </w:rPr>
      </w:pPr>
    </w:p>
    <w:p w14:paraId="1DB4E382" w14:textId="77777777" w:rsidR="00F82573" w:rsidRPr="006E005C" w:rsidRDefault="00F82573" w:rsidP="006E005C">
      <w:pPr>
        <w:pStyle w:val="lneksmlouvynadpis"/>
        <w:keepNext/>
        <w:spacing w:before="0" w:after="0" w:line="240" w:lineRule="auto"/>
        <w:jc w:val="center"/>
        <w:rPr>
          <w:rFonts w:ascii="Times New Roman" w:hAnsi="Times New Roman" w:cs="Times New Roman"/>
          <w:sz w:val="20"/>
          <w:szCs w:val="20"/>
        </w:rPr>
      </w:pPr>
      <w:r w:rsidRPr="006E005C">
        <w:rPr>
          <w:rFonts w:ascii="Times New Roman" w:hAnsi="Times New Roman" w:cs="Times New Roman"/>
          <w:sz w:val="20"/>
          <w:szCs w:val="20"/>
        </w:rPr>
        <w:t>ODPOVĚDNOST ZA ŠKODU</w:t>
      </w:r>
    </w:p>
    <w:p w14:paraId="22EF0BD8" w14:textId="77777777" w:rsidR="001079ED" w:rsidRDefault="001079ED" w:rsidP="001079ED">
      <w:pPr>
        <w:pStyle w:val="lneksmlouvy"/>
        <w:numPr>
          <w:ilvl w:val="0"/>
          <w:numId w:val="0"/>
        </w:numPr>
        <w:spacing w:after="0" w:line="240" w:lineRule="auto"/>
        <w:ind w:left="680"/>
        <w:rPr>
          <w:rFonts w:ascii="Times New Roman" w:hAnsi="Times New Roman" w:cs="Times New Roman"/>
          <w:sz w:val="20"/>
          <w:szCs w:val="20"/>
        </w:rPr>
      </w:pPr>
    </w:p>
    <w:p w14:paraId="3F88C3AD" w14:textId="49537CFF" w:rsidR="00F82573" w:rsidRPr="006E005C" w:rsidRDefault="002A5596"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odpovídá za škodu způsobenou porušením této Smlouvy. Škoda se nahrazuje v penězích, ledaže </w:t>
      </w:r>
      <w:r w:rsidR="00286F39" w:rsidRPr="006E005C">
        <w:rPr>
          <w:rFonts w:ascii="Times New Roman" w:hAnsi="Times New Roman" w:cs="Times New Roman"/>
          <w:sz w:val="20"/>
          <w:szCs w:val="20"/>
        </w:rPr>
        <w:t xml:space="preserve">  </w:t>
      </w:r>
      <w:r w:rsidR="00F82573" w:rsidRPr="006E005C">
        <w:rPr>
          <w:rFonts w:ascii="Times New Roman" w:hAnsi="Times New Roman" w:cs="Times New Roman"/>
          <w:sz w:val="20"/>
          <w:szCs w:val="20"/>
        </w:rPr>
        <w:t xml:space="preserve">Objednatel či poškozený požaduje náhradu škody uvedením v předešlý stav za předpokladu, je-li to objektivně možné. </w:t>
      </w: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 zejména odpovídá za:</w:t>
      </w:r>
    </w:p>
    <w:p w14:paraId="43E9ADDD" w14:textId="77777777" w:rsidR="00F4066D" w:rsidRDefault="00F4066D" w:rsidP="00F4066D">
      <w:pPr>
        <w:pStyle w:val="lneksmlouvy"/>
        <w:numPr>
          <w:ilvl w:val="0"/>
          <w:numId w:val="0"/>
        </w:numPr>
        <w:spacing w:after="0" w:line="240" w:lineRule="auto"/>
        <w:ind w:left="680" w:hanging="680"/>
        <w:rPr>
          <w:rFonts w:ascii="Times New Roman" w:hAnsi="Times New Roman" w:cs="Times New Roman"/>
          <w:sz w:val="20"/>
          <w:szCs w:val="20"/>
        </w:rPr>
      </w:pPr>
    </w:p>
    <w:p w14:paraId="7CC78854" w14:textId="35178935" w:rsidR="00F82573" w:rsidRPr="006E005C" w:rsidRDefault="00F4066D"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Z</w:t>
      </w:r>
      <w:r w:rsidR="00F82573" w:rsidRPr="006E005C">
        <w:rPr>
          <w:rFonts w:ascii="Times New Roman" w:hAnsi="Times New Roman" w:cs="Times New Roman"/>
          <w:sz w:val="20"/>
          <w:szCs w:val="20"/>
        </w:rPr>
        <w:t>ničení, ztrátu, poškození či snížení hodnoty majetku Objednatele, veřejného majetku či majetku třetích osob;</w:t>
      </w:r>
    </w:p>
    <w:p w14:paraId="0DC5FF78" w14:textId="4C7150A2" w:rsidR="00F82573" w:rsidRPr="006E005C" w:rsidRDefault="00F4066D"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Š</w:t>
      </w:r>
      <w:r w:rsidR="00F82573" w:rsidRPr="006E005C">
        <w:rPr>
          <w:rFonts w:ascii="Times New Roman" w:hAnsi="Times New Roman" w:cs="Times New Roman"/>
          <w:sz w:val="20"/>
          <w:szCs w:val="20"/>
        </w:rPr>
        <w:t xml:space="preserve">kodu vzniklou Objednateli či třetím osobám v důsledku vad Díla včetně škody vzniklé třetím osobám a Objednateli v důsledku vad Stavby realizované na základě Díla; </w:t>
      </w:r>
    </w:p>
    <w:p w14:paraId="6259E6D3" w14:textId="77777777" w:rsidR="00F4066D" w:rsidRDefault="00F4066D" w:rsidP="00F4066D">
      <w:pPr>
        <w:pStyle w:val="lneksmlouvy"/>
        <w:numPr>
          <w:ilvl w:val="0"/>
          <w:numId w:val="0"/>
        </w:numPr>
        <w:spacing w:after="0" w:line="240" w:lineRule="auto"/>
        <w:ind w:left="794"/>
        <w:rPr>
          <w:rFonts w:ascii="Times New Roman" w:hAnsi="Times New Roman" w:cs="Times New Roman"/>
          <w:sz w:val="20"/>
          <w:szCs w:val="20"/>
        </w:rPr>
      </w:pPr>
    </w:p>
    <w:p w14:paraId="7FE6694B" w14:textId="01E88EA1" w:rsidR="00F82573" w:rsidRPr="006E005C" w:rsidRDefault="00F4066D"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P</w:t>
      </w:r>
      <w:r w:rsidR="00F82573" w:rsidRPr="006E005C">
        <w:rPr>
          <w:rFonts w:ascii="Times New Roman" w:hAnsi="Times New Roman" w:cs="Times New Roman"/>
          <w:sz w:val="20"/>
          <w:szCs w:val="20"/>
        </w:rPr>
        <w:t>řípadné sankce či korekce, které budou Objednateli jako zadavateli veřejné zakázky a příjemci dotace (či jiné veřejné podpory) uloženy ze strany orgánů státní správy nebo poskytovatele dotace, a to jak formou povinnosti odvodu do státního rozpočtu, snížení přislíbené dotace, uložení pokuty nebo finanční sankce či jiného způsobu finanční újmy, bude-li san</w:t>
      </w:r>
      <w:r w:rsidR="00545CD1" w:rsidRPr="006E005C">
        <w:rPr>
          <w:rFonts w:ascii="Times New Roman" w:hAnsi="Times New Roman" w:cs="Times New Roman"/>
          <w:sz w:val="20"/>
          <w:szCs w:val="20"/>
        </w:rPr>
        <w:t>kce uložena z důvodu vad Díla;</w:t>
      </w:r>
    </w:p>
    <w:p w14:paraId="6D415065" w14:textId="77777777" w:rsidR="00C9216B" w:rsidRDefault="00C9216B" w:rsidP="00C9216B">
      <w:pPr>
        <w:pStyle w:val="lneksmlouvy"/>
        <w:numPr>
          <w:ilvl w:val="0"/>
          <w:numId w:val="0"/>
        </w:numPr>
        <w:spacing w:after="0" w:line="240" w:lineRule="auto"/>
        <w:ind w:left="794"/>
        <w:rPr>
          <w:rFonts w:ascii="Times New Roman" w:hAnsi="Times New Roman" w:cs="Times New Roman"/>
          <w:sz w:val="20"/>
          <w:szCs w:val="20"/>
        </w:rPr>
      </w:pPr>
    </w:p>
    <w:p w14:paraId="4562661F" w14:textId="46DFAEEE" w:rsidR="00F82573" w:rsidRDefault="00C9216B"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U</w:t>
      </w:r>
      <w:r w:rsidR="00F82573" w:rsidRPr="006E005C">
        <w:rPr>
          <w:rFonts w:ascii="Times New Roman" w:hAnsi="Times New Roman" w:cs="Times New Roman"/>
          <w:sz w:val="20"/>
          <w:szCs w:val="20"/>
        </w:rPr>
        <w:t>dělení shora popsaných sankcí či korekcí v důsledku nesplnění termínů stanovených poskytovatelem dotace či zákonem, ke kterým dojde v příčinné souvislosti s vadami předmětu plnění</w:t>
      </w:r>
      <w:r>
        <w:rPr>
          <w:rFonts w:ascii="Times New Roman" w:hAnsi="Times New Roman" w:cs="Times New Roman"/>
          <w:sz w:val="20"/>
          <w:szCs w:val="20"/>
        </w:rPr>
        <w:t>.</w:t>
      </w:r>
    </w:p>
    <w:p w14:paraId="4A5A6E29" w14:textId="77777777" w:rsidR="00C9216B" w:rsidRPr="006E005C" w:rsidRDefault="00C9216B" w:rsidP="00C9216B">
      <w:pPr>
        <w:pStyle w:val="lneksmlouvy"/>
        <w:numPr>
          <w:ilvl w:val="0"/>
          <w:numId w:val="0"/>
        </w:numPr>
        <w:spacing w:after="0" w:line="240" w:lineRule="auto"/>
        <w:rPr>
          <w:rFonts w:ascii="Times New Roman" w:hAnsi="Times New Roman" w:cs="Times New Roman"/>
          <w:sz w:val="20"/>
          <w:szCs w:val="20"/>
        </w:rPr>
      </w:pPr>
    </w:p>
    <w:p w14:paraId="410A04CF" w14:textId="77777777" w:rsidR="00F82573" w:rsidRDefault="00F82573" w:rsidP="006E005C">
      <w:pPr>
        <w:pStyle w:val="lneksmlouvynadpis"/>
        <w:spacing w:before="0" w:after="0" w:line="240" w:lineRule="auto"/>
        <w:jc w:val="center"/>
        <w:rPr>
          <w:rFonts w:ascii="Times New Roman" w:hAnsi="Times New Roman" w:cs="Times New Roman"/>
          <w:sz w:val="20"/>
          <w:szCs w:val="20"/>
        </w:rPr>
      </w:pPr>
      <w:r w:rsidRPr="006E005C">
        <w:rPr>
          <w:rFonts w:ascii="Times New Roman" w:hAnsi="Times New Roman" w:cs="Times New Roman"/>
          <w:sz w:val="20"/>
          <w:szCs w:val="20"/>
        </w:rPr>
        <w:t>ODSTOUPENÍ OD SMLOUVY</w:t>
      </w:r>
    </w:p>
    <w:p w14:paraId="230B2284" w14:textId="77777777" w:rsidR="00C9216B" w:rsidRPr="006E005C" w:rsidRDefault="00C9216B" w:rsidP="00C9216B">
      <w:pPr>
        <w:pStyle w:val="lneksmlouvynadpis"/>
        <w:numPr>
          <w:ilvl w:val="0"/>
          <w:numId w:val="0"/>
        </w:numPr>
        <w:spacing w:before="0" w:after="0" w:line="240" w:lineRule="auto"/>
        <w:ind w:left="680"/>
        <w:rPr>
          <w:rFonts w:ascii="Times New Roman" w:hAnsi="Times New Roman" w:cs="Times New Roman"/>
          <w:sz w:val="20"/>
          <w:szCs w:val="20"/>
        </w:rPr>
      </w:pPr>
    </w:p>
    <w:p w14:paraId="386759EF" w14:textId="77777777" w:rsidR="00F82573" w:rsidRPr="006E005C" w:rsidRDefault="00F82573" w:rsidP="006E005C">
      <w:pPr>
        <w:pStyle w:val="lneksmlouvy"/>
        <w:spacing w:after="0" w:line="240" w:lineRule="auto"/>
        <w:rPr>
          <w:rFonts w:ascii="Times New Roman" w:hAnsi="Times New Roman" w:cs="Times New Roman"/>
          <w:sz w:val="20"/>
          <w:szCs w:val="20"/>
        </w:rPr>
      </w:pPr>
      <w:bookmarkStart w:id="17" w:name="_Ref423101217"/>
      <w:r w:rsidRPr="006E005C">
        <w:rPr>
          <w:rFonts w:ascii="Times New Roman" w:hAnsi="Times New Roman" w:cs="Times New Roman"/>
          <w:sz w:val="20"/>
          <w:szCs w:val="20"/>
        </w:rPr>
        <w:t>Objednatel může odstoupit od Smlouvy</w:t>
      </w:r>
      <w:r w:rsidR="00004B90" w:rsidRPr="006E005C">
        <w:rPr>
          <w:rFonts w:ascii="Times New Roman" w:hAnsi="Times New Roman" w:cs="Times New Roman"/>
          <w:sz w:val="20"/>
          <w:szCs w:val="20"/>
        </w:rPr>
        <w:t xml:space="preserve"> nebo od jejích částí týkajících se dílčích plnění</w:t>
      </w:r>
      <w:r w:rsidRPr="006E005C">
        <w:rPr>
          <w:rFonts w:ascii="Times New Roman" w:hAnsi="Times New Roman" w:cs="Times New Roman"/>
          <w:sz w:val="20"/>
          <w:szCs w:val="20"/>
        </w:rPr>
        <w:t xml:space="preserve">: </w:t>
      </w:r>
    </w:p>
    <w:p w14:paraId="5F33FD90" w14:textId="77777777" w:rsidR="00163E5F" w:rsidRDefault="00163E5F" w:rsidP="00163E5F">
      <w:pPr>
        <w:pStyle w:val="lneksmlouvy"/>
        <w:numPr>
          <w:ilvl w:val="0"/>
          <w:numId w:val="0"/>
        </w:numPr>
        <w:spacing w:after="0" w:line="240" w:lineRule="auto"/>
        <w:ind w:left="794"/>
        <w:rPr>
          <w:rFonts w:ascii="Times New Roman" w:hAnsi="Times New Roman" w:cs="Times New Roman"/>
          <w:sz w:val="20"/>
          <w:szCs w:val="20"/>
        </w:rPr>
      </w:pPr>
    </w:p>
    <w:p w14:paraId="6FF1EC67" w14:textId="10747833" w:rsidR="00F82573" w:rsidRPr="006E005C" w:rsidRDefault="00163E5F"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P</w:t>
      </w:r>
      <w:r w:rsidR="00F82573" w:rsidRPr="006E005C">
        <w:rPr>
          <w:rFonts w:ascii="Times New Roman" w:hAnsi="Times New Roman" w:cs="Times New Roman"/>
          <w:sz w:val="20"/>
          <w:szCs w:val="20"/>
        </w:rPr>
        <w:t xml:space="preserve">oruší-li </w:t>
      </w:r>
      <w:r w:rsidR="002A5596"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podstatným způsobem své povinnosti dle této Smlouvy; </w:t>
      </w:r>
      <w:bookmarkEnd w:id="17"/>
    </w:p>
    <w:p w14:paraId="2F072FAB" w14:textId="732A2E07" w:rsidR="00F82573" w:rsidRPr="006E005C" w:rsidRDefault="00AF1B60"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P</w:t>
      </w:r>
      <w:r w:rsidR="00F82573" w:rsidRPr="006E005C">
        <w:rPr>
          <w:rFonts w:ascii="Times New Roman" w:hAnsi="Times New Roman" w:cs="Times New Roman"/>
          <w:sz w:val="20"/>
          <w:szCs w:val="20"/>
        </w:rPr>
        <w:t xml:space="preserve">okud zjistí, že </w:t>
      </w:r>
      <w:r w:rsidR="002A5596"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el nabízel, dával, přijímal nebo zprostředkovával nějaké hodnoty s cílem ovlivnit chování nebo jednání kohokoliv, ať již úředníka nebo někoho jiného, přímo nebo nepřímo, v zadávacím řízení nebo při provádění Smlouvy; nebo</w:t>
      </w:r>
    </w:p>
    <w:p w14:paraId="21E1DD79" w14:textId="77777777" w:rsidR="00AF1B60" w:rsidRDefault="00AF1B60" w:rsidP="00AF1B60">
      <w:pPr>
        <w:pStyle w:val="lneksmlouvy"/>
        <w:numPr>
          <w:ilvl w:val="0"/>
          <w:numId w:val="0"/>
        </w:numPr>
        <w:spacing w:after="0" w:line="240" w:lineRule="auto"/>
        <w:ind w:left="794"/>
        <w:rPr>
          <w:rFonts w:ascii="Times New Roman" w:hAnsi="Times New Roman" w:cs="Times New Roman"/>
          <w:sz w:val="20"/>
          <w:szCs w:val="20"/>
        </w:rPr>
      </w:pPr>
    </w:p>
    <w:p w14:paraId="41BC7D86" w14:textId="134D91DF" w:rsidR="00F82573" w:rsidRPr="006E005C" w:rsidRDefault="00AF1B60"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P</w:t>
      </w:r>
      <w:r w:rsidR="00F82573" w:rsidRPr="006E005C">
        <w:rPr>
          <w:rFonts w:ascii="Times New Roman" w:hAnsi="Times New Roman" w:cs="Times New Roman"/>
          <w:sz w:val="20"/>
          <w:szCs w:val="20"/>
        </w:rPr>
        <w:t xml:space="preserve">okud zjistí, že </w:t>
      </w:r>
      <w:r w:rsidR="002A5596"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zkresloval skutečnosti za účelem ovlivnění zadávacího řízení nebo provádění Smlouvy ke škodě Objednatele, včetně užití podvodných praktik k potlačení a snížení výhod volné a otevřené soutěže; </w:t>
      </w:r>
      <w:r w:rsidR="0033198B" w:rsidRPr="006E005C">
        <w:rPr>
          <w:rFonts w:ascii="Times New Roman" w:hAnsi="Times New Roman" w:cs="Times New Roman"/>
          <w:sz w:val="20"/>
          <w:szCs w:val="20"/>
        </w:rPr>
        <w:t>nebo</w:t>
      </w:r>
    </w:p>
    <w:p w14:paraId="3F77832E" w14:textId="77777777" w:rsidR="00AF1B60" w:rsidRDefault="00AF1B60" w:rsidP="00AF1B60">
      <w:pPr>
        <w:pStyle w:val="lneksmlouvy"/>
        <w:numPr>
          <w:ilvl w:val="0"/>
          <w:numId w:val="0"/>
        </w:numPr>
        <w:spacing w:after="0" w:line="240" w:lineRule="auto"/>
        <w:ind w:left="794"/>
        <w:rPr>
          <w:rFonts w:ascii="Times New Roman" w:hAnsi="Times New Roman" w:cs="Times New Roman"/>
          <w:sz w:val="20"/>
          <w:szCs w:val="20"/>
        </w:rPr>
      </w:pPr>
    </w:p>
    <w:p w14:paraId="772865AD" w14:textId="28D82FB5" w:rsidR="00F82573" w:rsidRPr="006E005C" w:rsidRDefault="00AF1B60"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V</w:t>
      </w:r>
      <w:r w:rsidR="003C54EC" w:rsidRPr="006E005C">
        <w:rPr>
          <w:rFonts w:ascii="Times New Roman" w:hAnsi="Times New Roman" w:cs="Times New Roman"/>
          <w:sz w:val="20"/>
          <w:szCs w:val="20"/>
        </w:rPr>
        <w:t> případě, že Objednatel neobdrží dotaci na projekt „</w:t>
      </w:r>
      <w:r w:rsidR="009E1EBB" w:rsidRPr="009E1EBB">
        <w:rPr>
          <w:rFonts w:ascii="Times New Roman" w:hAnsi="Times New Roman" w:cs="Times New Roman"/>
          <w:sz w:val="20"/>
          <w:szCs w:val="20"/>
        </w:rPr>
        <w:t>Zpracování územního plánu pro obec Libá“</w:t>
      </w:r>
      <w:r w:rsidR="003C54EC" w:rsidRPr="006E005C">
        <w:rPr>
          <w:rFonts w:ascii="Times New Roman" w:hAnsi="Times New Roman" w:cs="Times New Roman"/>
          <w:sz w:val="20"/>
          <w:szCs w:val="20"/>
        </w:rPr>
        <w:t>,</w:t>
      </w:r>
      <w:r w:rsidR="00634F7D" w:rsidRPr="006E005C">
        <w:rPr>
          <w:rFonts w:ascii="Times New Roman" w:hAnsi="Times New Roman" w:cs="Times New Roman"/>
          <w:sz w:val="20"/>
          <w:szCs w:val="20"/>
        </w:rPr>
        <w:t xml:space="preserve"> může odstoupit od celé Smlouvy nebo od jejích částí týkajících se dílč</w:t>
      </w:r>
      <w:r w:rsidR="00EB4D8F" w:rsidRPr="006E005C">
        <w:rPr>
          <w:rFonts w:ascii="Times New Roman" w:hAnsi="Times New Roman" w:cs="Times New Roman"/>
          <w:sz w:val="20"/>
          <w:szCs w:val="20"/>
        </w:rPr>
        <w:t>ích plnění uvedených v článku 2 Smlouvy;</w:t>
      </w:r>
      <w:r w:rsidR="00634F7D" w:rsidRPr="006E005C">
        <w:rPr>
          <w:rFonts w:ascii="Times New Roman" w:hAnsi="Times New Roman" w:cs="Times New Roman"/>
          <w:sz w:val="20"/>
          <w:szCs w:val="20"/>
        </w:rPr>
        <w:t xml:space="preserve"> </w:t>
      </w:r>
      <w:r w:rsidR="00F82573" w:rsidRPr="006E005C">
        <w:rPr>
          <w:rFonts w:ascii="Times New Roman" w:hAnsi="Times New Roman" w:cs="Times New Roman"/>
          <w:sz w:val="20"/>
          <w:szCs w:val="20"/>
        </w:rPr>
        <w:t>nebo</w:t>
      </w:r>
    </w:p>
    <w:p w14:paraId="1FFBAF59" w14:textId="77777777" w:rsidR="009E1EBB" w:rsidRDefault="009E1EBB" w:rsidP="009E1EBB">
      <w:pPr>
        <w:pStyle w:val="lneksmlouvy"/>
        <w:numPr>
          <w:ilvl w:val="0"/>
          <w:numId w:val="0"/>
        </w:numPr>
        <w:spacing w:after="0" w:line="240" w:lineRule="auto"/>
        <w:ind w:left="794"/>
        <w:rPr>
          <w:rFonts w:ascii="Times New Roman" w:hAnsi="Times New Roman" w:cs="Times New Roman"/>
          <w:sz w:val="20"/>
          <w:szCs w:val="20"/>
        </w:rPr>
      </w:pPr>
    </w:p>
    <w:p w14:paraId="63D1A28B" w14:textId="08AAEABB" w:rsidR="00F82573" w:rsidRPr="006E005C" w:rsidRDefault="009E1EBB" w:rsidP="006E005C">
      <w:pPr>
        <w:pStyle w:val="lneksmlouvy"/>
        <w:numPr>
          <w:ilvl w:val="2"/>
          <w:numId w:val="6"/>
        </w:numPr>
        <w:spacing w:after="0" w:line="240" w:lineRule="auto"/>
        <w:rPr>
          <w:rFonts w:ascii="Times New Roman" w:hAnsi="Times New Roman" w:cs="Times New Roman"/>
          <w:sz w:val="20"/>
          <w:szCs w:val="20"/>
        </w:rPr>
      </w:pPr>
      <w:r>
        <w:rPr>
          <w:rFonts w:ascii="Times New Roman" w:hAnsi="Times New Roman" w:cs="Times New Roman"/>
          <w:sz w:val="20"/>
          <w:szCs w:val="20"/>
        </w:rPr>
        <w:t>V</w:t>
      </w:r>
      <w:r w:rsidR="00F82573" w:rsidRPr="006E005C">
        <w:rPr>
          <w:rFonts w:ascii="Times New Roman" w:hAnsi="Times New Roman" w:cs="Times New Roman"/>
          <w:sz w:val="20"/>
          <w:szCs w:val="20"/>
        </w:rPr>
        <w:t> dalších případech stanovených touto Smlouvou.</w:t>
      </w:r>
    </w:p>
    <w:p w14:paraId="76E1FB31" w14:textId="77777777" w:rsidR="009E1EBB" w:rsidRDefault="009E1EBB" w:rsidP="009E1EBB">
      <w:pPr>
        <w:pStyle w:val="lneksmlouvy"/>
        <w:numPr>
          <w:ilvl w:val="0"/>
          <w:numId w:val="0"/>
        </w:numPr>
        <w:spacing w:after="0" w:line="240" w:lineRule="auto"/>
        <w:ind w:left="680"/>
        <w:rPr>
          <w:rFonts w:ascii="Times New Roman" w:hAnsi="Times New Roman" w:cs="Times New Roman"/>
          <w:sz w:val="20"/>
          <w:szCs w:val="20"/>
        </w:rPr>
      </w:pPr>
      <w:bookmarkStart w:id="18" w:name="_Ref423094539"/>
    </w:p>
    <w:p w14:paraId="7C55A2B5" w14:textId="28FC6CAD"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Podstatným porušením Smlouvy ze strany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ele se rozumí zejména nesplnění smluvních termínů podle této Smlouvy a neoprávněné použití pod</w:t>
      </w:r>
      <w:r w:rsidR="002D4CB4" w:rsidRPr="006E005C">
        <w:rPr>
          <w:rFonts w:ascii="Times New Roman" w:hAnsi="Times New Roman" w:cs="Times New Roman"/>
          <w:sz w:val="20"/>
          <w:szCs w:val="20"/>
        </w:rPr>
        <w:t>d</w:t>
      </w:r>
      <w:r w:rsidRPr="006E005C">
        <w:rPr>
          <w:rFonts w:ascii="Times New Roman" w:hAnsi="Times New Roman" w:cs="Times New Roman"/>
          <w:sz w:val="20"/>
          <w:szCs w:val="20"/>
        </w:rPr>
        <w:t>odavatele (třetí osoby).</w:t>
      </w:r>
    </w:p>
    <w:p w14:paraId="51E59EEB" w14:textId="77777777" w:rsidR="009E1EBB" w:rsidRDefault="009E1EBB" w:rsidP="009E1EBB">
      <w:pPr>
        <w:pStyle w:val="lneksmlouvy"/>
        <w:numPr>
          <w:ilvl w:val="0"/>
          <w:numId w:val="0"/>
        </w:numPr>
        <w:spacing w:after="0" w:line="240" w:lineRule="auto"/>
        <w:ind w:left="680"/>
        <w:rPr>
          <w:rFonts w:ascii="Times New Roman" w:hAnsi="Times New Roman" w:cs="Times New Roman"/>
          <w:sz w:val="20"/>
          <w:szCs w:val="20"/>
        </w:rPr>
      </w:pPr>
    </w:p>
    <w:p w14:paraId="7C4FEF63" w14:textId="1582B1A4" w:rsidR="00F82573" w:rsidRPr="006E005C" w:rsidRDefault="002A5596"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je oprávněn od této Smlouvy odstoupit v případě, že své závazky dle této Smlouvy nebude moci plnit pro nesoučinnost Objednatele přesto, že Objednatele k poskytnutí součinnosti písemně vyzve a stanoví mu pro její poskytnutí přiměřenou, </w:t>
      </w:r>
      <w:r w:rsidR="00F82573" w:rsidRPr="006E005C">
        <w:rPr>
          <w:rFonts w:ascii="Times New Roman" w:hAnsi="Times New Roman" w:cs="Times New Roman"/>
          <w:color w:val="000000"/>
          <w:sz w:val="20"/>
          <w:szCs w:val="20"/>
        </w:rPr>
        <w:t>alespoň patnácti (1</w:t>
      </w:r>
      <w:r w:rsidR="00B6545F" w:rsidRPr="006E005C">
        <w:rPr>
          <w:rFonts w:ascii="Times New Roman" w:hAnsi="Times New Roman" w:cs="Times New Roman"/>
          <w:color w:val="000000"/>
          <w:sz w:val="20"/>
          <w:szCs w:val="20"/>
        </w:rPr>
        <w:t>5</w:t>
      </w:r>
      <w:r w:rsidR="00F82573" w:rsidRPr="006E005C">
        <w:rPr>
          <w:rFonts w:ascii="Times New Roman" w:hAnsi="Times New Roman" w:cs="Times New Roman"/>
          <w:color w:val="000000"/>
          <w:sz w:val="20"/>
          <w:szCs w:val="20"/>
        </w:rPr>
        <w:t xml:space="preserve">) denní </w:t>
      </w:r>
      <w:r w:rsidR="00F82573" w:rsidRPr="006E005C">
        <w:rPr>
          <w:rFonts w:ascii="Times New Roman" w:hAnsi="Times New Roman" w:cs="Times New Roman"/>
          <w:sz w:val="20"/>
          <w:szCs w:val="20"/>
        </w:rPr>
        <w:t xml:space="preserve">lhůtu. </w:t>
      </w:r>
    </w:p>
    <w:bookmarkEnd w:id="18"/>
    <w:p w14:paraId="53B81C03" w14:textId="77777777" w:rsidR="009E1EBB" w:rsidRDefault="009E1EBB" w:rsidP="009E1EBB">
      <w:pPr>
        <w:pStyle w:val="lneksmlouvy"/>
        <w:numPr>
          <w:ilvl w:val="0"/>
          <w:numId w:val="0"/>
        </w:numPr>
        <w:spacing w:after="0" w:line="240" w:lineRule="auto"/>
        <w:ind w:left="680"/>
        <w:rPr>
          <w:rFonts w:ascii="Times New Roman" w:hAnsi="Times New Roman" w:cs="Times New Roman"/>
          <w:sz w:val="20"/>
          <w:szCs w:val="20"/>
        </w:rPr>
      </w:pPr>
    </w:p>
    <w:p w14:paraId="06321C79" w14:textId="59177D6C"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Stanoví-li oprávněná strana pro dodatečné plnění lhůtu, vzniká jí právo odstoupit od Smlouvy po marném uplynutí této lhůty. Jestliže však strana, která je v prodlení, písemně prohlásí, že svůj závazek nesplní, může oprávněná strana odstoupit od Smlouvy před uplynutím lhůty dodatečného plnění, kterou stanovila, tzn. ihned poté, co prohlášení povinné strany obdrží.</w:t>
      </w:r>
    </w:p>
    <w:p w14:paraId="0429547E" w14:textId="77777777" w:rsidR="009E1EBB" w:rsidRDefault="009E1EBB" w:rsidP="009E1EBB">
      <w:pPr>
        <w:pStyle w:val="lneksmlouvy"/>
        <w:numPr>
          <w:ilvl w:val="0"/>
          <w:numId w:val="0"/>
        </w:numPr>
        <w:spacing w:after="0" w:line="240" w:lineRule="auto"/>
        <w:ind w:left="680"/>
        <w:rPr>
          <w:rFonts w:ascii="Times New Roman" w:hAnsi="Times New Roman" w:cs="Times New Roman"/>
          <w:sz w:val="20"/>
          <w:szCs w:val="20"/>
        </w:rPr>
      </w:pPr>
    </w:p>
    <w:p w14:paraId="4B7B0C72" w14:textId="559D072E"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Odstoupení od Smlouvy musí oprávněná Smluvní strana spolu s důvodem odstoupení písemně oznámit povinné Smluvní straně bez zbytečného odkladu poté, co se o porušení dozvěděla. </w:t>
      </w:r>
    </w:p>
    <w:p w14:paraId="1AE7C99F" w14:textId="77777777" w:rsidR="009E1EBB" w:rsidRDefault="009E1EBB" w:rsidP="009E1EBB">
      <w:pPr>
        <w:pStyle w:val="lneksmlouvy"/>
        <w:numPr>
          <w:ilvl w:val="0"/>
          <w:numId w:val="0"/>
        </w:numPr>
        <w:spacing w:after="0" w:line="240" w:lineRule="auto"/>
        <w:ind w:left="680"/>
        <w:rPr>
          <w:rFonts w:ascii="Times New Roman" w:hAnsi="Times New Roman" w:cs="Times New Roman"/>
          <w:sz w:val="20"/>
          <w:szCs w:val="20"/>
        </w:rPr>
      </w:pPr>
    </w:p>
    <w:p w14:paraId="4A995DFC" w14:textId="409B2503"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Smlouva se ruší doručením písemného oznámení o odstoupení druhé Smluvní straně.</w:t>
      </w:r>
    </w:p>
    <w:p w14:paraId="1A7BE9B0" w14:textId="77777777" w:rsidR="009E1EBB" w:rsidRDefault="009E1EBB" w:rsidP="009E1EBB">
      <w:pPr>
        <w:pStyle w:val="lneksmlouvy"/>
        <w:numPr>
          <w:ilvl w:val="0"/>
          <w:numId w:val="0"/>
        </w:numPr>
        <w:spacing w:after="0" w:line="240" w:lineRule="auto"/>
        <w:ind w:left="680"/>
        <w:rPr>
          <w:rFonts w:ascii="Times New Roman" w:hAnsi="Times New Roman" w:cs="Times New Roman"/>
          <w:sz w:val="20"/>
          <w:szCs w:val="20"/>
        </w:rPr>
      </w:pPr>
    </w:p>
    <w:p w14:paraId="78B76DF3" w14:textId="492E90F5"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lastRenderedPageBreak/>
        <w:t xml:space="preserve">Odstoupením od Smlouvy zanikají všechna práva a povinnosti stran ze Smlouvy. Odstoupení od Smlouvy se však nedotýká nároku na náhradu škody vzniklé porušením Smlouvy, řešení sporů mezi smluvními stranami, nároků na smluvní pokuty a jiných nároků, které podle této Smlouvy nebo vzhledem ke své povaze mají trvat i po ukončení Smlouvy. </w:t>
      </w:r>
    </w:p>
    <w:p w14:paraId="6C110C95" w14:textId="77777777" w:rsidR="009E1EBB" w:rsidRDefault="009E1EBB" w:rsidP="009E1EBB">
      <w:pPr>
        <w:pStyle w:val="lneksmlouvy"/>
        <w:numPr>
          <w:ilvl w:val="0"/>
          <w:numId w:val="0"/>
        </w:numPr>
        <w:spacing w:after="0" w:line="240" w:lineRule="auto"/>
        <w:ind w:left="680"/>
        <w:rPr>
          <w:rFonts w:ascii="Times New Roman" w:hAnsi="Times New Roman" w:cs="Times New Roman"/>
          <w:sz w:val="20"/>
          <w:szCs w:val="20"/>
        </w:rPr>
      </w:pPr>
    </w:p>
    <w:p w14:paraId="30020893" w14:textId="197657BF"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Smluvní strany vylučují aplikaci ustanovení § 1978 odst. 2 občanského zákoníku a stanoví, že poskytnou-li si navzájem dodatečnou lhůtu k plnění v souladu s tímto článkem, ve které prohlásí, že ji již neprodlouží, tak její marné uplynutí nemá za následek odstoupení od Smlouvy, ledaže by při poskytnutí dodatečné lhůty výslovně stanovily, že marné uplynutí lhůty takový následek mít má.</w:t>
      </w:r>
    </w:p>
    <w:p w14:paraId="14640F91" w14:textId="77777777" w:rsidR="009E1EBB" w:rsidRDefault="009E1EBB" w:rsidP="009E1EBB">
      <w:pPr>
        <w:pStyle w:val="lneksmlouvy"/>
        <w:numPr>
          <w:ilvl w:val="0"/>
          <w:numId w:val="0"/>
        </w:numPr>
        <w:spacing w:after="0" w:line="240" w:lineRule="auto"/>
        <w:ind w:left="680"/>
        <w:rPr>
          <w:rFonts w:ascii="Times New Roman" w:hAnsi="Times New Roman" w:cs="Times New Roman"/>
          <w:sz w:val="20"/>
          <w:szCs w:val="20"/>
        </w:rPr>
      </w:pPr>
      <w:bookmarkStart w:id="19" w:name="_Ref379203582"/>
    </w:p>
    <w:p w14:paraId="590FCEA3" w14:textId="651C93EE"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Odstoupí-li některá ze Smluvních stran oprávněně od této Smlouvy, Smluvní strany se vypořádají následujícím způsobem (nestanoví-li tato Smlouva jinak):</w:t>
      </w:r>
      <w:bookmarkEnd w:id="19"/>
    </w:p>
    <w:p w14:paraId="14B39E3F" w14:textId="77777777" w:rsidR="009E1EBB" w:rsidRDefault="009E1EBB" w:rsidP="009E1EBB">
      <w:pPr>
        <w:pStyle w:val="AKFZlnektext"/>
        <w:numPr>
          <w:ilvl w:val="0"/>
          <w:numId w:val="0"/>
        </w:numPr>
        <w:tabs>
          <w:tab w:val="num" w:pos="1134"/>
        </w:tabs>
        <w:spacing w:after="0" w:line="240" w:lineRule="auto"/>
        <w:ind w:left="794"/>
        <w:rPr>
          <w:rFonts w:ascii="Times New Roman" w:hAnsi="Times New Roman" w:cs="Times New Roman"/>
        </w:rPr>
      </w:pPr>
    </w:p>
    <w:p w14:paraId="4E7717E2" w14:textId="40E22C94" w:rsidR="00F82573" w:rsidRPr="006E005C" w:rsidRDefault="009E1EBB" w:rsidP="006E005C">
      <w:pPr>
        <w:pStyle w:val="AKFZlnektext"/>
        <w:numPr>
          <w:ilvl w:val="2"/>
          <w:numId w:val="6"/>
        </w:numPr>
        <w:spacing w:after="0" w:line="240" w:lineRule="auto"/>
        <w:rPr>
          <w:rFonts w:ascii="Times New Roman" w:hAnsi="Times New Roman" w:cs="Times New Roman"/>
        </w:rPr>
      </w:pPr>
      <w:r>
        <w:rPr>
          <w:rFonts w:ascii="Times New Roman" w:hAnsi="Times New Roman" w:cs="Times New Roman"/>
        </w:rPr>
        <w:t>O</w:t>
      </w:r>
      <w:r w:rsidR="00F82573" w:rsidRPr="006E005C">
        <w:rPr>
          <w:rFonts w:ascii="Times New Roman" w:hAnsi="Times New Roman" w:cs="Times New Roman"/>
        </w:rPr>
        <w:t xml:space="preserve">dstoupí-li některá ze Smluvních stran od Smlouvy z důvodů nikoliv na straně Objednatele (tj. nikoliv pro porušení povinností Objednatele), má </w:t>
      </w:r>
      <w:r w:rsidR="002A5596" w:rsidRPr="006E005C">
        <w:rPr>
          <w:rFonts w:ascii="Times New Roman" w:hAnsi="Times New Roman" w:cs="Times New Roman"/>
        </w:rPr>
        <w:t>Dodavat</w:t>
      </w:r>
      <w:r w:rsidR="00F82573" w:rsidRPr="006E005C">
        <w:rPr>
          <w:rFonts w:ascii="Times New Roman" w:hAnsi="Times New Roman" w:cs="Times New Roman"/>
        </w:rPr>
        <w:t>el nárok na zaplacení částky, o kterou se Objednatel dodáním Díla obohatil, maximálně však částky odpovídající ceně dané části Díla snížené o částku připadající na záruky, které v důsledku odstoupení Objednatel pozbyde;</w:t>
      </w:r>
    </w:p>
    <w:p w14:paraId="00BF518F" w14:textId="77777777" w:rsidR="009E1EBB" w:rsidRDefault="009E1EBB" w:rsidP="009E1EBB">
      <w:pPr>
        <w:pStyle w:val="AKFZlnektext"/>
        <w:numPr>
          <w:ilvl w:val="0"/>
          <w:numId w:val="0"/>
        </w:numPr>
        <w:tabs>
          <w:tab w:val="num" w:pos="1134"/>
        </w:tabs>
        <w:spacing w:after="0" w:line="240" w:lineRule="auto"/>
        <w:ind w:left="794"/>
        <w:rPr>
          <w:rFonts w:ascii="Times New Roman" w:hAnsi="Times New Roman" w:cs="Times New Roman"/>
        </w:rPr>
      </w:pPr>
    </w:p>
    <w:p w14:paraId="49DC1CAE" w14:textId="73117B97" w:rsidR="00F82573" w:rsidRPr="006E005C" w:rsidRDefault="009E1EBB" w:rsidP="006E005C">
      <w:pPr>
        <w:pStyle w:val="AKFZlnektext"/>
        <w:numPr>
          <w:ilvl w:val="2"/>
          <w:numId w:val="6"/>
        </w:numPr>
        <w:spacing w:after="0" w:line="240" w:lineRule="auto"/>
        <w:rPr>
          <w:rFonts w:ascii="Times New Roman" w:hAnsi="Times New Roman" w:cs="Times New Roman"/>
        </w:rPr>
      </w:pPr>
      <w:r>
        <w:rPr>
          <w:rFonts w:ascii="Times New Roman" w:hAnsi="Times New Roman" w:cs="Times New Roman"/>
        </w:rPr>
        <w:t>O</w:t>
      </w:r>
      <w:r w:rsidR="00F82573" w:rsidRPr="006E005C">
        <w:rPr>
          <w:rFonts w:ascii="Times New Roman" w:hAnsi="Times New Roman" w:cs="Times New Roman"/>
        </w:rPr>
        <w:t xml:space="preserve">dstoupí-li </w:t>
      </w:r>
      <w:r w:rsidR="002A5596" w:rsidRPr="006E005C">
        <w:rPr>
          <w:rFonts w:ascii="Times New Roman" w:hAnsi="Times New Roman" w:cs="Times New Roman"/>
        </w:rPr>
        <w:t>Dodavat</w:t>
      </w:r>
      <w:r w:rsidR="00F82573" w:rsidRPr="006E005C">
        <w:rPr>
          <w:rFonts w:ascii="Times New Roman" w:hAnsi="Times New Roman" w:cs="Times New Roman"/>
        </w:rPr>
        <w:t xml:space="preserve">el od Smlouvy z důvodů porušení Smlouvy Objednatelem, má </w:t>
      </w:r>
      <w:r w:rsidR="002A5596" w:rsidRPr="006E005C">
        <w:rPr>
          <w:rFonts w:ascii="Times New Roman" w:hAnsi="Times New Roman" w:cs="Times New Roman"/>
        </w:rPr>
        <w:t>Dodavat</w:t>
      </w:r>
      <w:r w:rsidR="00F82573" w:rsidRPr="006E005C">
        <w:rPr>
          <w:rFonts w:ascii="Times New Roman" w:hAnsi="Times New Roman" w:cs="Times New Roman"/>
        </w:rPr>
        <w:t>el nárok na zaplacení plné ceny těch částí Díla, které dokončil, případně započal s jejich plněním, sníženou o částku, kterou neprovedením Díla ušetřil.</w:t>
      </w:r>
    </w:p>
    <w:p w14:paraId="4DD9A156" w14:textId="77777777" w:rsidR="009E1EBB" w:rsidRDefault="009E1EBB" w:rsidP="009E1EBB">
      <w:pPr>
        <w:pStyle w:val="lneksmlouvy"/>
        <w:numPr>
          <w:ilvl w:val="0"/>
          <w:numId w:val="0"/>
        </w:numPr>
        <w:spacing w:after="0" w:line="240" w:lineRule="auto"/>
        <w:ind w:left="680"/>
        <w:rPr>
          <w:rFonts w:ascii="Times New Roman" w:hAnsi="Times New Roman" w:cs="Times New Roman"/>
          <w:sz w:val="20"/>
          <w:szCs w:val="20"/>
        </w:rPr>
      </w:pPr>
    </w:p>
    <w:p w14:paraId="1C45286A" w14:textId="5D2971A9"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Částky dle odst. </w:t>
      </w:r>
      <w:r w:rsidR="009E1EBB">
        <w:rPr>
          <w:rFonts w:ascii="Times New Roman" w:hAnsi="Times New Roman" w:cs="Times New Roman"/>
          <w:sz w:val="20"/>
          <w:szCs w:val="20"/>
        </w:rPr>
        <w:t xml:space="preserve">9 </w:t>
      </w:r>
      <w:r w:rsidRPr="006E005C">
        <w:rPr>
          <w:rFonts w:ascii="Times New Roman" w:hAnsi="Times New Roman" w:cs="Times New Roman"/>
          <w:sz w:val="20"/>
          <w:szCs w:val="20"/>
        </w:rPr>
        <w:t xml:space="preserve">jsou splatné do třiceti (30) dnů ode dne doručení jejich vyčíslení Objednateli v řádné faktuře s doložením jejich výše. </w:t>
      </w:r>
    </w:p>
    <w:p w14:paraId="304559B6" w14:textId="77777777" w:rsidR="009E1EBB" w:rsidRDefault="009E1EBB" w:rsidP="009E1EBB">
      <w:pPr>
        <w:pStyle w:val="lneksmlouvy"/>
        <w:numPr>
          <w:ilvl w:val="0"/>
          <w:numId w:val="0"/>
        </w:numPr>
        <w:spacing w:after="0" w:line="240" w:lineRule="auto"/>
        <w:ind w:left="680"/>
        <w:rPr>
          <w:rFonts w:ascii="Times New Roman" w:hAnsi="Times New Roman" w:cs="Times New Roman"/>
          <w:sz w:val="20"/>
          <w:szCs w:val="20"/>
        </w:rPr>
      </w:pPr>
    </w:p>
    <w:p w14:paraId="242C1EE2" w14:textId="19FA3EBB"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V případě odstoupení od této Smlouvy některou ze Smluvních stran předá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 nedokončené i dokončené (nepředané) části Díla neprodleně Objednateli. Převzetím nabyde Objednatel vlastnictví k Dílu či jeho části. Objednatel Dílo či jeho části nepřevezme, je-li pro něj nevyužitelné a odstoupil-li od Smlouvy z důvodů na straně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ele. V takovém případě není povinen platit cenu Díla. Na převzetí se aplikuje čl. </w:t>
      </w:r>
      <w:r w:rsidRPr="006E005C">
        <w:rPr>
          <w:rFonts w:ascii="Times New Roman" w:hAnsi="Times New Roman" w:cs="Times New Roman"/>
          <w:sz w:val="20"/>
          <w:szCs w:val="20"/>
        </w:rPr>
        <w:fldChar w:fldCharType="begin"/>
      </w:r>
      <w:r w:rsidRPr="006E005C">
        <w:rPr>
          <w:rFonts w:ascii="Times New Roman" w:hAnsi="Times New Roman" w:cs="Times New Roman"/>
          <w:sz w:val="20"/>
          <w:szCs w:val="20"/>
        </w:rPr>
        <w:instrText xml:space="preserve"> REF _Ref423389781 \r \h </w:instrText>
      </w:r>
      <w:r w:rsidR="00FF786D" w:rsidRPr="006E005C">
        <w:rPr>
          <w:rFonts w:ascii="Times New Roman" w:hAnsi="Times New Roman" w:cs="Times New Roman"/>
          <w:sz w:val="20"/>
          <w:szCs w:val="20"/>
        </w:rPr>
        <w:instrText xml:space="preserve"> \* MERGEFORMAT </w:instrText>
      </w:r>
      <w:r w:rsidRPr="006E005C">
        <w:rPr>
          <w:rFonts w:ascii="Times New Roman" w:hAnsi="Times New Roman" w:cs="Times New Roman"/>
          <w:sz w:val="20"/>
          <w:szCs w:val="20"/>
        </w:rPr>
      </w:r>
      <w:r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4</w:t>
      </w:r>
      <w:r w:rsidRPr="006E005C">
        <w:rPr>
          <w:rFonts w:ascii="Times New Roman" w:hAnsi="Times New Roman" w:cs="Times New Roman"/>
          <w:sz w:val="20"/>
          <w:szCs w:val="20"/>
        </w:rPr>
        <w:fldChar w:fldCharType="end"/>
      </w:r>
      <w:r w:rsidRPr="006E005C">
        <w:rPr>
          <w:rFonts w:ascii="Times New Roman" w:hAnsi="Times New Roman" w:cs="Times New Roman"/>
          <w:sz w:val="20"/>
          <w:szCs w:val="20"/>
        </w:rPr>
        <w:t xml:space="preserve"> této Smlouvy přiměřeně.</w:t>
      </w:r>
    </w:p>
    <w:p w14:paraId="6AE60AF0" w14:textId="77777777" w:rsidR="009E1EBB" w:rsidRDefault="009E1EBB" w:rsidP="009E1EBB">
      <w:pPr>
        <w:pStyle w:val="lneksmlouvy"/>
        <w:numPr>
          <w:ilvl w:val="0"/>
          <w:numId w:val="0"/>
        </w:numPr>
        <w:spacing w:after="0" w:line="240" w:lineRule="auto"/>
        <w:ind w:left="680"/>
        <w:rPr>
          <w:rFonts w:ascii="Times New Roman" w:hAnsi="Times New Roman" w:cs="Times New Roman"/>
          <w:sz w:val="20"/>
          <w:szCs w:val="20"/>
        </w:rPr>
      </w:pPr>
    </w:p>
    <w:p w14:paraId="4BA99CAB" w14:textId="6F8F636C"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Tato smlouva zaniká písemnou dohodou smluvních stran, nebo písemnou výpovědí smlouvy Objednatelem. Písemnou výpověď smlouvy může podat Objednatel bez udání důvodu.</w:t>
      </w:r>
    </w:p>
    <w:p w14:paraId="4608FEC3" w14:textId="77777777" w:rsidR="00E04354" w:rsidRDefault="00E04354" w:rsidP="00E04354">
      <w:pPr>
        <w:pStyle w:val="lneksmlouvy"/>
        <w:numPr>
          <w:ilvl w:val="0"/>
          <w:numId w:val="0"/>
        </w:numPr>
        <w:spacing w:after="0" w:line="240" w:lineRule="auto"/>
        <w:ind w:left="680"/>
        <w:rPr>
          <w:rFonts w:ascii="Times New Roman" w:hAnsi="Times New Roman" w:cs="Times New Roman"/>
          <w:sz w:val="20"/>
          <w:szCs w:val="20"/>
        </w:rPr>
      </w:pPr>
    </w:p>
    <w:p w14:paraId="44EC1A6C" w14:textId="318B3F52"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Výpovědní lhůta činí 14 </w:t>
      </w:r>
      <w:r w:rsidR="005C7C93" w:rsidRPr="006E005C">
        <w:rPr>
          <w:rFonts w:ascii="Times New Roman" w:hAnsi="Times New Roman" w:cs="Times New Roman"/>
          <w:sz w:val="20"/>
          <w:szCs w:val="20"/>
        </w:rPr>
        <w:t xml:space="preserve">kalendářních </w:t>
      </w:r>
      <w:r w:rsidRPr="006E005C">
        <w:rPr>
          <w:rFonts w:ascii="Times New Roman" w:hAnsi="Times New Roman" w:cs="Times New Roman"/>
          <w:sz w:val="20"/>
          <w:szCs w:val="20"/>
        </w:rPr>
        <w:t xml:space="preserve">dní a počíná běžet prvním dnem po doručení výpovědi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eli.</w:t>
      </w:r>
    </w:p>
    <w:p w14:paraId="590D2FC3" w14:textId="77777777" w:rsidR="00E04354" w:rsidRDefault="00E04354" w:rsidP="00E04354">
      <w:pPr>
        <w:pStyle w:val="lneksmlouvy"/>
        <w:numPr>
          <w:ilvl w:val="0"/>
          <w:numId w:val="0"/>
        </w:numPr>
        <w:spacing w:after="0" w:line="240" w:lineRule="auto"/>
        <w:ind w:left="680"/>
        <w:rPr>
          <w:rFonts w:ascii="Times New Roman" w:hAnsi="Times New Roman" w:cs="Times New Roman"/>
          <w:sz w:val="20"/>
          <w:szCs w:val="20"/>
        </w:rPr>
      </w:pPr>
    </w:p>
    <w:p w14:paraId="12F6D691" w14:textId="62224DBD" w:rsidR="00EB0FF3" w:rsidRPr="006E005C" w:rsidRDefault="00EB0FF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Smluvní strany této Smlouvy se dohodly, že podstatným porušením Smlouvy, zakládajícím právo Objednatele na odstoupení od Smlouvy, se rozumí rovněž případ, kdy příslušný orgán veřejné moci (Státní úřad inspekce práce či oblastní inspektorát práce, Krajská hygienická stanice atd.) zjistí svým pravomocným rozhodnutím v souvislosti s prováděním díla porušení obecně závazných právních předpisů.</w:t>
      </w:r>
    </w:p>
    <w:p w14:paraId="78B214BA" w14:textId="77777777" w:rsidR="00EB0F66" w:rsidRPr="006E005C" w:rsidRDefault="00EB0F66" w:rsidP="006E005C">
      <w:pPr>
        <w:pStyle w:val="lneksmlouvy"/>
        <w:numPr>
          <w:ilvl w:val="0"/>
          <w:numId w:val="0"/>
        </w:numPr>
        <w:spacing w:after="0" w:line="240" w:lineRule="auto"/>
        <w:ind w:left="680"/>
        <w:rPr>
          <w:rFonts w:ascii="Times New Roman" w:hAnsi="Times New Roman" w:cs="Times New Roman"/>
          <w:sz w:val="20"/>
          <w:szCs w:val="20"/>
        </w:rPr>
      </w:pPr>
    </w:p>
    <w:p w14:paraId="30BE73F5" w14:textId="77777777" w:rsidR="00F82573" w:rsidRPr="006E005C" w:rsidRDefault="00F82573" w:rsidP="006E005C">
      <w:pPr>
        <w:pStyle w:val="lneksmlouvynadpis"/>
        <w:spacing w:before="0" w:after="0" w:line="240" w:lineRule="auto"/>
        <w:jc w:val="center"/>
        <w:rPr>
          <w:rFonts w:ascii="Times New Roman" w:hAnsi="Times New Roman" w:cs="Times New Roman"/>
          <w:sz w:val="20"/>
          <w:szCs w:val="20"/>
        </w:rPr>
      </w:pPr>
      <w:r w:rsidRPr="006E005C">
        <w:rPr>
          <w:rFonts w:ascii="Times New Roman" w:hAnsi="Times New Roman" w:cs="Times New Roman"/>
          <w:sz w:val="20"/>
          <w:szCs w:val="20"/>
        </w:rPr>
        <w:t>SMLUVNÍ POKUTA</w:t>
      </w:r>
    </w:p>
    <w:p w14:paraId="172F8E56" w14:textId="77777777" w:rsidR="004620CA" w:rsidRDefault="004620CA" w:rsidP="004620CA">
      <w:pPr>
        <w:pStyle w:val="lneksmlouvy"/>
        <w:numPr>
          <w:ilvl w:val="0"/>
          <w:numId w:val="0"/>
        </w:numPr>
        <w:spacing w:after="0" w:line="240" w:lineRule="auto"/>
        <w:ind w:left="680"/>
        <w:rPr>
          <w:rFonts w:ascii="Times New Roman" w:hAnsi="Times New Roman" w:cs="Times New Roman"/>
          <w:sz w:val="20"/>
          <w:szCs w:val="20"/>
        </w:rPr>
      </w:pPr>
    </w:p>
    <w:p w14:paraId="157345DD" w14:textId="4A10F1C2"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V případě, že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 bude v prodlení se svojí povinností plnit Dílo, resp. jeho části řádně a včas v souladu s odst. </w:t>
      </w:r>
      <w:r w:rsidR="00D75A86" w:rsidRPr="006E005C">
        <w:rPr>
          <w:rFonts w:ascii="Times New Roman" w:hAnsi="Times New Roman" w:cs="Times New Roman"/>
          <w:sz w:val="20"/>
          <w:szCs w:val="20"/>
        </w:rPr>
        <w:fldChar w:fldCharType="begin"/>
      </w:r>
      <w:r w:rsidR="00D75A86" w:rsidRPr="006E005C">
        <w:rPr>
          <w:rFonts w:ascii="Times New Roman" w:hAnsi="Times New Roman" w:cs="Times New Roman"/>
          <w:sz w:val="20"/>
          <w:szCs w:val="20"/>
        </w:rPr>
        <w:instrText xml:space="preserve"> REF _Ref422997404 \r \h  \* MERGEFORMAT </w:instrText>
      </w:r>
      <w:r w:rsidR="00D75A86" w:rsidRPr="006E005C">
        <w:rPr>
          <w:rFonts w:ascii="Times New Roman" w:hAnsi="Times New Roman" w:cs="Times New Roman"/>
          <w:sz w:val="20"/>
          <w:szCs w:val="20"/>
        </w:rPr>
      </w:r>
      <w:r w:rsidR="00D75A86"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3.1</w:t>
      </w:r>
      <w:r w:rsidR="00D75A86" w:rsidRPr="006E005C">
        <w:rPr>
          <w:rFonts w:ascii="Times New Roman" w:hAnsi="Times New Roman" w:cs="Times New Roman"/>
          <w:sz w:val="20"/>
          <w:szCs w:val="20"/>
        </w:rPr>
        <w:fldChar w:fldCharType="end"/>
      </w:r>
      <w:r w:rsidRPr="006E005C">
        <w:rPr>
          <w:rFonts w:ascii="Times New Roman" w:hAnsi="Times New Roman" w:cs="Times New Roman"/>
          <w:sz w:val="20"/>
          <w:szCs w:val="20"/>
        </w:rPr>
        <w:t xml:space="preserve"> </w:t>
      </w:r>
      <w:r w:rsidR="00920715" w:rsidRPr="006E005C">
        <w:rPr>
          <w:rFonts w:ascii="Times New Roman" w:hAnsi="Times New Roman" w:cs="Times New Roman"/>
          <w:sz w:val="20"/>
          <w:szCs w:val="20"/>
        </w:rPr>
        <w:t>Smlouvy</w:t>
      </w:r>
      <w:r w:rsidRPr="006E005C">
        <w:rPr>
          <w:rFonts w:ascii="Times New Roman" w:hAnsi="Times New Roman" w:cs="Times New Roman"/>
          <w:sz w:val="20"/>
          <w:szCs w:val="20"/>
        </w:rPr>
        <w:t>, je povinen zaplatit Objednateli smluvní pokutu ve výši 0,</w:t>
      </w:r>
      <w:r w:rsidR="001B6025" w:rsidRPr="006E005C">
        <w:rPr>
          <w:rFonts w:ascii="Times New Roman" w:hAnsi="Times New Roman" w:cs="Times New Roman"/>
          <w:sz w:val="20"/>
          <w:szCs w:val="20"/>
        </w:rPr>
        <w:t>1</w:t>
      </w:r>
      <w:r w:rsidRPr="006E005C">
        <w:rPr>
          <w:rFonts w:ascii="Times New Roman" w:hAnsi="Times New Roman" w:cs="Times New Roman"/>
          <w:sz w:val="20"/>
          <w:szCs w:val="20"/>
        </w:rPr>
        <w:t xml:space="preserve"> % z ceny části Díla, se kterou je v prodlení, za každý započatý den prodlení. </w:t>
      </w:r>
    </w:p>
    <w:p w14:paraId="026B7A71" w14:textId="77777777" w:rsidR="004620CA" w:rsidRDefault="004620CA" w:rsidP="004620CA">
      <w:pPr>
        <w:pStyle w:val="lneksmlouvy"/>
        <w:numPr>
          <w:ilvl w:val="0"/>
          <w:numId w:val="0"/>
        </w:numPr>
        <w:spacing w:after="0" w:line="240" w:lineRule="auto"/>
        <w:ind w:left="680"/>
        <w:rPr>
          <w:rFonts w:ascii="Times New Roman" w:hAnsi="Times New Roman" w:cs="Times New Roman"/>
          <w:sz w:val="20"/>
          <w:szCs w:val="20"/>
        </w:rPr>
      </w:pPr>
    </w:p>
    <w:p w14:paraId="024BEA2F" w14:textId="1674303E"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V případě, že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 nedodrží lhůtu pro odstranění vad, resp. nedodělků dle odst. </w:t>
      </w:r>
      <w:r w:rsidRPr="006E005C">
        <w:rPr>
          <w:rFonts w:ascii="Times New Roman" w:hAnsi="Times New Roman" w:cs="Times New Roman"/>
          <w:sz w:val="20"/>
          <w:szCs w:val="20"/>
        </w:rPr>
        <w:fldChar w:fldCharType="begin"/>
      </w:r>
      <w:r w:rsidRPr="006E005C">
        <w:rPr>
          <w:rFonts w:ascii="Times New Roman" w:hAnsi="Times New Roman" w:cs="Times New Roman"/>
          <w:sz w:val="20"/>
          <w:szCs w:val="20"/>
        </w:rPr>
        <w:instrText xml:space="preserve"> REF _Ref423388555 \r \h </w:instrText>
      </w:r>
      <w:r w:rsidR="00FF786D" w:rsidRPr="006E005C">
        <w:rPr>
          <w:rFonts w:ascii="Times New Roman" w:hAnsi="Times New Roman" w:cs="Times New Roman"/>
          <w:sz w:val="20"/>
          <w:szCs w:val="20"/>
        </w:rPr>
        <w:instrText xml:space="preserve"> \* MERGEFORMAT </w:instrText>
      </w:r>
      <w:r w:rsidRPr="006E005C">
        <w:rPr>
          <w:rFonts w:ascii="Times New Roman" w:hAnsi="Times New Roman" w:cs="Times New Roman"/>
          <w:sz w:val="20"/>
          <w:szCs w:val="20"/>
        </w:rPr>
      </w:r>
      <w:r w:rsidRPr="006E005C">
        <w:rPr>
          <w:rFonts w:ascii="Times New Roman" w:hAnsi="Times New Roman" w:cs="Times New Roman"/>
          <w:sz w:val="20"/>
          <w:szCs w:val="20"/>
        </w:rPr>
        <w:fldChar w:fldCharType="separate"/>
      </w:r>
      <w:r w:rsidR="00BE4731" w:rsidRPr="006E005C">
        <w:rPr>
          <w:rFonts w:ascii="Times New Roman" w:hAnsi="Times New Roman" w:cs="Times New Roman"/>
          <w:sz w:val="20"/>
          <w:szCs w:val="20"/>
        </w:rPr>
        <w:t>10.3</w:t>
      </w:r>
      <w:r w:rsidRPr="006E005C">
        <w:rPr>
          <w:rFonts w:ascii="Times New Roman" w:hAnsi="Times New Roman" w:cs="Times New Roman"/>
          <w:sz w:val="20"/>
          <w:szCs w:val="20"/>
        </w:rPr>
        <w:fldChar w:fldCharType="end"/>
      </w:r>
      <w:r w:rsidRPr="006E005C">
        <w:rPr>
          <w:rFonts w:ascii="Times New Roman" w:hAnsi="Times New Roman" w:cs="Times New Roman"/>
          <w:sz w:val="20"/>
          <w:szCs w:val="20"/>
        </w:rPr>
        <w:t xml:space="preserve"> Smlouvy, je povinen zaplatit Objednateli smluvní pokutu ve výši 1.000,</w:t>
      </w:r>
      <w:r w:rsidR="001B6025" w:rsidRPr="006E005C">
        <w:rPr>
          <w:rFonts w:ascii="Times New Roman" w:hAnsi="Times New Roman" w:cs="Times New Roman"/>
          <w:sz w:val="20"/>
          <w:szCs w:val="20"/>
        </w:rPr>
        <w:t>00</w:t>
      </w:r>
      <w:r w:rsidRPr="006E005C">
        <w:rPr>
          <w:rFonts w:ascii="Times New Roman" w:hAnsi="Times New Roman" w:cs="Times New Roman"/>
          <w:sz w:val="20"/>
          <w:szCs w:val="20"/>
        </w:rPr>
        <w:t> Kč (slovy: jeden tisíc korun českých) za každý započatý den prodlení.</w:t>
      </w:r>
    </w:p>
    <w:p w14:paraId="28C9FECB" w14:textId="77777777" w:rsidR="00B04D36" w:rsidRDefault="00B04D36" w:rsidP="00B04D36">
      <w:pPr>
        <w:pStyle w:val="lneksmlouvy"/>
        <w:numPr>
          <w:ilvl w:val="0"/>
          <w:numId w:val="0"/>
        </w:numPr>
        <w:spacing w:after="0" w:line="240" w:lineRule="auto"/>
        <w:ind w:left="680"/>
        <w:rPr>
          <w:rFonts w:ascii="Times New Roman" w:hAnsi="Times New Roman" w:cs="Times New Roman"/>
          <w:sz w:val="20"/>
          <w:szCs w:val="20"/>
        </w:rPr>
      </w:pPr>
    </w:p>
    <w:p w14:paraId="4D8B8228" w14:textId="23B7F9AB"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Smluvní strany se dohodly, že Objednatel je vedle smluvních pokut oprávněn vůči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eli uplatňovat i náhradu škody, která Objednateli v důsledku vad nebo nedodělků Díla vznikne</w:t>
      </w:r>
      <w:r w:rsidR="00AF569A">
        <w:rPr>
          <w:rFonts w:ascii="Times New Roman" w:hAnsi="Times New Roman" w:cs="Times New Roman"/>
          <w:sz w:val="20"/>
          <w:szCs w:val="20"/>
        </w:rPr>
        <w:t>,</w:t>
      </w:r>
      <w:r w:rsidRPr="006E005C">
        <w:rPr>
          <w:rFonts w:ascii="Times New Roman" w:hAnsi="Times New Roman" w:cs="Times New Roman"/>
          <w:sz w:val="20"/>
          <w:szCs w:val="20"/>
        </w:rPr>
        <w:t xml:space="preserve"> a to v celé výši.</w:t>
      </w:r>
    </w:p>
    <w:p w14:paraId="680D23B6" w14:textId="77777777" w:rsidR="00CC6500" w:rsidRDefault="00CC6500" w:rsidP="00CC6500">
      <w:pPr>
        <w:pStyle w:val="lneksmlouvy"/>
        <w:numPr>
          <w:ilvl w:val="0"/>
          <w:numId w:val="0"/>
        </w:numPr>
        <w:spacing w:after="0" w:line="240" w:lineRule="auto"/>
        <w:ind w:left="680"/>
        <w:rPr>
          <w:rFonts w:ascii="Times New Roman" w:hAnsi="Times New Roman" w:cs="Times New Roman"/>
          <w:sz w:val="20"/>
          <w:szCs w:val="20"/>
        </w:rPr>
      </w:pPr>
    </w:p>
    <w:p w14:paraId="7C0D1C7B" w14:textId="7C65CA41"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Objednatel není povinen hradit úrok z prodlení v případě, že cena za dílo, či její část, není uhrazena ve lhůtě splatnosti z důvodu zadržení platby pro účely zajištění práv Objednatele plynoucích z této Smlouvy.</w:t>
      </w:r>
    </w:p>
    <w:p w14:paraId="70DF3727" w14:textId="77777777" w:rsidR="00CC6500" w:rsidRDefault="00CC6500" w:rsidP="00CC6500">
      <w:pPr>
        <w:pStyle w:val="lneksmlouvynadpis"/>
        <w:numPr>
          <w:ilvl w:val="0"/>
          <w:numId w:val="0"/>
        </w:numPr>
        <w:spacing w:before="0" w:after="0" w:line="240" w:lineRule="auto"/>
        <w:ind w:left="680"/>
        <w:rPr>
          <w:rFonts w:ascii="Times New Roman" w:hAnsi="Times New Roman" w:cs="Times New Roman"/>
          <w:sz w:val="20"/>
          <w:szCs w:val="20"/>
        </w:rPr>
      </w:pPr>
    </w:p>
    <w:p w14:paraId="4EC31A94" w14:textId="77777777" w:rsidR="00AF569A" w:rsidRDefault="00AF569A" w:rsidP="00CC6500">
      <w:pPr>
        <w:pStyle w:val="lneksmlouvynadpis"/>
        <w:numPr>
          <w:ilvl w:val="0"/>
          <w:numId w:val="0"/>
        </w:numPr>
        <w:spacing w:before="0" w:after="0" w:line="240" w:lineRule="auto"/>
        <w:ind w:left="680"/>
        <w:rPr>
          <w:rFonts w:ascii="Times New Roman" w:hAnsi="Times New Roman" w:cs="Times New Roman"/>
          <w:sz w:val="20"/>
          <w:szCs w:val="20"/>
        </w:rPr>
      </w:pPr>
    </w:p>
    <w:p w14:paraId="73EF6275" w14:textId="77777777" w:rsidR="00AF569A" w:rsidRDefault="00AF569A" w:rsidP="00CC6500">
      <w:pPr>
        <w:pStyle w:val="lneksmlouvynadpis"/>
        <w:numPr>
          <w:ilvl w:val="0"/>
          <w:numId w:val="0"/>
        </w:numPr>
        <w:spacing w:before="0" w:after="0" w:line="240" w:lineRule="auto"/>
        <w:ind w:left="680"/>
        <w:rPr>
          <w:rFonts w:ascii="Times New Roman" w:hAnsi="Times New Roman" w:cs="Times New Roman"/>
          <w:sz w:val="20"/>
          <w:szCs w:val="20"/>
        </w:rPr>
      </w:pPr>
    </w:p>
    <w:p w14:paraId="5BA6A38E" w14:textId="77777777" w:rsidR="00AF569A" w:rsidRDefault="00AF569A" w:rsidP="00CC6500">
      <w:pPr>
        <w:pStyle w:val="lneksmlouvynadpis"/>
        <w:numPr>
          <w:ilvl w:val="0"/>
          <w:numId w:val="0"/>
        </w:numPr>
        <w:spacing w:before="0" w:after="0" w:line="240" w:lineRule="auto"/>
        <w:ind w:left="680"/>
        <w:rPr>
          <w:rFonts w:ascii="Times New Roman" w:hAnsi="Times New Roman" w:cs="Times New Roman"/>
          <w:sz w:val="20"/>
          <w:szCs w:val="20"/>
        </w:rPr>
      </w:pPr>
    </w:p>
    <w:p w14:paraId="1E0AA6BA" w14:textId="5B1FDFF2" w:rsidR="00F82573" w:rsidRPr="006E005C" w:rsidRDefault="00F82573" w:rsidP="006E005C">
      <w:pPr>
        <w:pStyle w:val="lneksmlouvynadpis"/>
        <w:spacing w:before="0" w:after="0" w:line="240" w:lineRule="auto"/>
        <w:jc w:val="center"/>
        <w:rPr>
          <w:rFonts w:ascii="Times New Roman" w:hAnsi="Times New Roman" w:cs="Times New Roman"/>
          <w:sz w:val="20"/>
          <w:szCs w:val="20"/>
        </w:rPr>
      </w:pPr>
      <w:r w:rsidRPr="006E005C">
        <w:rPr>
          <w:rFonts w:ascii="Times New Roman" w:hAnsi="Times New Roman" w:cs="Times New Roman"/>
          <w:sz w:val="20"/>
          <w:szCs w:val="20"/>
        </w:rPr>
        <w:lastRenderedPageBreak/>
        <w:t>KONTAKTNÍ OSOBY SMLUVNÍCH STRAN</w:t>
      </w:r>
    </w:p>
    <w:p w14:paraId="31706ECB" w14:textId="77777777" w:rsidR="00CC6500" w:rsidRDefault="00CC6500" w:rsidP="00CC6500">
      <w:pPr>
        <w:pStyle w:val="lneksmlouvy"/>
        <w:numPr>
          <w:ilvl w:val="0"/>
          <w:numId w:val="0"/>
        </w:numPr>
        <w:spacing w:after="0" w:line="240" w:lineRule="auto"/>
        <w:ind w:left="680"/>
        <w:rPr>
          <w:rFonts w:ascii="Times New Roman" w:hAnsi="Times New Roman" w:cs="Times New Roman"/>
          <w:sz w:val="20"/>
          <w:szCs w:val="20"/>
        </w:rPr>
      </w:pPr>
    </w:p>
    <w:p w14:paraId="19AAF3C8" w14:textId="3E53D71E"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Oprávněnými zástupci Objednatele:</w:t>
      </w:r>
    </w:p>
    <w:p w14:paraId="50527036" w14:textId="6C358890" w:rsidR="008F7682" w:rsidRPr="008F7682" w:rsidRDefault="00F27AAF" w:rsidP="006E005C">
      <w:pPr>
        <w:pStyle w:val="lneksmlouvy"/>
        <w:numPr>
          <w:ilvl w:val="2"/>
          <w:numId w:val="6"/>
        </w:numPr>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ve věcech </w:t>
      </w:r>
      <w:r w:rsidRPr="008F7682">
        <w:rPr>
          <w:rFonts w:ascii="Times New Roman" w:hAnsi="Times New Roman" w:cs="Times New Roman"/>
          <w:sz w:val="20"/>
          <w:szCs w:val="20"/>
        </w:rPr>
        <w:t xml:space="preserve">technických je </w:t>
      </w:r>
      <w:r w:rsidR="008F7682" w:rsidRPr="008F7682">
        <w:rPr>
          <w:rFonts w:ascii="Times New Roman" w:hAnsi="Times New Roman" w:cs="Times New Roman"/>
          <w:sz w:val="20"/>
          <w:szCs w:val="20"/>
        </w:rPr>
        <w:t xml:space="preserve">Ing. Tomáš </w:t>
      </w:r>
      <w:proofErr w:type="spellStart"/>
      <w:r w:rsidR="008F7682" w:rsidRPr="008F7682">
        <w:rPr>
          <w:rFonts w:ascii="Times New Roman" w:hAnsi="Times New Roman" w:cs="Times New Roman"/>
          <w:sz w:val="20"/>
          <w:szCs w:val="20"/>
        </w:rPr>
        <w:t>Valina</w:t>
      </w:r>
      <w:proofErr w:type="spellEnd"/>
      <w:r w:rsidRPr="008F7682">
        <w:rPr>
          <w:rFonts w:ascii="Times New Roman" w:hAnsi="Times New Roman" w:cs="Times New Roman"/>
          <w:sz w:val="20"/>
          <w:szCs w:val="20"/>
        </w:rPr>
        <w:t xml:space="preserve">, </w:t>
      </w:r>
      <w:r w:rsidR="008F7682" w:rsidRPr="008F7682">
        <w:rPr>
          <w:rFonts w:ascii="Times New Roman" w:hAnsi="Times New Roman" w:cs="Times New Roman"/>
          <w:sz w:val="20"/>
          <w:szCs w:val="20"/>
        </w:rPr>
        <w:t xml:space="preserve">zastupitel obce Libá, tel.: +420 725 403 871, e-mail: </w:t>
      </w:r>
      <w:hyperlink r:id="rId8" w:history="1">
        <w:r w:rsidR="008F7682" w:rsidRPr="008F7682">
          <w:rPr>
            <w:rStyle w:val="Hypertextovodkaz"/>
            <w:rFonts w:ascii="Times New Roman" w:hAnsi="Times New Roman" w:cs="Times New Roman"/>
            <w:color w:val="auto"/>
            <w:sz w:val="20"/>
            <w:szCs w:val="20"/>
            <w:u w:val="none"/>
          </w:rPr>
          <w:t>tomas.valina@seznam.cz</w:t>
        </w:r>
      </w:hyperlink>
    </w:p>
    <w:p w14:paraId="79DC83F5" w14:textId="19AFB79E" w:rsidR="00F82573" w:rsidRPr="008F7682" w:rsidRDefault="00F82573" w:rsidP="00525B4B">
      <w:pPr>
        <w:pStyle w:val="lneksmlouvy"/>
        <w:numPr>
          <w:ilvl w:val="2"/>
          <w:numId w:val="6"/>
        </w:numPr>
        <w:spacing w:after="0" w:line="240" w:lineRule="auto"/>
        <w:rPr>
          <w:rStyle w:val="Hypertextovodkaz"/>
          <w:rFonts w:ascii="Times New Roman" w:hAnsi="Times New Roman" w:cs="Times New Roman"/>
          <w:color w:val="auto"/>
          <w:sz w:val="20"/>
          <w:szCs w:val="20"/>
          <w:u w:val="none"/>
        </w:rPr>
      </w:pPr>
      <w:r w:rsidRPr="008F7682">
        <w:rPr>
          <w:rFonts w:ascii="Times New Roman" w:hAnsi="Times New Roman" w:cs="Times New Roman"/>
          <w:sz w:val="20"/>
          <w:szCs w:val="20"/>
        </w:rPr>
        <w:t>věcech smluvních</w:t>
      </w:r>
      <w:r w:rsidR="00EB4D8F" w:rsidRPr="008F7682">
        <w:rPr>
          <w:rFonts w:ascii="Times New Roman" w:hAnsi="Times New Roman" w:cs="Times New Roman"/>
          <w:sz w:val="20"/>
          <w:szCs w:val="20"/>
        </w:rPr>
        <w:t xml:space="preserve"> je</w:t>
      </w:r>
      <w:r w:rsidRPr="008F7682">
        <w:rPr>
          <w:rFonts w:ascii="Times New Roman" w:hAnsi="Times New Roman" w:cs="Times New Roman"/>
          <w:sz w:val="20"/>
          <w:szCs w:val="20"/>
        </w:rPr>
        <w:t xml:space="preserve"> </w:t>
      </w:r>
      <w:r w:rsidR="008F7682" w:rsidRPr="008F7682">
        <w:rPr>
          <w:rFonts w:ascii="Times New Roman" w:hAnsi="Times New Roman" w:cs="Times New Roman"/>
          <w:sz w:val="20"/>
          <w:szCs w:val="20"/>
        </w:rPr>
        <w:t>Radek Jaroch</w:t>
      </w:r>
      <w:r w:rsidR="001960DF" w:rsidRPr="008F7682">
        <w:rPr>
          <w:rFonts w:ascii="Times New Roman" w:hAnsi="Times New Roman" w:cs="Times New Roman"/>
          <w:sz w:val="20"/>
          <w:szCs w:val="20"/>
        </w:rPr>
        <w:t xml:space="preserve">, </w:t>
      </w:r>
      <w:r w:rsidR="008F7682" w:rsidRPr="008F7682">
        <w:rPr>
          <w:rFonts w:ascii="Times New Roman" w:hAnsi="Times New Roman" w:cs="Times New Roman"/>
          <w:sz w:val="20"/>
          <w:szCs w:val="20"/>
        </w:rPr>
        <w:t xml:space="preserve">starosta obce Libá, tel.: +420 774 502 030, e-mail: </w:t>
      </w:r>
      <w:hyperlink r:id="rId9" w:history="1">
        <w:r w:rsidR="008F7682" w:rsidRPr="008F7682">
          <w:rPr>
            <w:rStyle w:val="Hypertextovodkaz"/>
            <w:rFonts w:ascii="Times New Roman" w:hAnsi="Times New Roman" w:cs="Times New Roman"/>
            <w:color w:val="auto"/>
            <w:sz w:val="20"/>
            <w:szCs w:val="20"/>
            <w:u w:val="none"/>
          </w:rPr>
          <w:t>obecliba@seznam.cz</w:t>
        </w:r>
      </w:hyperlink>
      <w:r w:rsidR="008F7682" w:rsidRPr="008F7682">
        <w:rPr>
          <w:rFonts w:ascii="Times New Roman" w:hAnsi="Times New Roman" w:cs="Times New Roman"/>
          <w:sz w:val="20"/>
          <w:szCs w:val="20"/>
        </w:rPr>
        <w:t xml:space="preserve">. </w:t>
      </w:r>
    </w:p>
    <w:p w14:paraId="278C0C53" w14:textId="77777777" w:rsidR="008F7682" w:rsidRDefault="008F7682" w:rsidP="008F7682">
      <w:pPr>
        <w:pStyle w:val="lneksmlouvy"/>
        <w:numPr>
          <w:ilvl w:val="0"/>
          <w:numId w:val="0"/>
        </w:numPr>
        <w:spacing w:after="0" w:line="240" w:lineRule="auto"/>
        <w:ind w:left="794"/>
        <w:rPr>
          <w:rStyle w:val="Hypertextovodkaz"/>
          <w:rFonts w:ascii="Times New Roman" w:hAnsi="Times New Roman" w:cs="Times New Roman"/>
          <w:sz w:val="20"/>
          <w:szCs w:val="20"/>
        </w:rPr>
      </w:pPr>
    </w:p>
    <w:p w14:paraId="1BBF5387" w14:textId="77777777"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Oprávněnými zástupci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ele při provádění a předávání Díla a ve věcech:</w:t>
      </w:r>
    </w:p>
    <w:p w14:paraId="15F42FE5" w14:textId="7AAE98EF" w:rsidR="00F82573" w:rsidRPr="005B5FC0" w:rsidRDefault="00F82573" w:rsidP="006E005C">
      <w:pPr>
        <w:pStyle w:val="lneksmlouvy"/>
        <w:numPr>
          <w:ilvl w:val="2"/>
          <w:numId w:val="6"/>
        </w:numPr>
        <w:spacing w:after="0" w:line="240" w:lineRule="auto"/>
        <w:rPr>
          <w:rFonts w:ascii="Times New Roman" w:hAnsi="Times New Roman" w:cs="Times New Roman"/>
          <w:sz w:val="20"/>
          <w:szCs w:val="20"/>
        </w:rPr>
      </w:pPr>
      <w:r w:rsidRPr="005B5FC0">
        <w:rPr>
          <w:rFonts w:ascii="Times New Roman" w:hAnsi="Times New Roman" w:cs="Times New Roman"/>
          <w:sz w:val="20"/>
          <w:szCs w:val="20"/>
        </w:rPr>
        <w:t xml:space="preserve">smluvních je </w:t>
      </w:r>
      <w:r w:rsidR="005B5FC0" w:rsidRPr="005B5FC0">
        <w:rPr>
          <w:rFonts w:ascii="Times New Roman" w:hAnsi="Times New Roman" w:cs="Times New Roman"/>
          <w:sz w:val="20"/>
          <w:highlight w:val="cyan"/>
        </w:rPr>
        <w:t>[doplní účastník]</w:t>
      </w:r>
      <w:r w:rsidRPr="005B5FC0">
        <w:rPr>
          <w:rFonts w:ascii="Times New Roman" w:hAnsi="Times New Roman" w:cs="Times New Roman"/>
          <w:sz w:val="20"/>
          <w:szCs w:val="20"/>
        </w:rPr>
        <w:t xml:space="preserve">, telefon </w:t>
      </w:r>
      <w:r w:rsidR="005B5FC0" w:rsidRPr="005B5FC0">
        <w:rPr>
          <w:rFonts w:ascii="Times New Roman" w:hAnsi="Times New Roman" w:cs="Times New Roman"/>
          <w:sz w:val="20"/>
          <w:highlight w:val="cyan"/>
        </w:rPr>
        <w:t>[doplní účastník</w:t>
      </w:r>
      <w:proofErr w:type="gramStart"/>
      <w:r w:rsidR="005B5FC0" w:rsidRPr="005B5FC0">
        <w:rPr>
          <w:rFonts w:ascii="Times New Roman" w:hAnsi="Times New Roman" w:cs="Times New Roman"/>
          <w:sz w:val="20"/>
          <w:highlight w:val="cyan"/>
        </w:rPr>
        <w:t>]</w:t>
      </w:r>
      <w:r w:rsidR="005B5FC0" w:rsidRPr="005B5FC0">
        <w:rPr>
          <w:rFonts w:ascii="Times New Roman" w:hAnsi="Times New Roman" w:cs="Times New Roman"/>
          <w:sz w:val="20"/>
          <w:szCs w:val="20"/>
        </w:rPr>
        <w:t xml:space="preserve"> </w:t>
      </w:r>
      <w:r w:rsidRPr="005B5FC0">
        <w:rPr>
          <w:rFonts w:ascii="Times New Roman" w:hAnsi="Times New Roman" w:cs="Times New Roman"/>
          <w:sz w:val="20"/>
          <w:szCs w:val="20"/>
        </w:rPr>
        <w:t>,</w:t>
      </w:r>
      <w:proofErr w:type="gramEnd"/>
      <w:r w:rsidRPr="005B5FC0">
        <w:rPr>
          <w:rFonts w:ascii="Times New Roman" w:hAnsi="Times New Roman" w:cs="Times New Roman"/>
          <w:sz w:val="20"/>
          <w:szCs w:val="20"/>
        </w:rPr>
        <w:t xml:space="preserve"> e-mail </w:t>
      </w:r>
      <w:r w:rsidR="005B5FC0" w:rsidRPr="005B5FC0">
        <w:rPr>
          <w:rFonts w:ascii="Times New Roman" w:hAnsi="Times New Roman" w:cs="Times New Roman"/>
          <w:sz w:val="20"/>
          <w:highlight w:val="cyan"/>
        </w:rPr>
        <w:t>[doplní účastník]</w:t>
      </w:r>
      <w:r w:rsidRPr="005B5FC0">
        <w:rPr>
          <w:rFonts w:ascii="Times New Roman" w:hAnsi="Times New Roman" w:cs="Times New Roman"/>
          <w:sz w:val="20"/>
          <w:szCs w:val="20"/>
        </w:rPr>
        <w:t>;</w:t>
      </w:r>
    </w:p>
    <w:p w14:paraId="09239FC5" w14:textId="65684D09" w:rsidR="005B5FC0" w:rsidRPr="005B5FC0" w:rsidRDefault="00F82573" w:rsidP="00154D20">
      <w:pPr>
        <w:pStyle w:val="lneksmlouvy"/>
        <w:numPr>
          <w:ilvl w:val="2"/>
          <w:numId w:val="6"/>
        </w:numPr>
        <w:spacing w:after="0" w:line="240" w:lineRule="auto"/>
        <w:rPr>
          <w:rFonts w:ascii="Times New Roman" w:hAnsi="Times New Roman" w:cs="Times New Roman"/>
          <w:sz w:val="20"/>
          <w:szCs w:val="20"/>
        </w:rPr>
      </w:pPr>
      <w:r w:rsidRPr="005B5FC0">
        <w:rPr>
          <w:rFonts w:ascii="Times New Roman" w:hAnsi="Times New Roman" w:cs="Times New Roman"/>
          <w:sz w:val="20"/>
          <w:szCs w:val="20"/>
        </w:rPr>
        <w:t xml:space="preserve">technických </w:t>
      </w:r>
      <w:proofErr w:type="gramStart"/>
      <w:r w:rsidRPr="005B5FC0">
        <w:rPr>
          <w:rFonts w:ascii="Times New Roman" w:hAnsi="Times New Roman" w:cs="Times New Roman"/>
          <w:sz w:val="20"/>
          <w:szCs w:val="20"/>
        </w:rPr>
        <w:t>jsou</w:t>
      </w:r>
      <w:r w:rsidR="005B5FC0" w:rsidRPr="005B5FC0">
        <w:rPr>
          <w:rFonts w:ascii="Times New Roman" w:hAnsi="Times New Roman" w:cs="Times New Roman"/>
          <w:sz w:val="20"/>
          <w:szCs w:val="20"/>
        </w:rPr>
        <w:t xml:space="preserve"> - O</w:t>
      </w:r>
      <w:r w:rsidRPr="005B5FC0">
        <w:rPr>
          <w:rFonts w:ascii="Times New Roman" w:hAnsi="Times New Roman" w:cs="Times New Roman"/>
          <w:sz w:val="20"/>
          <w:szCs w:val="20"/>
        </w:rPr>
        <w:t>soba</w:t>
      </w:r>
      <w:proofErr w:type="gramEnd"/>
      <w:r w:rsidRPr="005B5FC0">
        <w:rPr>
          <w:rFonts w:ascii="Times New Roman" w:hAnsi="Times New Roman" w:cs="Times New Roman"/>
          <w:sz w:val="20"/>
          <w:szCs w:val="20"/>
        </w:rPr>
        <w:t xml:space="preserve"> </w:t>
      </w:r>
      <w:r w:rsidR="009F2660" w:rsidRPr="005B5FC0">
        <w:rPr>
          <w:rFonts w:ascii="Times New Roman" w:hAnsi="Times New Roman" w:cs="Times New Roman"/>
          <w:sz w:val="20"/>
          <w:szCs w:val="20"/>
        </w:rPr>
        <w:t>hlavní inženýr projektu</w:t>
      </w:r>
      <w:r w:rsidR="005B5FC0" w:rsidRPr="005B5FC0">
        <w:rPr>
          <w:rFonts w:ascii="Times New Roman" w:hAnsi="Times New Roman" w:cs="Times New Roman"/>
          <w:sz w:val="20"/>
          <w:szCs w:val="20"/>
        </w:rPr>
        <w:t xml:space="preserve">: </w:t>
      </w:r>
      <w:r w:rsidR="005B5FC0" w:rsidRPr="005B5FC0">
        <w:rPr>
          <w:rFonts w:ascii="Times New Roman" w:hAnsi="Times New Roman" w:cs="Times New Roman"/>
          <w:sz w:val="20"/>
          <w:highlight w:val="cyan"/>
        </w:rPr>
        <w:t>[doplní účastník]</w:t>
      </w:r>
      <w:r w:rsidR="005B5FC0" w:rsidRPr="005B5FC0">
        <w:rPr>
          <w:rFonts w:ascii="Times New Roman" w:hAnsi="Times New Roman" w:cs="Times New Roman"/>
          <w:sz w:val="20"/>
          <w:szCs w:val="20"/>
        </w:rPr>
        <w:t xml:space="preserve">, telefon </w:t>
      </w:r>
      <w:r w:rsidR="005B5FC0" w:rsidRPr="005B5FC0">
        <w:rPr>
          <w:rFonts w:ascii="Times New Roman" w:hAnsi="Times New Roman" w:cs="Times New Roman"/>
          <w:sz w:val="20"/>
          <w:highlight w:val="cyan"/>
        </w:rPr>
        <w:t>[doplní účastník]</w:t>
      </w:r>
      <w:r w:rsidR="005B5FC0" w:rsidRPr="005B5FC0">
        <w:rPr>
          <w:rFonts w:ascii="Times New Roman" w:hAnsi="Times New Roman" w:cs="Times New Roman"/>
          <w:sz w:val="20"/>
          <w:szCs w:val="20"/>
        </w:rPr>
        <w:t xml:space="preserve">, e-mail </w:t>
      </w:r>
      <w:r w:rsidR="005B5FC0" w:rsidRPr="005B5FC0">
        <w:rPr>
          <w:rFonts w:ascii="Times New Roman" w:hAnsi="Times New Roman" w:cs="Times New Roman"/>
          <w:sz w:val="20"/>
          <w:highlight w:val="cyan"/>
        </w:rPr>
        <w:t>[doplní účastník]</w:t>
      </w:r>
      <w:r w:rsidR="00AF569A">
        <w:rPr>
          <w:rFonts w:ascii="Times New Roman" w:hAnsi="Times New Roman" w:cs="Times New Roman"/>
          <w:sz w:val="20"/>
          <w:szCs w:val="20"/>
        </w:rPr>
        <w:t>.</w:t>
      </w:r>
    </w:p>
    <w:p w14:paraId="496DA87C" w14:textId="77777777" w:rsidR="00CC6500" w:rsidRPr="006E005C" w:rsidRDefault="00CC6500" w:rsidP="006E005C">
      <w:pPr>
        <w:pStyle w:val="lneksmlouvy"/>
        <w:numPr>
          <w:ilvl w:val="0"/>
          <w:numId w:val="0"/>
        </w:numPr>
        <w:spacing w:after="0" w:line="240" w:lineRule="auto"/>
        <w:rPr>
          <w:rFonts w:ascii="Times New Roman" w:hAnsi="Times New Roman" w:cs="Times New Roman"/>
          <w:sz w:val="20"/>
          <w:szCs w:val="20"/>
        </w:rPr>
      </w:pPr>
    </w:p>
    <w:p w14:paraId="2F75A709" w14:textId="141DFA3A" w:rsidR="00F82573" w:rsidRPr="006E005C" w:rsidRDefault="00F82573" w:rsidP="006E005C">
      <w:pPr>
        <w:pStyle w:val="lneksmlouvynadpis"/>
        <w:spacing w:before="0" w:after="0" w:line="240" w:lineRule="auto"/>
        <w:jc w:val="center"/>
        <w:rPr>
          <w:rFonts w:ascii="Times New Roman" w:hAnsi="Times New Roman" w:cs="Times New Roman"/>
          <w:sz w:val="20"/>
          <w:szCs w:val="20"/>
        </w:rPr>
      </w:pPr>
      <w:r w:rsidRPr="006E005C">
        <w:rPr>
          <w:rFonts w:ascii="Times New Roman" w:hAnsi="Times New Roman" w:cs="Times New Roman"/>
          <w:sz w:val="20"/>
          <w:szCs w:val="20"/>
        </w:rPr>
        <w:t>SALV</w:t>
      </w:r>
      <w:r w:rsidR="000178CE">
        <w:rPr>
          <w:rFonts w:ascii="Times New Roman" w:hAnsi="Times New Roman" w:cs="Times New Roman"/>
          <w:sz w:val="20"/>
          <w:szCs w:val="20"/>
        </w:rPr>
        <w:t>á</w:t>
      </w:r>
      <w:r w:rsidRPr="006E005C">
        <w:rPr>
          <w:rFonts w:ascii="Times New Roman" w:hAnsi="Times New Roman" w:cs="Times New Roman"/>
          <w:sz w:val="20"/>
          <w:szCs w:val="20"/>
        </w:rPr>
        <w:t>TOR</w:t>
      </w:r>
      <w:r w:rsidR="000178CE">
        <w:rPr>
          <w:rFonts w:ascii="Times New Roman" w:hAnsi="Times New Roman" w:cs="Times New Roman"/>
          <w:sz w:val="20"/>
          <w:szCs w:val="20"/>
        </w:rPr>
        <w:t>ská</w:t>
      </w:r>
      <w:r w:rsidRPr="006E005C">
        <w:rPr>
          <w:rFonts w:ascii="Times New Roman" w:hAnsi="Times New Roman" w:cs="Times New Roman"/>
          <w:sz w:val="20"/>
          <w:szCs w:val="20"/>
        </w:rPr>
        <w:t xml:space="preserve"> KLAUZULE</w:t>
      </w:r>
    </w:p>
    <w:p w14:paraId="571F0270" w14:textId="77777777" w:rsidR="00423506" w:rsidRDefault="00423506" w:rsidP="00423506">
      <w:pPr>
        <w:pStyle w:val="lneksmlouvy"/>
        <w:numPr>
          <w:ilvl w:val="0"/>
          <w:numId w:val="0"/>
        </w:numPr>
        <w:spacing w:after="0" w:line="240" w:lineRule="auto"/>
        <w:ind w:left="680"/>
        <w:rPr>
          <w:rFonts w:ascii="Times New Roman" w:hAnsi="Times New Roman" w:cs="Times New Roman"/>
          <w:sz w:val="20"/>
          <w:szCs w:val="20"/>
        </w:rPr>
      </w:pPr>
    </w:p>
    <w:p w14:paraId="4F95CBAD" w14:textId="6B4F2A84"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Smluvní strany takové neplatné či nevynutitelné ustanovení nahradit platným a vynutitelným ustanovením, které je svým obsahem nejbližší účelu neplatného či nevynutitelného ustanovení.</w:t>
      </w:r>
    </w:p>
    <w:p w14:paraId="40B389A8" w14:textId="77777777" w:rsidR="00F82573" w:rsidRPr="006E005C" w:rsidRDefault="00F82573" w:rsidP="006E005C">
      <w:pPr>
        <w:pStyle w:val="lneksmlouvy"/>
        <w:numPr>
          <w:ilvl w:val="0"/>
          <w:numId w:val="0"/>
        </w:numPr>
        <w:spacing w:after="0" w:line="240" w:lineRule="auto"/>
        <w:rPr>
          <w:rFonts w:ascii="Times New Roman" w:hAnsi="Times New Roman" w:cs="Times New Roman"/>
          <w:sz w:val="20"/>
          <w:szCs w:val="20"/>
        </w:rPr>
      </w:pPr>
    </w:p>
    <w:p w14:paraId="42B4DBC1" w14:textId="77777777" w:rsidR="00F82573" w:rsidRDefault="00F82573" w:rsidP="006E005C">
      <w:pPr>
        <w:pStyle w:val="lneksmlouvynadpis"/>
        <w:spacing w:before="0" w:after="0" w:line="240" w:lineRule="auto"/>
        <w:jc w:val="center"/>
        <w:rPr>
          <w:rFonts w:ascii="Times New Roman" w:hAnsi="Times New Roman" w:cs="Times New Roman"/>
          <w:sz w:val="20"/>
          <w:szCs w:val="20"/>
        </w:rPr>
      </w:pPr>
      <w:r w:rsidRPr="006E005C">
        <w:rPr>
          <w:rFonts w:ascii="Times New Roman" w:hAnsi="Times New Roman" w:cs="Times New Roman"/>
          <w:sz w:val="20"/>
          <w:szCs w:val="20"/>
        </w:rPr>
        <w:t>ZÁVĚREČNÁ USTANOVENÍ</w:t>
      </w:r>
    </w:p>
    <w:p w14:paraId="4AB7C0D7" w14:textId="77777777" w:rsidR="001101EF" w:rsidRPr="006E005C" w:rsidRDefault="001101EF" w:rsidP="001101EF">
      <w:pPr>
        <w:pStyle w:val="lneksmlouvynadpis"/>
        <w:numPr>
          <w:ilvl w:val="0"/>
          <w:numId w:val="0"/>
        </w:numPr>
        <w:spacing w:before="0" w:after="0" w:line="240" w:lineRule="auto"/>
        <w:ind w:left="680"/>
        <w:rPr>
          <w:rFonts w:ascii="Times New Roman" w:hAnsi="Times New Roman" w:cs="Times New Roman"/>
          <w:sz w:val="20"/>
          <w:szCs w:val="20"/>
        </w:rPr>
      </w:pPr>
    </w:p>
    <w:p w14:paraId="2F5F6045" w14:textId="77777777"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Tato Smlouva obsahuje úplné ujednání o předmětu Smlouvy a všech náležitostech, které strany měly a chtěly ve Smlouvě ujednat, a které považují za důležité pro její závaznost. Žádný projev stran učiněný při jednání o této Smlouvě ani projev učiněný po uzavření této Smlouvy nesmí být vykládán v rozporu s výslovnými ustanoveními této Smlouvy a nezakládá žádný závazek ze stran, ledaže tato Smlouva stanoví jinak.</w:t>
      </w:r>
    </w:p>
    <w:p w14:paraId="4AE27537"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78FCF2C8" w14:textId="515F2A31"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V případech touto Smlouvou výslovně neupravených se práva a povinnosti Smluvních stran řídí platnými právními předpisy České republiky, zejména občanským zákoníkem.</w:t>
      </w:r>
    </w:p>
    <w:p w14:paraId="58241C58"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1AFAD9F2" w14:textId="6CB78988"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Ukáže-li se některé z ustanovení této Smlouvy zdánlivým (nicotným), posoudí se vliv této vady na ostatní ustanovení Smlouvy obdobně podle § 576 občanského zákoníku.</w:t>
      </w:r>
    </w:p>
    <w:p w14:paraId="5D6BB6A6"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2487D2FC" w14:textId="0855C4CE"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Smluvní strany jsou povinny vyrozumět druhou Smluvní stranu bez zbytečného odkladu o skutečnostech, které by mohly mít vliv na obsah závazkového vztahu založeného Smlouvou.</w:t>
      </w:r>
    </w:p>
    <w:p w14:paraId="3F0FDE8A"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09B5DE9F" w14:textId="084AF7C4"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Jakákoliv ústní ujednání při provádění Díla, která nejsou písemně potvrzena oprávněnými zástupci všech Smluvních stran, jsou právně neúčinná. Vzájemná komunikace mezi Objednatelem a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elem není návrhem ani akceptací nové smlouvy, pokud není podepsána statutárními zástupci Smluvních stran.</w:t>
      </w:r>
    </w:p>
    <w:p w14:paraId="4ACB91E4"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212A41C5" w14:textId="5ED920C8"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Veškeré případné spory vzniklé mezi Smluvními stranami na základě nebo v souvislosti s touto Smlouvou budou primárně řešeny dohodou Smluvních stran. V případě, že tyto spory nebudou v přiměřené době vyře</w:t>
      </w:r>
      <w:r w:rsidR="008C284B" w:rsidRPr="006E005C">
        <w:rPr>
          <w:rFonts w:ascii="Times New Roman" w:hAnsi="Times New Roman" w:cs="Times New Roman"/>
          <w:sz w:val="20"/>
          <w:szCs w:val="20"/>
        </w:rPr>
        <w:t>š</w:t>
      </w:r>
      <w:r w:rsidRPr="006E005C">
        <w:rPr>
          <w:rFonts w:ascii="Times New Roman" w:hAnsi="Times New Roman" w:cs="Times New Roman"/>
          <w:sz w:val="20"/>
          <w:szCs w:val="20"/>
        </w:rPr>
        <w:t>eny, budou k jejich projednání a rozhodnutí příslušné soudy České republiky.</w:t>
      </w:r>
    </w:p>
    <w:p w14:paraId="281985C7"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6D29EB65" w14:textId="04F641B6" w:rsidR="008C284B" w:rsidRPr="006E005C" w:rsidRDefault="008C284B"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Smluvní strany souhlasí s uveřejněním této Smlouvy včetně jejích případných změn a dodatků a výše skutečně uhrazené ceny dle této Smlouvy na profilu Objednatele.</w:t>
      </w:r>
    </w:p>
    <w:p w14:paraId="5C1E60FD"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7C3870CF" w14:textId="762DF509"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Tato Smlouva může být měněna nebo doplňována pouze formou písemných vzestupně číslovaných dodatků podepsaných všemi Smluvními stranami. Ke změnám či doplnění neprovedeným písemnou formou se nepřihlíží. </w:t>
      </w:r>
    </w:p>
    <w:p w14:paraId="69AFA71B"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32D3889B" w14:textId="324BD6F0"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Tato Smlouva nabývá platnosti </w:t>
      </w:r>
      <w:r w:rsidR="00A352CC">
        <w:rPr>
          <w:rFonts w:ascii="Times New Roman" w:hAnsi="Times New Roman" w:cs="Times New Roman"/>
          <w:sz w:val="20"/>
          <w:szCs w:val="20"/>
        </w:rPr>
        <w:t xml:space="preserve">a účinnosti </w:t>
      </w:r>
      <w:r w:rsidRPr="006E005C">
        <w:rPr>
          <w:rFonts w:ascii="Times New Roman" w:hAnsi="Times New Roman" w:cs="Times New Roman"/>
          <w:sz w:val="20"/>
          <w:szCs w:val="20"/>
        </w:rPr>
        <w:t xml:space="preserve">pozdějším dnem jejího podpisu kteroukoliv ze Smluvních stran. </w:t>
      </w:r>
    </w:p>
    <w:p w14:paraId="26030151"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782C679D" w14:textId="4F26FE9F"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Veškerá ujednání a jiná ustanovení uvedená v nabídce </w:t>
      </w:r>
      <w:r w:rsidR="002A5596" w:rsidRPr="006E005C">
        <w:rPr>
          <w:rFonts w:ascii="Times New Roman" w:hAnsi="Times New Roman" w:cs="Times New Roman"/>
          <w:sz w:val="20"/>
          <w:szCs w:val="20"/>
        </w:rPr>
        <w:t>Dodavat</w:t>
      </w:r>
      <w:r w:rsidRPr="006E005C">
        <w:rPr>
          <w:rFonts w:ascii="Times New Roman" w:hAnsi="Times New Roman" w:cs="Times New Roman"/>
          <w:sz w:val="20"/>
          <w:szCs w:val="20"/>
        </w:rPr>
        <w:t xml:space="preserve">ele, podané v rámci </w:t>
      </w:r>
      <w:r w:rsidR="000E6884" w:rsidRPr="006E005C">
        <w:rPr>
          <w:rFonts w:ascii="Times New Roman" w:hAnsi="Times New Roman" w:cs="Times New Roman"/>
          <w:sz w:val="20"/>
          <w:szCs w:val="20"/>
        </w:rPr>
        <w:t xml:space="preserve">poptávkového </w:t>
      </w:r>
      <w:r w:rsidRPr="006E005C">
        <w:rPr>
          <w:rFonts w:ascii="Times New Roman" w:hAnsi="Times New Roman" w:cs="Times New Roman"/>
          <w:sz w:val="20"/>
          <w:szCs w:val="20"/>
        </w:rPr>
        <w:t xml:space="preserve">řízení Veřejné zakázky, jsou nedílnou součástí této Smlouvy, pokud tato smlouva nestanoví jinak. </w:t>
      </w:r>
      <w:r w:rsidR="00884BCD" w:rsidRPr="006E005C">
        <w:rPr>
          <w:rFonts w:ascii="Times New Roman" w:hAnsi="Times New Roman" w:cs="Times New Roman"/>
          <w:sz w:val="20"/>
          <w:szCs w:val="20"/>
        </w:rPr>
        <w:t>Dodavatel má povinnost se řídit zároveň i podmínkami vyplývajícími z Výzvy k podání nabídky a zadávací dokumentace a jím podanou nabídkou.</w:t>
      </w:r>
    </w:p>
    <w:p w14:paraId="723A34C7"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54172FD2" w14:textId="71A24B51" w:rsidR="002A5596" w:rsidRPr="00887C51" w:rsidRDefault="00F82573" w:rsidP="00887C51">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lastRenderedPageBreak/>
        <w:t xml:space="preserve"> Nedílnou součástí Smlouvy j</w:t>
      </w:r>
      <w:r w:rsidR="00887C51">
        <w:rPr>
          <w:rFonts w:ascii="Times New Roman" w:hAnsi="Times New Roman" w:cs="Times New Roman"/>
          <w:sz w:val="20"/>
          <w:szCs w:val="20"/>
        </w:rPr>
        <w:t>e p</w:t>
      </w:r>
      <w:r w:rsidRPr="00887C51">
        <w:rPr>
          <w:rFonts w:ascii="Times New Roman" w:hAnsi="Times New Roman" w:cs="Times New Roman"/>
          <w:sz w:val="20"/>
          <w:szCs w:val="20"/>
        </w:rPr>
        <w:t xml:space="preserve">říloha č. </w:t>
      </w:r>
      <w:r w:rsidR="0042701D" w:rsidRPr="00887C51">
        <w:rPr>
          <w:rFonts w:ascii="Times New Roman" w:hAnsi="Times New Roman" w:cs="Times New Roman"/>
          <w:sz w:val="20"/>
          <w:szCs w:val="20"/>
        </w:rPr>
        <w:t>1</w:t>
      </w:r>
      <w:r w:rsidRPr="00887C51">
        <w:rPr>
          <w:rFonts w:ascii="Times New Roman" w:hAnsi="Times New Roman" w:cs="Times New Roman"/>
          <w:sz w:val="20"/>
          <w:szCs w:val="20"/>
        </w:rPr>
        <w:t xml:space="preserve">: </w:t>
      </w:r>
      <w:r w:rsidR="002D4CB4" w:rsidRPr="00887C51">
        <w:rPr>
          <w:rFonts w:ascii="Times New Roman" w:hAnsi="Times New Roman" w:cs="Times New Roman"/>
          <w:sz w:val="20"/>
          <w:szCs w:val="20"/>
        </w:rPr>
        <w:t>Prostá k</w:t>
      </w:r>
      <w:r w:rsidRPr="00887C51">
        <w:rPr>
          <w:rFonts w:ascii="Times New Roman" w:hAnsi="Times New Roman" w:cs="Times New Roman"/>
          <w:sz w:val="20"/>
          <w:szCs w:val="20"/>
        </w:rPr>
        <w:t xml:space="preserve">opie pojistné smlouvy nebo prostá kopie pojistného certifikátu  </w:t>
      </w:r>
    </w:p>
    <w:p w14:paraId="45FA1A07"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18925DA3" w14:textId="3E07A2B7" w:rsidR="00F82573" w:rsidRPr="006E005C" w:rsidRDefault="00F82573"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 xml:space="preserve">Tato </w:t>
      </w:r>
      <w:r w:rsidR="001B437D" w:rsidRPr="006E005C">
        <w:rPr>
          <w:rFonts w:ascii="Times New Roman" w:hAnsi="Times New Roman" w:cs="Times New Roman"/>
          <w:sz w:val="20"/>
          <w:szCs w:val="20"/>
        </w:rPr>
        <w:t xml:space="preserve">smlouva </w:t>
      </w:r>
      <w:r w:rsidR="004130B0" w:rsidRPr="006E005C">
        <w:rPr>
          <w:rFonts w:ascii="Times New Roman" w:hAnsi="Times New Roman" w:cs="Times New Roman"/>
          <w:sz w:val="20"/>
          <w:szCs w:val="20"/>
        </w:rPr>
        <w:t>je vyhotovena v elektronické formě ve formátu PDF/A, a je podepsaná zaručenými elektronickými podpisy smluvních stran založenými na kvalifikovaných certifikátech. Každá ze smluvních stran obdrží smlouvu v elektronické formě s uznávanými elektronickými podpisy</w:t>
      </w:r>
      <w:r w:rsidRPr="006E005C">
        <w:rPr>
          <w:rFonts w:ascii="Times New Roman" w:hAnsi="Times New Roman" w:cs="Times New Roman"/>
          <w:sz w:val="20"/>
          <w:szCs w:val="20"/>
        </w:rPr>
        <w:t>.</w:t>
      </w:r>
    </w:p>
    <w:p w14:paraId="7927B870"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48D51678" w14:textId="26C54653" w:rsidR="001B437D" w:rsidRPr="006E005C" w:rsidRDefault="001B437D"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Smluvní strany prohlašují, že si Smlouvu přečetly, s obsahem souhlasí a na důkaz jejich svobodné, pravé a vážné vůle připojují své podpisy. Smluvní strany souhlasí a jsou srozuměny s tím, že smlouva bude uzavřena elektronicky, tj. podepsána zaručenými elektronickými podpisy obou smluvních stran.</w:t>
      </w:r>
    </w:p>
    <w:p w14:paraId="1B0304A6" w14:textId="77777777" w:rsidR="0035348A" w:rsidRDefault="0035348A" w:rsidP="0035348A">
      <w:pPr>
        <w:pStyle w:val="lneksmlouvy"/>
        <w:numPr>
          <w:ilvl w:val="0"/>
          <w:numId w:val="0"/>
        </w:numPr>
        <w:spacing w:after="0" w:line="240" w:lineRule="auto"/>
        <w:ind w:left="680"/>
        <w:rPr>
          <w:rFonts w:ascii="Times New Roman" w:hAnsi="Times New Roman" w:cs="Times New Roman"/>
          <w:sz w:val="20"/>
          <w:szCs w:val="20"/>
        </w:rPr>
      </w:pPr>
    </w:p>
    <w:p w14:paraId="3A8CF3B8" w14:textId="7A304A46" w:rsidR="00F82573" w:rsidRDefault="002A5596" w:rsidP="006E005C">
      <w:pPr>
        <w:pStyle w:val="lneksmlouvy"/>
        <w:spacing w:after="0" w:line="240" w:lineRule="auto"/>
        <w:rPr>
          <w:rFonts w:ascii="Times New Roman" w:hAnsi="Times New Roman" w:cs="Times New Roman"/>
          <w:sz w:val="20"/>
          <w:szCs w:val="20"/>
        </w:rPr>
      </w:pPr>
      <w:r w:rsidRPr="006E005C">
        <w:rPr>
          <w:rFonts w:ascii="Times New Roman" w:hAnsi="Times New Roman" w:cs="Times New Roman"/>
          <w:sz w:val="20"/>
          <w:szCs w:val="20"/>
        </w:rPr>
        <w:t>Dodavat</w:t>
      </w:r>
      <w:r w:rsidR="00F82573" w:rsidRPr="006E005C">
        <w:rPr>
          <w:rFonts w:ascii="Times New Roman" w:hAnsi="Times New Roman" w:cs="Times New Roman"/>
          <w:sz w:val="20"/>
          <w:szCs w:val="20"/>
        </w:rPr>
        <w:t xml:space="preserve">el 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w:t>
      </w:r>
    </w:p>
    <w:p w14:paraId="098DD280" w14:textId="77777777" w:rsidR="00887C51" w:rsidRDefault="00887C51" w:rsidP="00887C51">
      <w:pPr>
        <w:pStyle w:val="Odstavecseseznamem"/>
        <w:spacing w:after="0" w:line="240" w:lineRule="auto"/>
        <w:rPr>
          <w:rFonts w:ascii="Times New Roman" w:hAnsi="Times New Roman" w:cs="Times New Roman"/>
          <w:sz w:val="20"/>
          <w:szCs w:val="20"/>
        </w:rPr>
      </w:pPr>
    </w:p>
    <w:p w14:paraId="667C8EF1" w14:textId="77777777" w:rsidR="00887C51" w:rsidRPr="00887C51" w:rsidRDefault="00887C51" w:rsidP="00887C51">
      <w:pPr>
        <w:spacing w:after="0" w:line="240" w:lineRule="auto"/>
        <w:ind w:right="-13"/>
        <w:rPr>
          <w:rFonts w:ascii="Times New Roman" w:hAnsi="Times New Roman" w:cs="Times New Roman"/>
          <w:sz w:val="20"/>
          <w:szCs w:val="20"/>
          <w:lang w:bidi="cs-CZ"/>
        </w:rPr>
      </w:pPr>
      <w:r w:rsidRPr="00887C51">
        <w:rPr>
          <w:rFonts w:ascii="Times New Roman" w:hAnsi="Times New Roman" w:cs="Times New Roman"/>
          <w:sz w:val="20"/>
          <w:szCs w:val="20"/>
          <w:lang w:bidi="cs-CZ"/>
        </w:rPr>
        <w:t xml:space="preserve">Touto doložkou ve smyslu § 41 zákona č. 128/2000 Sb., zákona o obcích se osvědčuje, že byla Smlouva schválena a byla splněna podmínka platnosti právního úkonu jeho schválením zastupitelstvem obce Libá na schůzi konané dne </w:t>
      </w:r>
      <w:r w:rsidRPr="00887C51">
        <w:rPr>
          <w:rFonts w:ascii="Times New Roman" w:hAnsi="Times New Roman" w:cs="Times New Roman"/>
          <w:sz w:val="20"/>
          <w:szCs w:val="20"/>
          <w:highlight w:val="green"/>
        </w:rPr>
        <w:t>[doplní objednatel]</w:t>
      </w:r>
      <w:r w:rsidRPr="00887C51">
        <w:rPr>
          <w:rFonts w:ascii="Times New Roman" w:hAnsi="Times New Roman" w:cs="Times New Roman"/>
          <w:sz w:val="20"/>
          <w:szCs w:val="20"/>
          <w:lang w:bidi="cs-CZ"/>
        </w:rPr>
        <w:t xml:space="preserve"> usnesením č. </w:t>
      </w:r>
      <w:r w:rsidRPr="00887C51">
        <w:rPr>
          <w:rFonts w:ascii="Times New Roman" w:hAnsi="Times New Roman" w:cs="Times New Roman"/>
          <w:sz w:val="20"/>
          <w:szCs w:val="20"/>
          <w:highlight w:val="green"/>
        </w:rPr>
        <w:t>[doplní objednatel]</w:t>
      </w:r>
      <w:r w:rsidRPr="00887C51">
        <w:rPr>
          <w:rFonts w:ascii="Times New Roman" w:hAnsi="Times New Roman" w:cs="Times New Roman"/>
          <w:sz w:val="20"/>
          <w:szCs w:val="20"/>
        </w:rPr>
        <w:t>.</w:t>
      </w:r>
      <w:r w:rsidRPr="00887C51">
        <w:rPr>
          <w:rFonts w:ascii="Times New Roman" w:hAnsi="Times New Roman" w:cs="Times New Roman"/>
          <w:sz w:val="20"/>
          <w:szCs w:val="20"/>
          <w:lang w:bidi="cs-CZ"/>
        </w:rPr>
        <w:t xml:space="preserve"> </w:t>
      </w:r>
    </w:p>
    <w:p w14:paraId="0AF978C4" w14:textId="77777777" w:rsidR="00887C51" w:rsidRDefault="00887C51" w:rsidP="00887C51">
      <w:pPr>
        <w:pStyle w:val="lneksmlouvy"/>
        <w:numPr>
          <w:ilvl w:val="0"/>
          <w:numId w:val="0"/>
        </w:numPr>
        <w:spacing w:after="0" w:line="240" w:lineRule="auto"/>
        <w:rPr>
          <w:rFonts w:ascii="Times New Roman" w:hAnsi="Times New Roman" w:cs="Times New Roman"/>
          <w:sz w:val="20"/>
          <w:szCs w:val="20"/>
        </w:rPr>
      </w:pPr>
    </w:p>
    <w:p w14:paraId="5E204B42" w14:textId="17F41C97" w:rsidR="00887C51" w:rsidRPr="00887C51" w:rsidRDefault="00887C51" w:rsidP="00887C51">
      <w:pPr>
        <w:pStyle w:val="lneksmlouvy"/>
        <w:numPr>
          <w:ilvl w:val="0"/>
          <w:numId w:val="0"/>
        </w:numPr>
        <w:spacing w:after="0" w:line="240" w:lineRule="auto"/>
        <w:rPr>
          <w:rFonts w:ascii="Times New Roman" w:hAnsi="Times New Roman" w:cs="Times New Roman"/>
          <w:sz w:val="20"/>
          <w:szCs w:val="20"/>
        </w:rPr>
      </w:pPr>
      <w:r w:rsidRPr="00887C51">
        <w:rPr>
          <w:rFonts w:ascii="Times New Roman" w:hAnsi="Times New Roman" w:cs="Times New Roman"/>
          <w:sz w:val="20"/>
          <w:szCs w:val="20"/>
        </w:rPr>
        <w:t>Na důkaz toho, že Smluvní strany s obsahem této Smlouvy souhlasí, rozumí jí a zavazují se k jejímu plnění, připojují své podpisy a prohlašují, že tato Smlouva byla uzavřena podle jejich svobodné a vážné vůle.</w:t>
      </w:r>
    </w:p>
    <w:p w14:paraId="5384A3B8" w14:textId="77777777" w:rsidR="00887C51" w:rsidRPr="00887C51" w:rsidRDefault="00887C51" w:rsidP="00887C51">
      <w:pPr>
        <w:pStyle w:val="Odstavecseseznamem"/>
        <w:spacing w:after="0" w:line="240" w:lineRule="auto"/>
        <w:rPr>
          <w:rFonts w:ascii="Times New Roman" w:hAnsi="Times New Roman" w:cs="Times New Roman"/>
          <w:sz w:val="20"/>
          <w:szCs w:val="20"/>
        </w:rPr>
      </w:pPr>
    </w:p>
    <w:p w14:paraId="2289A077" w14:textId="77777777" w:rsidR="00887C51" w:rsidRPr="00887C51" w:rsidRDefault="00887C51" w:rsidP="00887C51">
      <w:pPr>
        <w:spacing w:after="0" w:line="240" w:lineRule="auto"/>
        <w:ind w:left="567" w:right="-13" w:hanging="567"/>
        <w:rPr>
          <w:rFonts w:ascii="Times New Roman" w:hAnsi="Times New Roman" w:cs="Times New Roman"/>
          <w:sz w:val="20"/>
          <w:szCs w:val="20"/>
          <w:lang w:bidi="cs-CZ"/>
        </w:rPr>
      </w:pPr>
      <w:r w:rsidRPr="00887C51">
        <w:rPr>
          <w:rFonts w:ascii="Times New Roman" w:hAnsi="Times New Roman" w:cs="Times New Roman"/>
          <w:sz w:val="20"/>
          <w:szCs w:val="20"/>
          <w:lang w:bidi="cs-CZ"/>
        </w:rPr>
        <w:t>Za objednatele:</w:t>
      </w:r>
      <w:r w:rsidRPr="00887C51">
        <w:rPr>
          <w:rFonts w:ascii="Times New Roman" w:hAnsi="Times New Roman" w:cs="Times New Roman"/>
          <w:sz w:val="20"/>
          <w:szCs w:val="20"/>
          <w:lang w:bidi="cs-CZ"/>
        </w:rPr>
        <w:tab/>
      </w:r>
      <w:r w:rsidRPr="00887C51">
        <w:rPr>
          <w:rFonts w:ascii="Times New Roman" w:hAnsi="Times New Roman" w:cs="Times New Roman"/>
          <w:sz w:val="20"/>
          <w:szCs w:val="20"/>
          <w:lang w:bidi="cs-CZ"/>
        </w:rPr>
        <w:tab/>
      </w:r>
      <w:r w:rsidRPr="00887C51">
        <w:rPr>
          <w:rFonts w:ascii="Times New Roman" w:hAnsi="Times New Roman" w:cs="Times New Roman"/>
          <w:sz w:val="20"/>
          <w:szCs w:val="20"/>
          <w:lang w:bidi="cs-CZ"/>
        </w:rPr>
        <w:tab/>
      </w:r>
      <w:r w:rsidRPr="00887C51">
        <w:rPr>
          <w:rFonts w:ascii="Times New Roman" w:hAnsi="Times New Roman" w:cs="Times New Roman"/>
          <w:sz w:val="20"/>
          <w:szCs w:val="20"/>
          <w:lang w:bidi="cs-CZ"/>
        </w:rPr>
        <w:tab/>
      </w:r>
      <w:r w:rsidRPr="00887C51">
        <w:rPr>
          <w:rFonts w:ascii="Times New Roman" w:hAnsi="Times New Roman" w:cs="Times New Roman"/>
          <w:sz w:val="20"/>
          <w:szCs w:val="20"/>
          <w:lang w:bidi="cs-CZ"/>
        </w:rPr>
        <w:tab/>
      </w:r>
      <w:r w:rsidRPr="00887C51">
        <w:rPr>
          <w:rFonts w:ascii="Times New Roman" w:hAnsi="Times New Roman" w:cs="Times New Roman"/>
          <w:sz w:val="20"/>
          <w:szCs w:val="20"/>
          <w:lang w:bidi="cs-CZ"/>
        </w:rPr>
        <w:tab/>
        <w:t>Za zhotovitele:</w:t>
      </w:r>
    </w:p>
    <w:p w14:paraId="14DDA7CF" w14:textId="77777777" w:rsidR="00887C51" w:rsidRPr="00887C51" w:rsidRDefault="00887C51" w:rsidP="00887C51">
      <w:pPr>
        <w:spacing w:after="0" w:line="240" w:lineRule="auto"/>
        <w:ind w:left="567" w:right="-13" w:hanging="567"/>
        <w:rPr>
          <w:rFonts w:ascii="Times New Roman" w:hAnsi="Times New Roman" w:cs="Times New Roman"/>
          <w:sz w:val="20"/>
          <w:szCs w:val="20"/>
          <w:lang w:bidi="cs-CZ"/>
        </w:rPr>
      </w:pPr>
    </w:p>
    <w:p w14:paraId="167B7AFB" w14:textId="77777777" w:rsidR="00887C51" w:rsidRPr="00887C51" w:rsidRDefault="00887C51" w:rsidP="00887C51">
      <w:pPr>
        <w:spacing w:after="0" w:line="240" w:lineRule="auto"/>
        <w:ind w:left="567" w:right="-13" w:hanging="567"/>
        <w:rPr>
          <w:rFonts w:ascii="Times New Roman" w:hAnsi="Times New Roman" w:cs="Times New Roman"/>
          <w:sz w:val="20"/>
          <w:szCs w:val="20"/>
        </w:rPr>
      </w:pPr>
      <w:r w:rsidRPr="00887C51">
        <w:rPr>
          <w:rFonts w:ascii="Times New Roman" w:hAnsi="Times New Roman" w:cs="Times New Roman"/>
          <w:sz w:val="20"/>
          <w:szCs w:val="20"/>
          <w:lang w:bidi="cs-CZ"/>
        </w:rPr>
        <w:t xml:space="preserve">V Libé dne </w:t>
      </w:r>
      <w:r w:rsidRPr="00887C51">
        <w:rPr>
          <w:rFonts w:ascii="Times New Roman" w:hAnsi="Times New Roman" w:cs="Times New Roman"/>
          <w:sz w:val="20"/>
          <w:szCs w:val="20"/>
          <w:highlight w:val="green"/>
        </w:rPr>
        <w:t>[doplní objednatel]</w:t>
      </w:r>
      <w:r w:rsidRPr="00887C51">
        <w:rPr>
          <w:rFonts w:ascii="Times New Roman" w:hAnsi="Times New Roman" w:cs="Times New Roman"/>
          <w:sz w:val="20"/>
          <w:szCs w:val="20"/>
          <w:lang w:bidi="cs-CZ"/>
        </w:rPr>
        <w:t xml:space="preserve"> </w:t>
      </w:r>
      <w:r w:rsidRPr="00887C51">
        <w:rPr>
          <w:rFonts w:ascii="Times New Roman" w:hAnsi="Times New Roman" w:cs="Times New Roman"/>
          <w:sz w:val="20"/>
          <w:szCs w:val="20"/>
          <w:lang w:bidi="cs-CZ"/>
        </w:rPr>
        <w:tab/>
      </w:r>
      <w:r w:rsidRPr="00887C51">
        <w:rPr>
          <w:rFonts w:ascii="Times New Roman" w:hAnsi="Times New Roman" w:cs="Times New Roman"/>
          <w:sz w:val="20"/>
          <w:szCs w:val="20"/>
          <w:lang w:bidi="cs-CZ"/>
        </w:rPr>
        <w:tab/>
      </w:r>
      <w:r w:rsidRPr="00887C51">
        <w:rPr>
          <w:rFonts w:ascii="Times New Roman" w:hAnsi="Times New Roman" w:cs="Times New Roman"/>
          <w:sz w:val="20"/>
          <w:szCs w:val="20"/>
          <w:lang w:bidi="cs-CZ"/>
        </w:rPr>
        <w:tab/>
      </w:r>
      <w:r w:rsidRPr="00887C51">
        <w:rPr>
          <w:rFonts w:ascii="Times New Roman" w:hAnsi="Times New Roman" w:cs="Times New Roman"/>
          <w:sz w:val="20"/>
          <w:szCs w:val="20"/>
          <w:lang w:bidi="cs-CZ"/>
        </w:rPr>
        <w:tab/>
        <w:t xml:space="preserve">V </w:t>
      </w:r>
      <w:r w:rsidRPr="00887C51">
        <w:rPr>
          <w:rFonts w:ascii="Times New Roman" w:hAnsi="Times New Roman" w:cs="Times New Roman"/>
          <w:sz w:val="20"/>
          <w:szCs w:val="20"/>
          <w:highlight w:val="cyan"/>
        </w:rPr>
        <w:t>[doplní uchazeč]</w:t>
      </w:r>
      <w:r w:rsidRPr="00887C51">
        <w:rPr>
          <w:rFonts w:ascii="Times New Roman" w:hAnsi="Times New Roman" w:cs="Times New Roman"/>
          <w:sz w:val="20"/>
          <w:szCs w:val="20"/>
        </w:rPr>
        <w:t xml:space="preserve"> d</w:t>
      </w:r>
      <w:r w:rsidRPr="00887C51">
        <w:rPr>
          <w:rFonts w:ascii="Times New Roman" w:hAnsi="Times New Roman" w:cs="Times New Roman"/>
          <w:sz w:val="20"/>
          <w:szCs w:val="20"/>
          <w:lang w:bidi="cs-CZ"/>
        </w:rPr>
        <w:t xml:space="preserve">ne </w:t>
      </w:r>
      <w:r w:rsidRPr="00887C51">
        <w:rPr>
          <w:rFonts w:ascii="Times New Roman" w:hAnsi="Times New Roman" w:cs="Times New Roman"/>
          <w:sz w:val="20"/>
          <w:szCs w:val="20"/>
          <w:highlight w:val="cyan"/>
        </w:rPr>
        <w:t>[doplní uchazeč]</w:t>
      </w:r>
      <w:r w:rsidRPr="00887C51">
        <w:rPr>
          <w:rFonts w:ascii="Times New Roman" w:hAnsi="Times New Roman" w:cs="Times New Roman"/>
          <w:sz w:val="20"/>
          <w:szCs w:val="20"/>
        </w:rPr>
        <w:t xml:space="preserve"> </w:t>
      </w:r>
    </w:p>
    <w:p w14:paraId="1A29AD4D" w14:textId="77777777" w:rsidR="00887C51" w:rsidRPr="00887C51" w:rsidRDefault="00887C51" w:rsidP="00887C51">
      <w:pPr>
        <w:spacing w:after="0" w:line="240" w:lineRule="auto"/>
        <w:ind w:left="567" w:right="-13" w:hanging="567"/>
        <w:rPr>
          <w:rFonts w:ascii="Times New Roman" w:hAnsi="Times New Roman" w:cs="Times New Roman"/>
          <w:sz w:val="20"/>
          <w:szCs w:val="20"/>
        </w:rPr>
      </w:pPr>
    </w:p>
    <w:p w14:paraId="4BEA2CB4" w14:textId="77777777" w:rsidR="00887C51" w:rsidRPr="00887C51" w:rsidRDefault="00887C51" w:rsidP="00887C51">
      <w:pPr>
        <w:spacing w:after="0" w:line="240" w:lineRule="auto"/>
        <w:ind w:left="567" w:right="-13" w:hanging="567"/>
        <w:rPr>
          <w:rFonts w:ascii="Times New Roman" w:hAnsi="Times New Roman" w:cs="Times New Roman"/>
          <w:sz w:val="20"/>
          <w:szCs w:val="20"/>
        </w:rPr>
      </w:pPr>
    </w:p>
    <w:p w14:paraId="71C1C509" w14:textId="498559B8" w:rsidR="00887C51" w:rsidRPr="00887C51" w:rsidRDefault="00887C51" w:rsidP="00887C51">
      <w:pPr>
        <w:spacing w:after="0" w:line="240" w:lineRule="auto"/>
        <w:ind w:left="567" w:right="-13" w:hanging="567"/>
        <w:rPr>
          <w:rFonts w:ascii="Times New Roman" w:hAnsi="Times New Roman" w:cs="Times New Roman"/>
          <w:sz w:val="20"/>
          <w:szCs w:val="20"/>
        </w:rPr>
      </w:pPr>
      <w:r w:rsidRPr="00887C51">
        <w:rPr>
          <w:rFonts w:ascii="Times New Roman" w:hAnsi="Times New Roman" w:cs="Times New Roman"/>
          <w:sz w:val="20"/>
          <w:szCs w:val="20"/>
        </w:rPr>
        <w:t>………………………………….</w:t>
      </w:r>
      <w:r w:rsidRPr="00887C51">
        <w:rPr>
          <w:rFonts w:ascii="Times New Roman" w:hAnsi="Times New Roman" w:cs="Times New Roman"/>
          <w:sz w:val="20"/>
          <w:szCs w:val="20"/>
        </w:rPr>
        <w:tab/>
      </w:r>
      <w:r w:rsidRPr="00887C51">
        <w:rPr>
          <w:rFonts w:ascii="Times New Roman" w:hAnsi="Times New Roman" w:cs="Times New Roman"/>
          <w:sz w:val="20"/>
          <w:szCs w:val="20"/>
        </w:rPr>
        <w:tab/>
      </w:r>
      <w:r w:rsidRPr="00887C51">
        <w:rPr>
          <w:rFonts w:ascii="Times New Roman" w:hAnsi="Times New Roman" w:cs="Times New Roman"/>
          <w:sz w:val="20"/>
          <w:szCs w:val="20"/>
        </w:rPr>
        <w:tab/>
      </w:r>
      <w:r>
        <w:rPr>
          <w:rFonts w:ascii="Times New Roman" w:hAnsi="Times New Roman" w:cs="Times New Roman"/>
          <w:sz w:val="20"/>
          <w:szCs w:val="20"/>
        </w:rPr>
        <w:tab/>
      </w:r>
      <w:r w:rsidRPr="00887C51">
        <w:rPr>
          <w:rFonts w:ascii="Times New Roman" w:hAnsi="Times New Roman" w:cs="Times New Roman"/>
          <w:sz w:val="20"/>
          <w:szCs w:val="20"/>
        </w:rPr>
        <w:t>………………………………….</w:t>
      </w:r>
    </w:p>
    <w:p w14:paraId="31B0EDB2" w14:textId="77777777" w:rsidR="00887C51" w:rsidRPr="00887C51" w:rsidRDefault="00887C51" w:rsidP="00887C51">
      <w:pPr>
        <w:spacing w:after="0" w:line="240" w:lineRule="auto"/>
        <w:ind w:left="567" w:right="-13" w:hanging="567"/>
        <w:rPr>
          <w:rFonts w:ascii="Times New Roman" w:hAnsi="Times New Roman" w:cs="Times New Roman"/>
          <w:sz w:val="20"/>
          <w:szCs w:val="20"/>
        </w:rPr>
      </w:pPr>
      <w:r w:rsidRPr="00887C51">
        <w:rPr>
          <w:rFonts w:ascii="Times New Roman" w:hAnsi="Times New Roman" w:cs="Times New Roman"/>
          <w:sz w:val="20"/>
          <w:szCs w:val="20"/>
        </w:rPr>
        <w:t>Radek Jaroch</w:t>
      </w:r>
      <w:r w:rsidRPr="00887C51">
        <w:rPr>
          <w:rFonts w:ascii="Times New Roman" w:hAnsi="Times New Roman" w:cs="Times New Roman"/>
          <w:sz w:val="20"/>
          <w:szCs w:val="20"/>
        </w:rPr>
        <w:tab/>
      </w:r>
      <w:r w:rsidRPr="00887C51">
        <w:rPr>
          <w:rFonts w:ascii="Times New Roman" w:hAnsi="Times New Roman" w:cs="Times New Roman"/>
          <w:sz w:val="20"/>
          <w:szCs w:val="20"/>
        </w:rPr>
        <w:tab/>
      </w:r>
      <w:r w:rsidRPr="00887C51">
        <w:rPr>
          <w:rFonts w:ascii="Times New Roman" w:hAnsi="Times New Roman" w:cs="Times New Roman"/>
          <w:sz w:val="20"/>
          <w:szCs w:val="20"/>
        </w:rPr>
        <w:tab/>
      </w:r>
      <w:r w:rsidRPr="00887C51">
        <w:rPr>
          <w:rFonts w:ascii="Times New Roman" w:hAnsi="Times New Roman" w:cs="Times New Roman"/>
          <w:sz w:val="20"/>
          <w:szCs w:val="20"/>
        </w:rPr>
        <w:tab/>
      </w:r>
      <w:r w:rsidRPr="00887C51">
        <w:rPr>
          <w:rFonts w:ascii="Times New Roman" w:hAnsi="Times New Roman" w:cs="Times New Roman"/>
          <w:sz w:val="20"/>
          <w:szCs w:val="20"/>
        </w:rPr>
        <w:tab/>
      </w:r>
      <w:r w:rsidRPr="00887C51">
        <w:rPr>
          <w:rFonts w:ascii="Times New Roman" w:hAnsi="Times New Roman" w:cs="Times New Roman"/>
          <w:sz w:val="20"/>
          <w:szCs w:val="20"/>
        </w:rPr>
        <w:tab/>
      </w:r>
      <w:r w:rsidRPr="00887C51">
        <w:rPr>
          <w:rFonts w:ascii="Times New Roman" w:hAnsi="Times New Roman" w:cs="Times New Roman"/>
          <w:sz w:val="20"/>
          <w:szCs w:val="20"/>
          <w:highlight w:val="cyan"/>
        </w:rPr>
        <w:t>[doplní uchazeč]</w:t>
      </w:r>
    </w:p>
    <w:p w14:paraId="6B9B9037" w14:textId="1BCFC4FB" w:rsidR="00887C51" w:rsidRPr="00887C51" w:rsidRDefault="00887C51" w:rsidP="00887C51">
      <w:pPr>
        <w:spacing w:after="0" w:line="240" w:lineRule="auto"/>
        <w:ind w:left="567" w:right="-13" w:hanging="567"/>
        <w:rPr>
          <w:rFonts w:ascii="Times New Roman" w:hAnsi="Times New Roman" w:cs="Times New Roman"/>
          <w:sz w:val="20"/>
          <w:szCs w:val="20"/>
        </w:rPr>
      </w:pPr>
      <w:r w:rsidRPr="00887C51">
        <w:rPr>
          <w:rFonts w:ascii="Times New Roman" w:hAnsi="Times New Roman" w:cs="Times New Roman"/>
          <w:sz w:val="20"/>
          <w:szCs w:val="20"/>
        </w:rPr>
        <w:t>Starosta obce Libá</w:t>
      </w:r>
      <w:r w:rsidRPr="00887C51">
        <w:rPr>
          <w:rFonts w:ascii="Times New Roman" w:hAnsi="Times New Roman" w:cs="Times New Roman"/>
          <w:sz w:val="20"/>
          <w:szCs w:val="20"/>
        </w:rPr>
        <w:tab/>
      </w:r>
      <w:r w:rsidRPr="00887C51">
        <w:rPr>
          <w:rFonts w:ascii="Times New Roman" w:hAnsi="Times New Roman" w:cs="Times New Roman"/>
          <w:sz w:val="20"/>
          <w:szCs w:val="20"/>
        </w:rPr>
        <w:tab/>
      </w:r>
      <w:r w:rsidRPr="00887C51">
        <w:rPr>
          <w:rFonts w:ascii="Times New Roman" w:hAnsi="Times New Roman" w:cs="Times New Roman"/>
          <w:sz w:val="20"/>
          <w:szCs w:val="20"/>
        </w:rPr>
        <w:tab/>
      </w:r>
      <w:r w:rsidRPr="00887C51">
        <w:rPr>
          <w:rFonts w:ascii="Times New Roman" w:hAnsi="Times New Roman" w:cs="Times New Roman"/>
          <w:sz w:val="20"/>
          <w:szCs w:val="20"/>
        </w:rPr>
        <w:tab/>
      </w:r>
      <w:r w:rsidRPr="00887C51">
        <w:rPr>
          <w:rFonts w:ascii="Times New Roman" w:hAnsi="Times New Roman" w:cs="Times New Roman"/>
          <w:sz w:val="20"/>
          <w:szCs w:val="20"/>
        </w:rPr>
        <w:tab/>
      </w:r>
      <w:r w:rsidRPr="00887C51">
        <w:rPr>
          <w:rFonts w:ascii="Times New Roman" w:hAnsi="Times New Roman" w:cs="Times New Roman"/>
          <w:sz w:val="20"/>
          <w:szCs w:val="20"/>
          <w:highlight w:val="cyan"/>
        </w:rPr>
        <w:t>[doplní uchazeč]</w:t>
      </w:r>
    </w:p>
    <w:p w14:paraId="753BEDC9" w14:textId="77777777" w:rsidR="00F82573" w:rsidRPr="006E005C" w:rsidRDefault="00F82573" w:rsidP="006E005C">
      <w:pPr>
        <w:pStyle w:val="Zkladntext2"/>
        <w:spacing w:before="0" w:after="0" w:line="240" w:lineRule="auto"/>
        <w:rPr>
          <w:rFonts w:ascii="Times New Roman" w:hAnsi="Times New Roman" w:cs="Times New Roman"/>
          <w:sz w:val="20"/>
          <w:szCs w:val="20"/>
        </w:rPr>
      </w:pPr>
    </w:p>
    <w:sectPr w:rsidR="00F82573" w:rsidRPr="006E005C" w:rsidSect="00930151">
      <w:footerReference w:type="default" r:id="rId10"/>
      <w:headerReference w:type="first" r:id="rId11"/>
      <w:footerReference w:type="first" r:id="rId12"/>
      <w:pgSz w:w="11906" w:h="16838" w:code="9"/>
      <w:pgMar w:top="1412" w:right="1134" w:bottom="1134" w:left="1418" w:header="993"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CB129" w14:textId="77777777" w:rsidR="00A171EE" w:rsidRDefault="00A171EE">
      <w:r>
        <w:separator/>
      </w:r>
    </w:p>
  </w:endnote>
  <w:endnote w:type="continuationSeparator" w:id="0">
    <w:p w14:paraId="0B72C29B" w14:textId="77777777" w:rsidR="00A171EE" w:rsidRDefault="00A1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1E09" w14:textId="4ED9F32D" w:rsidR="00A43C20" w:rsidRPr="00930151" w:rsidRDefault="00A43C20">
    <w:pPr>
      <w:pStyle w:val="Zpat"/>
      <w:jc w:val="center"/>
      <w:rPr>
        <w:rFonts w:ascii="Times New Roman" w:hAnsi="Times New Roman" w:cs="Times New Roman"/>
        <w:noProof/>
      </w:rPr>
    </w:pPr>
    <w:r w:rsidRPr="00930151">
      <w:rPr>
        <w:rFonts w:ascii="Times New Roman" w:hAnsi="Times New Roman" w:cs="Times New Roman"/>
      </w:rPr>
      <w:fldChar w:fldCharType="begin"/>
    </w:r>
    <w:r w:rsidRPr="00930151">
      <w:rPr>
        <w:rFonts w:ascii="Times New Roman" w:hAnsi="Times New Roman" w:cs="Times New Roman"/>
      </w:rPr>
      <w:instrText>PAGE   \* MERGEFORMAT</w:instrText>
    </w:r>
    <w:r w:rsidRPr="00930151">
      <w:rPr>
        <w:rFonts w:ascii="Times New Roman" w:hAnsi="Times New Roman" w:cs="Times New Roman"/>
      </w:rPr>
      <w:fldChar w:fldCharType="separate"/>
    </w:r>
    <w:r w:rsidR="00286F39" w:rsidRPr="00930151">
      <w:rPr>
        <w:rFonts w:ascii="Times New Roman" w:hAnsi="Times New Roman" w:cs="Times New Roman"/>
        <w:noProof/>
      </w:rPr>
      <w:t>16</w:t>
    </w:r>
    <w:r w:rsidRPr="00930151">
      <w:rPr>
        <w:rFonts w:ascii="Times New Roman" w:hAnsi="Times New Roman" w:cs="Times New Roman"/>
        <w:noProof/>
      </w:rPr>
      <w:fldChar w:fldCharType="end"/>
    </w:r>
  </w:p>
  <w:p w14:paraId="7579D675" w14:textId="77777777" w:rsidR="00930151" w:rsidRPr="00930151" w:rsidRDefault="00930151" w:rsidP="00930151">
    <w:pPr>
      <w:pStyle w:val="Zpat"/>
      <w:spacing w:after="0" w:line="240" w:lineRule="auto"/>
      <w:jc w:val="center"/>
      <w:rPr>
        <w:rFonts w:ascii="Times New Roman" w:hAnsi="Times New Roman" w:cs="Times New Roman"/>
        <w:b/>
        <w:bCs/>
        <w:color w:val="7F7F7F" w:themeColor="text1" w:themeTint="80"/>
        <w:sz w:val="20"/>
        <w:szCs w:val="20"/>
      </w:rPr>
    </w:pPr>
    <w:r w:rsidRPr="00930151">
      <w:rPr>
        <w:rFonts w:ascii="Times New Roman" w:hAnsi="Times New Roman" w:cs="Times New Roman"/>
        <w:b/>
        <w:bCs/>
        <w:color w:val="7F7F7F" w:themeColor="text1" w:themeTint="80"/>
        <w:sz w:val="20"/>
        <w:szCs w:val="20"/>
      </w:rPr>
      <w:t>Smlouva o dílo</w:t>
    </w:r>
  </w:p>
  <w:p w14:paraId="47B61A88" w14:textId="3C23FCF9" w:rsidR="00A43C20" w:rsidRDefault="00930151" w:rsidP="00930151">
    <w:pPr>
      <w:pStyle w:val="Zpat"/>
      <w:spacing w:after="0" w:line="240" w:lineRule="auto"/>
      <w:jc w:val="center"/>
    </w:pPr>
    <w:r w:rsidRPr="007D6042">
      <w:rPr>
        <w:rFonts w:ascii="Times New Roman" w:hAnsi="Times New Roman" w:cs="Times New Roman"/>
        <w:sz w:val="20"/>
        <w:szCs w:val="20"/>
      </w:rPr>
      <w:t>„Zpracování územního plánu pro obec Libá“</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5F4F9" w14:textId="77777777" w:rsidR="007D6042" w:rsidRPr="007D6042" w:rsidRDefault="007D6042" w:rsidP="007D6042">
    <w:pPr>
      <w:pStyle w:val="Zpat"/>
      <w:spacing w:after="0" w:line="240" w:lineRule="auto"/>
      <w:jc w:val="center"/>
      <w:rPr>
        <w:rFonts w:ascii="Times New Roman" w:hAnsi="Times New Roman" w:cs="Times New Roman"/>
        <w:sz w:val="20"/>
        <w:szCs w:val="20"/>
      </w:rPr>
    </w:pPr>
    <w:r w:rsidRPr="007D6042">
      <w:rPr>
        <w:rFonts w:ascii="Times New Roman" w:hAnsi="Times New Roman" w:cs="Times New Roman"/>
        <w:sz w:val="20"/>
        <w:szCs w:val="20"/>
      </w:rPr>
      <w:t>1</w:t>
    </w:r>
  </w:p>
  <w:p w14:paraId="77C3D8A2" w14:textId="5AC2922C" w:rsidR="007D6042" w:rsidRPr="007D6042" w:rsidRDefault="007D6042" w:rsidP="007D6042">
    <w:pPr>
      <w:pStyle w:val="Zpat"/>
      <w:spacing w:after="0" w:line="240" w:lineRule="auto"/>
      <w:jc w:val="center"/>
      <w:rPr>
        <w:rFonts w:ascii="Times New Roman" w:hAnsi="Times New Roman" w:cs="Times New Roman"/>
        <w:b/>
        <w:bCs/>
        <w:sz w:val="20"/>
        <w:szCs w:val="20"/>
      </w:rPr>
    </w:pPr>
    <w:r w:rsidRPr="007D6042">
      <w:rPr>
        <w:rFonts w:ascii="Times New Roman" w:hAnsi="Times New Roman" w:cs="Times New Roman"/>
        <w:b/>
        <w:bCs/>
        <w:sz w:val="20"/>
        <w:szCs w:val="20"/>
      </w:rPr>
      <w:t>Smlouva o dílo</w:t>
    </w:r>
  </w:p>
  <w:p w14:paraId="65C39FF7" w14:textId="468B9767" w:rsidR="007D6042" w:rsidRPr="007D6042" w:rsidRDefault="007D6042" w:rsidP="007D6042">
    <w:pPr>
      <w:pStyle w:val="Zpat"/>
      <w:spacing w:after="0" w:line="240" w:lineRule="auto"/>
      <w:jc w:val="center"/>
      <w:rPr>
        <w:rFonts w:ascii="Times New Roman" w:hAnsi="Times New Roman" w:cs="Times New Roman"/>
        <w:sz w:val="20"/>
        <w:szCs w:val="20"/>
      </w:rPr>
    </w:pPr>
    <w:r w:rsidRPr="007D6042">
      <w:rPr>
        <w:rFonts w:ascii="Times New Roman" w:hAnsi="Times New Roman" w:cs="Times New Roman"/>
        <w:sz w:val="20"/>
        <w:szCs w:val="20"/>
      </w:rPr>
      <w:t>„Zpracování územního plánu pro obec Libá“</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8DD7" w14:textId="77777777" w:rsidR="00A171EE" w:rsidRDefault="00A171EE">
      <w:r>
        <w:separator/>
      </w:r>
    </w:p>
  </w:footnote>
  <w:footnote w:type="continuationSeparator" w:id="0">
    <w:p w14:paraId="22D34BB1" w14:textId="77777777" w:rsidR="00A171EE" w:rsidRDefault="00A171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ECB22" w14:textId="4806A471" w:rsidR="007D6042" w:rsidRDefault="007D6042">
    <w:pPr>
      <w:pStyle w:val="Zhlav"/>
    </w:pPr>
    <w:r>
      <w:rPr>
        <w:noProof/>
      </w:rPr>
      <w:drawing>
        <wp:inline distT="0" distB="0" distL="0" distR="0" wp14:anchorId="41DF51F3" wp14:editId="2F57BB62">
          <wp:extent cx="2228400" cy="475200"/>
          <wp:effectExtent l="0" t="0" r="635" b="1270"/>
          <wp:docPr id="96282527" name="Obrázek 9628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400" cy="475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multilevel"/>
    <w:tmpl w:val="62027628"/>
    <w:lvl w:ilvl="0">
      <w:start w:val="1"/>
      <w:numFmt w:val="decimal"/>
      <w:lvlText w:val="%1."/>
      <w:lvlJc w:val="left"/>
      <w:pPr>
        <w:tabs>
          <w:tab w:val="num" w:pos="450"/>
        </w:tabs>
        <w:ind w:left="450" w:hanging="450"/>
      </w:pPr>
    </w:lvl>
    <w:lvl w:ilvl="1">
      <w:start w:val="1"/>
      <w:numFmt w:val="decimal"/>
      <w:lvlText w:val="%2."/>
      <w:lvlJc w:val="left"/>
      <w:pPr>
        <w:tabs>
          <w:tab w:val="num" w:pos="450"/>
        </w:tabs>
        <w:ind w:left="450" w:hanging="450"/>
      </w:pPr>
      <w:rPr>
        <w:rFonts w:hint="default"/>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C66703"/>
    <w:multiLevelType w:val="multilevel"/>
    <w:tmpl w:val="FE3C0182"/>
    <w:lvl w:ilvl="0">
      <w:start w:val="1"/>
      <w:numFmt w:val="decimal"/>
      <w:lvlText w:val="%1"/>
      <w:lvlJc w:val="left"/>
      <w:pPr>
        <w:ind w:left="360" w:hanging="360"/>
      </w:pPr>
      <w:rPr>
        <w:rFonts w:hint="default"/>
      </w:rPr>
    </w:lvl>
    <w:lvl w:ilvl="1">
      <w:start w:val="1"/>
      <w:numFmt w:val="decimal"/>
      <w:pStyle w:val="Bezmezer"/>
      <w:lvlText w:val="%1.%2"/>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PODLNEK"/>
      <w:lvlText w:val="%1.%2.%3"/>
      <w:lvlJc w:val="left"/>
      <w:pPr>
        <w:ind w:left="2138" w:hanging="720"/>
      </w:pPr>
      <w:rPr>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2267944"/>
    <w:multiLevelType w:val="hybridMultilevel"/>
    <w:tmpl w:val="FFAAAFB2"/>
    <w:lvl w:ilvl="0" w:tplc="D06C474E">
      <w:numFmt w:val="decimal"/>
      <w:lvlText w:val="%1."/>
      <w:lvlJc w:val="left"/>
      <w:pPr>
        <w:ind w:left="364" w:hanging="360"/>
      </w:pPr>
      <w:rPr>
        <w:rFonts w:hint="default"/>
      </w:rPr>
    </w:lvl>
    <w:lvl w:ilvl="1" w:tplc="04050019" w:tentative="1">
      <w:start w:val="1"/>
      <w:numFmt w:val="lowerLetter"/>
      <w:lvlText w:val="%2."/>
      <w:lvlJc w:val="left"/>
      <w:pPr>
        <w:ind w:left="1084" w:hanging="360"/>
      </w:pPr>
    </w:lvl>
    <w:lvl w:ilvl="2" w:tplc="0405001B">
      <w:start w:val="1"/>
      <w:numFmt w:val="lowerRoman"/>
      <w:lvlText w:val="%3."/>
      <w:lvlJc w:val="right"/>
      <w:pPr>
        <w:ind w:left="1804" w:hanging="180"/>
      </w:pPr>
    </w:lvl>
    <w:lvl w:ilvl="3" w:tplc="0405000F" w:tentative="1">
      <w:start w:val="1"/>
      <w:numFmt w:val="decimal"/>
      <w:lvlText w:val="%4."/>
      <w:lvlJc w:val="left"/>
      <w:pPr>
        <w:ind w:left="2524" w:hanging="360"/>
      </w:pPr>
    </w:lvl>
    <w:lvl w:ilvl="4" w:tplc="04050019" w:tentative="1">
      <w:start w:val="1"/>
      <w:numFmt w:val="lowerLetter"/>
      <w:lvlText w:val="%5."/>
      <w:lvlJc w:val="left"/>
      <w:pPr>
        <w:ind w:left="3244" w:hanging="360"/>
      </w:pPr>
    </w:lvl>
    <w:lvl w:ilvl="5" w:tplc="0405001B" w:tentative="1">
      <w:start w:val="1"/>
      <w:numFmt w:val="lowerRoman"/>
      <w:lvlText w:val="%6."/>
      <w:lvlJc w:val="right"/>
      <w:pPr>
        <w:ind w:left="3964" w:hanging="180"/>
      </w:pPr>
    </w:lvl>
    <w:lvl w:ilvl="6" w:tplc="0405000F" w:tentative="1">
      <w:start w:val="1"/>
      <w:numFmt w:val="decimal"/>
      <w:lvlText w:val="%7."/>
      <w:lvlJc w:val="left"/>
      <w:pPr>
        <w:ind w:left="4684" w:hanging="360"/>
      </w:pPr>
    </w:lvl>
    <w:lvl w:ilvl="7" w:tplc="04050019" w:tentative="1">
      <w:start w:val="1"/>
      <w:numFmt w:val="lowerLetter"/>
      <w:lvlText w:val="%8."/>
      <w:lvlJc w:val="left"/>
      <w:pPr>
        <w:ind w:left="5404" w:hanging="360"/>
      </w:pPr>
    </w:lvl>
    <w:lvl w:ilvl="8" w:tplc="0405001B" w:tentative="1">
      <w:start w:val="1"/>
      <w:numFmt w:val="lowerRoman"/>
      <w:lvlText w:val="%9."/>
      <w:lvlJc w:val="right"/>
      <w:pPr>
        <w:ind w:left="6124" w:hanging="180"/>
      </w:pPr>
    </w:lvl>
  </w:abstractNum>
  <w:abstractNum w:abstractNumId="3" w15:restartNumberingAfterBreak="0">
    <w:nsid w:val="126426EF"/>
    <w:multiLevelType w:val="multilevel"/>
    <w:tmpl w:val="CAAEF632"/>
    <w:lvl w:ilvl="0">
      <w:start w:val="1"/>
      <w:numFmt w:val="upperLetter"/>
      <w:pStyle w:val="AKFZFPreambule"/>
      <w:lvlText w:val="(%1)"/>
      <w:lvlJc w:val="left"/>
      <w:pPr>
        <w:tabs>
          <w:tab w:val="num" w:pos="680"/>
        </w:tabs>
        <w:ind w:left="680" w:hanging="680"/>
      </w:pPr>
      <w:rPr>
        <w:rFonts w:hint="default"/>
        <w:b/>
        <w:bCs/>
        <w:i w:val="0"/>
        <w:iCs w:val="0"/>
        <w:caps w:val="0"/>
        <w:smallCaps w:val="0"/>
        <w:strike w:val="0"/>
        <w:dstrike w:val="0"/>
        <w:vanish w:val="0"/>
        <w:color w:val="000000"/>
        <w:spacing w:val="0"/>
        <w:kern w:val="0"/>
        <w:position w:val="0"/>
        <w:u w:val="none"/>
        <w:effect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160149B"/>
    <w:multiLevelType w:val="multilevel"/>
    <w:tmpl w:val="EB247618"/>
    <w:lvl w:ilvl="0">
      <w:start w:val="1"/>
      <w:numFmt w:val="decimal"/>
      <w:lvlText w:val="20.%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291427F0"/>
    <w:multiLevelType w:val="hybridMultilevel"/>
    <w:tmpl w:val="9C68E01E"/>
    <w:lvl w:ilvl="0" w:tplc="E08CE5CE">
      <w:start w:val="1"/>
      <w:numFmt w:val="lowerLetter"/>
      <w:lvlText w:val="%1)"/>
      <w:lvlJc w:val="left"/>
      <w:pPr>
        <w:ind w:left="1154" w:hanging="360"/>
      </w:pPr>
      <w:rPr>
        <w:rFonts w:hint="default"/>
      </w:rPr>
    </w:lvl>
    <w:lvl w:ilvl="1" w:tplc="04050019" w:tentative="1">
      <w:start w:val="1"/>
      <w:numFmt w:val="lowerLetter"/>
      <w:lvlText w:val="%2."/>
      <w:lvlJc w:val="left"/>
      <w:pPr>
        <w:ind w:left="1874" w:hanging="360"/>
      </w:pPr>
    </w:lvl>
    <w:lvl w:ilvl="2" w:tplc="0405001B" w:tentative="1">
      <w:start w:val="1"/>
      <w:numFmt w:val="lowerRoman"/>
      <w:lvlText w:val="%3."/>
      <w:lvlJc w:val="right"/>
      <w:pPr>
        <w:ind w:left="2594" w:hanging="180"/>
      </w:pPr>
    </w:lvl>
    <w:lvl w:ilvl="3" w:tplc="0405000F" w:tentative="1">
      <w:start w:val="1"/>
      <w:numFmt w:val="decimal"/>
      <w:lvlText w:val="%4."/>
      <w:lvlJc w:val="left"/>
      <w:pPr>
        <w:ind w:left="3314" w:hanging="360"/>
      </w:pPr>
    </w:lvl>
    <w:lvl w:ilvl="4" w:tplc="04050019" w:tentative="1">
      <w:start w:val="1"/>
      <w:numFmt w:val="lowerLetter"/>
      <w:lvlText w:val="%5."/>
      <w:lvlJc w:val="left"/>
      <w:pPr>
        <w:ind w:left="4034" w:hanging="360"/>
      </w:pPr>
    </w:lvl>
    <w:lvl w:ilvl="5" w:tplc="0405001B" w:tentative="1">
      <w:start w:val="1"/>
      <w:numFmt w:val="lowerRoman"/>
      <w:lvlText w:val="%6."/>
      <w:lvlJc w:val="right"/>
      <w:pPr>
        <w:ind w:left="4754" w:hanging="180"/>
      </w:pPr>
    </w:lvl>
    <w:lvl w:ilvl="6" w:tplc="0405000F" w:tentative="1">
      <w:start w:val="1"/>
      <w:numFmt w:val="decimal"/>
      <w:lvlText w:val="%7."/>
      <w:lvlJc w:val="left"/>
      <w:pPr>
        <w:ind w:left="5474" w:hanging="360"/>
      </w:pPr>
    </w:lvl>
    <w:lvl w:ilvl="7" w:tplc="04050019" w:tentative="1">
      <w:start w:val="1"/>
      <w:numFmt w:val="lowerLetter"/>
      <w:lvlText w:val="%8."/>
      <w:lvlJc w:val="left"/>
      <w:pPr>
        <w:ind w:left="6194" w:hanging="360"/>
      </w:pPr>
    </w:lvl>
    <w:lvl w:ilvl="8" w:tplc="0405001B" w:tentative="1">
      <w:start w:val="1"/>
      <w:numFmt w:val="lowerRoman"/>
      <w:lvlText w:val="%9."/>
      <w:lvlJc w:val="right"/>
      <w:pPr>
        <w:ind w:left="6914" w:hanging="180"/>
      </w:pPr>
    </w:lvl>
  </w:abstractNum>
  <w:abstractNum w:abstractNumId="6" w15:restartNumberingAfterBreak="0">
    <w:nsid w:val="2C4479A6"/>
    <w:multiLevelType w:val="hybridMultilevel"/>
    <w:tmpl w:val="1632F560"/>
    <w:lvl w:ilvl="0" w:tplc="04050017">
      <w:start w:val="1"/>
      <w:numFmt w:val="lowerLetter"/>
      <w:lvlText w:val="%1)"/>
      <w:lvlJc w:val="left"/>
      <w:pPr>
        <w:ind w:left="1170" w:hanging="360"/>
      </w:p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7" w15:restartNumberingAfterBreak="0">
    <w:nsid w:val="2D9F5D5F"/>
    <w:multiLevelType w:val="multilevel"/>
    <w:tmpl w:val="102CD9B4"/>
    <w:styleLink w:val="AKFZlneknadpis"/>
    <w:lvl w:ilvl="0">
      <w:start w:val="1"/>
      <w:numFmt w:val="decimal"/>
      <w:pStyle w:val="AKFZsmlouvaslovn"/>
      <w:lvlText w:val="%1."/>
      <w:lvlJc w:val="left"/>
      <w:pPr>
        <w:tabs>
          <w:tab w:val="num" w:pos="737"/>
        </w:tabs>
        <w:ind w:left="567" w:hanging="567"/>
      </w:pPr>
      <w:rPr>
        <w:rFonts w:hint="default"/>
        <w:b/>
        <w:bCs/>
        <w:i w:val="0"/>
        <w:iCs w:val="0"/>
        <w:caps w:val="0"/>
        <w:smallCaps w:val="0"/>
        <w:strike w:val="0"/>
        <w:dstrike w:val="0"/>
        <w:vanish w:val="0"/>
        <w:color w:val="000000"/>
        <w:spacing w:val="0"/>
        <w:kern w:val="0"/>
        <w:position w:val="0"/>
        <w:u w:val="none"/>
        <w:effect w:val="none"/>
        <w:vertAlign w:val="baseline"/>
      </w:rPr>
    </w:lvl>
    <w:lvl w:ilvl="1">
      <w:start w:val="1"/>
      <w:numFmt w:val="decimal"/>
      <w:pStyle w:val="AKFZlnektext"/>
      <w:lvlText w:val="%1.%2"/>
      <w:lvlJc w:val="left"/>
      <w:pPr>
        <w:tabs>
          <w:tab w:val="num" w:pos="567"/>
        </w:tabs>
        <w:ind w:left="567" w:hanging="567"/>
      </w:pPr>
      <w:rPr>
        <w:rFonts w:ascii="Arial" w:hAnsi="Arial" w:cs="Arial" w:hint="default"/>
        <w:b w:val="0"/>
        <w:bCs w:val="0"/>
        <w:i w:val="0"/>
        <w:iCs w:val="0"/>
        <w:caps w:val="0"/>
        <w:smallCaps w:val="0"/>
        <w:strike w:val="0"/>
        <w:dstrike w:val="0"/>
        <w:vanish w:val="0"/>
        <w:color w:val="auto"/>
        <w:spacing w:val="0"/>
        <w:kern w:val="0"/>
        <w:position w:val="0"/>
        <w:sz w:val="22"/>
        <w:szCs w:val="22"/>
        <w:u w:val="none"/>
        <w:vertAlign w:val="baseline"/>
      </w:rPr>
    </w:lvl>
    <w:lvl w:ilvl="2">
      <w:start w:val="1"/>
      <w:numFmt w:val="decimal"/>
      <w:lvlText w:val="%1.%2.%3"/>
      <w:lvlJc w:val="left"/>
      <w:pPr>
        <w:tabs>
          <w:tab w:val="num" w:pos="1134"/>
        </w:tabs>
        <w:ind w:left="1134" w:hanging="567"/>
      </w:pPr>
      <w:rPr>
        <w:rFonts w:ascii="Arial" w:hAnsi="Arial" w:cs="Arial" w:hint="default"/>
        <w:b w:val="0"/>
        <w:bCs w:val="0"/>
        <w:caps w:val="0"/>
        <w:strike w:val="0"/>
        <w:dstrike w:val="0"/>
        <w:vanish w:val="0"/>
        <w:color w:val="auto"/>
        <w:sz w:val="22"/>
        <w:szCs w:val="22"/>
        <w:vertAlign w:val="baseline"/>
      </w:rPr>
    </w:lvl>
    <w:lvl w:ilvl="3">
      <w:start w:val="1"/>
      <w:numFmt w:val="lowerLetter"/>
      <w:lvlText w:val="(%4)"/>
      <w:lvlJc w:val="left"/>
      <w:pPr>
        <w:tabs>
          <w:tab w:val="num" w:pos="1134"/>
        </w:tabs>
        <w:ind w:left="1134" w:hanging="567"/>
      </w:pPr>
      <w:rPr>
        <w:rFonts w:ascii="Arial" w:hAnsi="Arial" w:cs="Arial" w:hint="default"/>
        <w:b w:val="0"/>
        <w:bCs w:val="0"/>
        <w:i w:val="0"/>
        <w:iCs w:val="0"/>
        <w:caps w:val="0"/>
        <w:strike w:val="0"/>
        <w:dstrike w:val="0"/>
        <w:vanish w:val="0"/>
        <w:color w:val="auto"/>
        <w:sz w:val="22"/>
        <w:szCs w:val="22"/>
        <w:vertAlign w:val="baseline"/>
      </w:rPr>
    </w:lvl>
    <w:lvl w:ilvl="4">
      <w:start w:val="1"/>
      <w:numFmt w:val="lowerRoman"/>
      <w:lvlText w:val="(%5)"/>
      <w:lvlJc w:val="left"/>
      <w:pPr>
        <w:tabs>
          <w:tab w:val="num" w:pos="1701"/>
        </w:tabs>
        <w:ind w:left="1701" w:hanging="567"/>
      </w:pPr>
      <w:rPr>
        <w:rFonts w:ascii="Arial" w:hAnsi="Arial" w:cs="Arial" w:hint="default"/>
        <w:b w:val="0"/>
        <w:bCs w:val="0"/>
        <w:i w:val="0"/>
        <w:iCs w:val="0"/>
        <w:caps w:val="0"/>
        <w:strike w:val="0"/>
        <w:dstrike w:val="0"/>
        <w:vanish w:val="0"/>
        <w:color w:val="auto"/>
        <w:sz w:val="22"/>
        <w:szCs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2C5775B"/>
    <w:multiLevelType w:val="hybridMultilevel"/>
    <w:tmpl w:val="62BE8336"/>
    <w:lvl w:ilvl="0" w:tplc="04050001">
      <w:start w:val="1"/>
      <w:numFmt w:val="bullet"/>
      <w:lvlText w:val=""/>
      <w:lvlJc w:val="left"/>
      <w:pPr>
        <w:ind w:left="2082" w:hanging="360"/>
      </w:pPr>
      <w:rPr>
        <w:rFonts w:ascii="Symbol" w:hAnsi="Symbol" w:cs="Symbol" w:hint="default"/>
      </w:rPr>
    </w:lvl>
    <w:lvl w:ilvl="1" w:tplc="04050003">
      <w:start w:val="1"/>
      <w:numFmt w:val="bullet"/>
      <w:lvlText w:val="o"/>
      <w:lvlJc w:val="left"/>
      <w:pPr>
        <w:ind w:left="2802" w:hanging="360"/>
      </w:pPr>
      <w:rPr>
        <w:rFonts w:ascii="Courier New" w:hAnsi="Courier New" w:cs="Courier New" w:hint="default"/>
      </w:rPr>
    </w:lvl>
    <w:lvl w:ilvl="2" w:tplc="04050005">
      <w:start w:val="1"/>
      <w:numFmt w:val="bullet"/>
      <w:lvlText w:val=""/>
      <w:lvlJc w:val="left"/>
      <w:pPr>
        <w:ind w:left="3522" w:hanging="360"/>
      </w:pPr>
      <w:rPr>
        <w:rFonts w:ascii="Wingdings" w:hAnsi="Wingdings" w:cs="Wingdings" w:hint="default"/>
      </w:rPr>
    </w:lvl>
    <w:lvl w:ilvl="3" w:tplc="04050001">
      <w:start w:val="1"/>
      <w:numFmt w:val="bullet"/>
      <w:lvlText w:val=""/>
      <w:lvlJc w:val="left"/>
      <w:pPr>
        <w:ind w:left="4242" w:hanging="360"/>
      </w:pPr>
      <w:rPr>
        <w:rFonts w:ascii="Symbol" w:hAnsi="Symbol" w:cs="Symbol" w:hint="default"/>
      </w:rPr>
    </w:lvl>
    <w:lvl w:ilvl="4" w:tplc="04050003">
      <w:start w:val="1"/>
      <w:numFmt w:val="bullet"/>
      <w:lvlText w:val="o"/>
      <w:lvlJc w:val="left"/>
      <w:pPr>
        <w:ind w:left="4962" w:hanging="360"/>
      </w:pPr>
      <w:rPr>
        <w:rFonts w:ascii="Courier New" w:hAnsi="Courier New" w:cs="Courier New" w:hint="default"/>
      </w:rPr>
    </w:lvl>
    <w:lvl w:ilvl="5" w:tplc="04050005">
      <w:start w:val="1"/>
      <w:numFmt w:val="bullet"/>
      <w:lvlText w:val=""/>
      <w:lvlJc w:val="left"/>
      <w:pPr>
        <w:ind w:left="5682" w:hanging="360"/>
      </w:pPr>
      <w:rPr>
        <w:rFonts w:ascii="Wingdings" w:hAnsi="Wingdings" w:cs="Wingdings" w:hint="default"/>
      </w:rPr>
    </w:lvl>
    <w:lvl w:ilvl="6" w:tplc="04050001">
      <w:start w:val="1"/>
      <w:numFmt w:val="bullet"/>
      <w:lvlText w:val=""/>
      <w:lvlJc w:val="left"/>
      <w:pPr>
        <w:ind w:left="6402" w:hanging="360"/>
      </w:pPr>
      <w:rPr>
        <w:rFonts w:ascii="Symbol" w:hAnsi="Symbol" w:cs="Symbol" w:hint="default"/>
      </w:rPr>
    </w:lvl>
    <w:lvl w:ilvl="7" w:tplc="04050003">
      <w:start w:val="1"/>
      <w:numFmt w:val="bullet"/>
      <w:lvlText w:val="o"/>
      <w:lvlJc w:val="left"/>
      <w:pPr>
        <w:ind w:left="7122" w:hanging="360"/>
      </w:pPr>
      <w:rPr>
        <w:rFonts w:ascii="Courier New" w:hAnsi="Courier New" w:cs="Courier New" w:hint="default"/>
      </w:rPr>
    </w:lvl>
    <w:lvl w:ilvl="8" w:tplc="04050005">
      <w:start w:val="1"/>
      <w:numFmt w:val="bullet"/>
      <w:lvlText w:val=""/>
      <w:lvlJc w:val="left"/>
      <w:pPr>
        <w:ind w:left="7842" w:hanging="360"/>
      </w:pPr>
      <w:rPr>
        <w:rFonts w:ascii="Wingdings" w:hAnsi="Wingdings" w:cs="Wingdings" w:hint="default"/>
      </w:rPr>
    </w:lvl>
  </w:abstractNum>
  <w:abstractNum w:abstractNumId="9"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Arial" w:hint="default"/>
        <w:b w:val="0"/>
        <w:bCs w:val="0"/>
        <w:i w:val="0"/>
        <w:iCs w:val="0"/>
        <w:caps w:val="0"/>
        <w:strike w:val="0"/>
        <w:dstrike w:val="0"/>
        <w:vanish w:val="0"/>
        <w:color w:val="auto"/>
        <w:spacing w:val="0"/>
        <w:sz w:val="22"/>
        <w:szCs w:val="22"/>
        <w:u w:val="none"/>
        <w:vertAlign w:val="baseline"/>
      </w:rPr>
    </w:lvl>
    <w:lvl w:ilvl="5">
      <w:start w:val="1"/>
      <w:numFmt w:val="none"/>
      <w:lvlRestart w:val="0"/>
      <w:suff w:val="nothing"/>
      <w:lvlText w:val=""/>
      <w:lvlJc w:val="left"/>
      <w:pPr>
        <w:ind w:left="737"/>
      </w:pPr>
      <w:rPr>
        <w:rFonts w:hint="default"/>
      </w:rPr>
    </w:lvl>
    <w:lvl w:ilvl="6">
      <w:start w:val="1"/>
      <w:numFmt w:val="none"/>
      <w:lvlRestart w:val="0"/>
      <w:suff w:val="nothing"/>
      <w:lvlText w:val=""/>
      <w:lvlJc w:val="left"/>
      <w:pPr>
        <w:ind w:left="1134"/>
      </w:pPr>
      <w:rPr>
        <w:rFonts w:hint="default"/>
        <w:color w:val="auto"/>
      </w:rPr>
    </w:lvl>
    <w:lvl w:ilvl="7">
      <w:start w:val="1"/>
      <w:numFmt w:val="none"/>
      <w:lvlRestart w:val="0"/>
      <w:suff w:val="nothing"/>
      <w:lvlText w:val=""/>
      <w:lvlJc w:val="left"/>
      <w:pPr>
        <w:ind w:left="1701"/>
      </w:pPr>
      <w:rPr>
        <w:rFonts w:hint="default"/>
      </w:rPr>
    </w:lvl>
    <w:lvl w:ilvl="8">
      <w:start w:val="1"/>
      <w:numFmt w:val="none"/>
      <w:lvlRestart w:val="0"/>
      <w:suff w:val="nothing"/>
      <w:lvlText w:val=""/>
      <w:lvlJc w:val="left"/>
      <w:rPr>
        <w:rFonts w:hint="default"/>
      </w:rPr>
    </w:lvl>
  </w:abstractNum>
  <w:abstractNum w:abstractNumId="10" w15:restartNumberingAfterBreak="0">
    <w:nsid w:val="52B24388"/>
    <w:multiLevelType w:val="multilevel"/>
    <w:tmpl w:val="62083254"/>
    <w:lvl w:ilvl="0">
      <w:start w:val="1"/>
      <w:numFmt w:val="upperLetter"/>
      <w:pStyle w:val="AKFZFnovNadpis1"/>
      <w:lvlText w:val="%1."/>
      <w:lvlJc w:val="left"/>
      <w:pPr>
        <w:tabs>
          <w:tab w:val="num" w:pos="851"/>
        </w:tabs>
        <w:ind w:left="851" w:hanging="851"/>
      </w:pPr>
      <w:rPr>
        <w:rFonts w:ascii="Arial" w:hAnsi="Arial" w:cs="Arial"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2DE65EB"/>
    <w:multiLevelType w:val="hybridMultilevel"/>
    <w:tmpl w:val="453ECF6A"/>
    <w:lvl w:ilvl="0" w:tplc="228CA8B8">
      <w:numFmt w:val="bullet"/>
      <w:lvlText w:val="-"/>
      <w:lvlJc w:val="left"/>
      <w:pPr>
        <w:ind w:left="1154" w:hanging="360"/>
      </w:pPr>
      <w:rPr>
        <w:rFonts w:ascii="Times New Roman" w:eastAsia="Calibri" w:hAnsi="Times New Roman" w:cs="Times New Roman" w:hint="default"/>
      </w:rPr>
    </w:lvl>
    <w:lvl w:ilvl="1" w:tplc="04050003" w:tentative="1">
      <w:start w:val="1"/>
      <w:numFmt w:val="bullet"/>
      <w:lvlText w:val="o"/>
      <w:lvlJc w:val="left"/>
      <w:pPr>
        <w:ind w:left="1874" w:hanging="360"/>
      </w:pPr>
      <w:rPr>
        <w:rFonts w:ascii="Courier New" w:hAnsi="Courier New" w:cs="Courier New" w:hint="default"/>
      </w:rPr>
    </w:lvl>
    <w:lvl w:ilvl="2" w:tplc="04050005" w:tentative="1">
      <w:start w:val="1"/>
      <w:numFmt w:val="bullet"/>
      <w:lvlText w:val=""/>
      <w:lvlJc w:val="left"/>
      <w:pPr>
        <w:ind w:left="2594" w:hanging="360"/>
      </w:pPr>
      <w:rPr>
        <w:rFonts w:ascii="Wingdings" w:hAnsi="Wingdings" w:hint="default"/>
      </w:rPr>
    </w:lvl>
    <w:lvl w:ilvl="3" w:tplc="04050001" w:tentative="1">
      <w:start w:val="1"/>
      <w:numFmt w:val="bullet"/>
      <w:lvlText w:val=""/>
      <w:lvlJc w:val="left"/>
      <w:pPr>
        <w:ind w:left="3314" w:hanging="360"/>
      </w:pPr>
      <w:rPr>
        <w:rFonts w:ascii="Symbol" w:hAnsi="Symbol" w:hint="default"/>
      </w:rPr>
    </w:lvl>
    <w:lvl w:ilvl="4" w:tplc="04050003" w:tentative="1">
      <w:start w:val="1"/>
      <w:numFmt w:val="bullet"/>
      <w:lvlText w:val="o"/>
      <w:lvlJc w:val="left"/>
      <w:pPr>
        <w:ind w:left="4034" w:hanging="360"/>
      </w:pPr>
      <w:rPr>
        <w:rFonts w:ascii="Courier New" w:hAnsi="Courier New" w:cs="Courier New" w:hint="default"/>
      </w:rPr>
    </w:lvl>
    <w:lvl w:ilvl="5" w:tplc="04050005" w:tentative="1">
      <w:start w:val="1"/>
      <w:numFmt w:val="bullet"/>
      <w:lvlText w:val=""/>
      <w:lvlJc w:val="left"/>
      <w:pPr>
        <w:ind w:left="4754" w:hanging="360"/>
      </w:pPr>
      <w:rPr>
        <w:rFonts w:ascii="Wingdings" w:hAnsi="Wingdings" w:hint="default"/>
      </w:rPr>
    </w:lvl>
    <w:lvl w:ilvl="6" w:tplc="04050001" w:tentative="1">
      <w:start w:val="1"/>
      <w:numFmt w:val="bullet"/>
      <w:lvlText w:val=""/>
      <w:lvlJc w:val="left"/>
      <w:pPr>
        <w:ind w:left="5474" w:hanging="360"/>
      </w:pPr>
      <w:rPr>
        <w:rFonts w:ascii="Symbol" w:hAnsi="Symbol" w:hint="default"/>
      </w:rPr>
    </w:lvl>
    <w:lvl w:ilvl="7" w:tplc="04050003" w:tentative="1">
      <w:start w:val="1"/>
      <w:numFmt w:val="bullet"/>
      <w:lvlText w:val="o"/>
      <w:lvlJc w:val="left"/>
      <w:pPr>
        <w:ind w:left="6194" w:hanging="360"/>
      </w:pPr>
      <w:rPr>
        <w:rFonts w:ascii="Courier New" w:hAnsi="Courier New" w:cs="Courier New" w:hint="default"/>
      </w:rPr>
    </w:lvl>
    <w:lvl w:ilvl="8" w:tplc="04050005" w:tentative="1">
      <w:start w:val="1"/>
      <w:numFmt w:val="bullet"/>
      <w:lvlText w:val=""/>
      <w:lvlJc w:val="left"/>
      <w:pPr>
        <w:ind w:left="6914" w:hanging="360"/>
      </w:pPr>
      <w:rPr>
        <w:rFonts w:ascii="Wingdings" w:hAnsi="Wingdings" w:hint="default"/>
      </w:rPr>
    </w:lvl>
  </w:abstractNum>
  <w:abstractNum w:abstractNumId="12" w15:restartNumberingAfterBreak="0">
    <w:nsid w:val="53B10534"/>
    <w:multiLevelType w:val="multilevel"/>
    <w:tmpl w:val="9B826FA0"/>
    <w:lvl w:ilvl="0">
      <w:start w:val="1"/>
      <w:numFmt w:val="upperRoman"/>
      <w:pStyle w:val="AKFZFnovpetit"/>
      <w:lvlText w:val="%1."/>
      <w:lvlJc w:val="left"/>
      <w:pPr>
        <w:tabs>
          <w:tab w:val="num" w:pos="851"/>
        </w:tabs>
        <w:ind w:left="851" w:hanging="851"/>
      </w:pPr>
      <w:rPr>
        <w:rFonts w:ascii="Arial" w:hAnsi="Arial" w:cs="Arial" w:hint="default"/>
        <w:b/>
        <w:bCs/>
        <w:i w:val="0"/>
        <w:iCs w:val="0"/>
        <w:sz w:val="22"/>
        <w:szCs w:val="22"/>
      </w:rPr>
    </w:lvl>
    <w:lvl w:ilvl="1">
      <w:start w:val="1"/>
      <w:numFmt w:val="bullet"/>
      <w:lvlText w:val=""/>
      <w:lvlJc w:val="left"/>
      <w:pPr>
        <w:tabs>
          <w:tab w:val="num" w:pos="1134"/>
        </w:tabs>
        <w:ind w:left="1134" w:hanging="567"/>
      </w:pPr>
      <w:rPr>
        <w:rFonts w:ascii="Wingdings" w:hAnsi="Wingdings" w:cs="Wingdings" w:hint="default"/>
        <w:sz w:val="22"/>
        <w:szCs w:val="22"/>
      </w:rPr>
    </w:lvl>
    <w:lvl w:ilvl="2">
      <w:start w:val="1"/>
      <w:numFmt w:val="bullet"/>
      <w:lvlText w:val=""/>
      <w:lvlJc w:val="left"/>
      <w:pPr>
        <w:tabs>
          <w:tab w:val="num" w:pos="1701"/>
        </w:tabs>
        <w:ind w:left="1701" w:hanging="567"/>
      </w:pPr>
      <w:rPr>
        <w:rFonts w:ascii="Wingdings" w:hAnsi="Wingdings" w:cs="Wingdings" w:hint="default"/>
      </w:rPr>
    </w:lvl>
    <w:lvl w:ilvl="3">
      <w:start w:val="1"/>
      <w:numFmt w:val="bullet"/>
      <w:lvlText w:val=""/>
      <w:lvlJc w:val="left"/>
      <w:pPr>
        <w:tabs>
          <w:tab w:val="num" w:pos="2268"/>
        </w:tabs>
        <w:ind w:left="2268" w:hanging="567"/>
      </w:pPr>
      <w:rPr>
        <w:rFonts w:ascii="Wingdings" w:hAnsi="Wingdings" w:cs="Wingdings" w:hint="default"/>
        <w:sz w:val="22"/>
        <w:szCs w:val="22"/>
      </w:rPr>
    </w:lvl>
    <w:lvl w:ilvl="4">
      <w:start w:val="1"/>
      <w:numFmt w:val="bullet"/>
      <w:lvlText w:val=""/>
      <w:lvlJc w:val="left"/>
      <w:pPr>
        <w:tabs>
          <w:tab w:val="num" w:pos="2835"/>
        </w:tabs>
        <w:ind w:left="2835" w:hanging="567"/>
      </w:pPr>
      <w:rPr>
        <w:rFonts w:ascii="Wingdings" w:hAnsi="Wingdings" w:cs="Wingdings" w:hint="default"/>
        <w:sz w:val="22"/>
        <w:szCs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670553E"/>
    <w:multiLevelType w:val="multilevel"/>
    <w:tmpl w:val="3D8A4028"/>
    <w:lvl w:ilvl="0">
      <w:start w:val="1"/>
      <w:numFmt w:val="bullet"/>
      <w:pStyle w:val="AKFZFnovodrka"/>
      <w:lvlText w:val=""/>
      <w:lvlJc w:val="left"/>
      <w:pPr>
        <w:tabs>
          <w:tab w:val="num" w:pos="851"/>
        </w:tabs>
        <w:ind w:left="851" w:hanging="851"/>
      </w:pPr>
      <w:rPr>
        <w:rFonts w:ascii="Wingdings" w:hAnsi="Wingdings" w:cs="Wingdings" w:hint="default"/>
        <w:sz w:val="22"/>
        <w:szCs w:val="22"/>
      </w:rPr>
    </w:lvl>
    <w:lvl w:ilvl="1">
      <w:start w:val="1"/>
      <w:numFmt w:val="bullet"/>
      <w:lvlText w:val=""/>
      <w:lvlJc w:val="left"/>
      <w:pPr>
        <w:tabs>
          <w:tab w:val="num" w:pos="1418"/>
        </w:tabs>
        <w:ind w:left="1418" w:hanging="567"/>
      </w:pPr>
      <w:rPr>
        <w:rFonts w:ascii="Wingdings" w:hAnsi="Wingdings" w:cs="Wingdings" w:hint="default"/>
        <w:sz w:val="22"/>
        <w:szCs w:val="22"/>
      </w:rPr>
    </w:lvl>
    <w:lvl w:ilvl="2">
      <w:start w:val="1"/>
      <w:numFmt w:val="bullet"/>
      <w:lvlText w:val=""/>
      <w:lvlJc w:val="left"/>
      <w:pPr>
        <w:tabs>
          <w:tab w:val="num" w:pos="1985"/>
        </w:tabs>
        <w:ind w:left="1985" w:hanging="567"/>
      </w:pPr>
      <w:rPr>
        <w:rFonts w:ascii="Wingdings" w:hAnsi="Wingdings" w:cs="Wingdings" w:hint="default"/>
      </w:rPr>
    </w:lvl>
    <w:lvl w:ilvl="3">
      <w:start w:val="1"/>
      <w:numFmt w:val="bullet"/>
      <w:lvlText w:val=""/>
      <w:lvlJc w:val="left"/>
      <w:pPr>
        <w:tabs>
          <w:tab w:val="num" w:pos="2125"/>
        </w:tabs>
        <w:ind w:left="2125" w:hanging="567"/>
      </w:pPr>
      <w:rPr>
        <w:rFonts w:ascii="Wingdings" w:hAnsi="Wingdings" w:cs="Wingdings" w:hint="default"/>
        <w:sz w:val="22"/>
        <w:szCs w:val="22"/>
      </w:rPr>
    </w:lvl>
    <w:lvl w:ilvl="4">
      <w:start w:val="1"/>
      <w:numFmt w:val="bullet"/>
      <w:lvlText w:val=""/>
      <w:lvlJc w:val="left"/>
      <w:pPr>
        <w:tabs>
          <w:tab w:val="num" w:pos="2692"/>
        </w:tabs>
        <w:ind w:left="2692" w:hanging="567"/>
      </w:pPr>
      <w:rPr>
        <w:rFonts w:ascii="Wingdings" w:hAnsi="Wingdings" w:cs="Wingdings" w:hint="default"/>
        <w:sz w:val="22"/>
        <w:szCs w:val="22"/>
      </w:rPr>
    </w:lvl>
    <w:lvl w:ilvl="5">
      <w:start w:val="1"/>
      <w:numFmt w:val="bullet"/>
      <w:lvlText w:val=""/>
      <w:lvlJc w:val="left"/>
      <w:pPr>
        <w:ind w:left="4177" w:hanging="360"/>
      </w:pPr>
      <w:rPr>
        <w:rFonts w:ascii="Wingdings" w:hAnsi="Wingdings" w:cs="Wingdings" w:hint="default"/>
      </w:rPr>
    </w:lvl>
    <w:lvl w:ilvl="6">
      <w:start w:val="1"/>
      <w:numFmt w:val="bullet"/>
      <w:lvlText w:val=""/>
      <w:lvlJc w:val="left"/>
      <w:pPr>
        <w:ind w:left="4897" w:hanging="360"/>
      </w:pPr>
      <w:rPr>
        <w:rFonts w:ascii="Symbol" w:hAnsi="Symbol" w:cs="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cs="Wingdings" w:hint="default"/>
      </w:rPr>
    </w:lvl>
  </w:abstractNum>
  <w:abstractNum w:abstractNumId="14" w15:restartNumberingAfterBreak="0">
    <w:nsid w:val="65CD432B"/>
    <w:multiLevelType w:val="hybridMultilevel"/>
    <w:tmpl w:val="30FE0C4C"/>
    <w:lvl w:ilvl="0" w:tplc="811694F0">
      <w:numFmt w:val="decimal"/>
      <w:lvlText w:val="%1."/>
      <w:lvlJc w:val="left"/>
      <w:pPr>
        <w:ind w:left="720" w:hanging="360"/>
      </w:pPr>
      <w:rPr>
        <w:rFonts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29379F"/>
    <w:multiLevelType w:val="multilevel"/>
    <w:tmpl w:val="C46883A8"/>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vanish w:val="0"/>
        <w:color w:val="auto"/>
        <w:spacing w:val="0"/>
        <w:kern w:val="0"/>
        <w:position w:val="0"/>
        <w:u w:val="none"/>
        <w:effect w:val="none"/>
        <w:vertAlign w:val="baseline"/>
      </w:rPr>
    </w:lvl>
    <w:lvl w:ilvl="1">
      <w:start w:val="1"/>
      <w:numFmt w:val="lowerLetter"/>
      <w:lvlText w:val="%2)"/>
      <w:lvlJc w:val="left"/>
      <w:pPr>
        <w:tabs>
          <w:tab w:val="num" w:pos="1418"/>
        </w:tabs>
        <w:ind w:left="1418" w:hanging="567"/>
      </w:pPr>
      <w:rPr>
        <w:rFonts w:ascii="Arial" w:hAnsi="Arial" w:cs="Arial" w:hint="default"/>
        <w:color w:val="auto"/>
        <w:sz w:val="22"/>
        <w:szCs w:val="22"/>
      </w:rPr>
    </w:lvl>
    <w:lvl w:ilvl="2">
      <w:start w:val="1"/>
      <w:numFmt w:val="lowerRoman"/>
      <w:lvlText w:val="%3)"/>
      <w:lvlJc w:val="left"/>
      <w:pPr>
        <w:tabs>
          <w:tab w:val="num" w:pos="1985"/>
        </w:tabs>
        <w:ind w:left="1985" w:hanging="567"/>
      </w:pPr>
      <w:rPr>
        <w:rFonts w:ascii="Arial" w:hAnsi="Arial" w:cs="Arial" w:hint="default"/>
        <w:color w:val="auto"/>
        <w:sz w:val="22"/>
        <w:szCs w:val="22"/>
      </w:rPr>
    </w:lvl>
    <w:lvl w:ilvl="3">
      <w:start w:val="1"/>
      <w:numFmt w:val="lowerLetter"/>
      <w:lvlRestart w:val="0"/>
      <w:lvlText w:val="%4."/>
      <w:lvlJc w:val="left"/>
      <w:pPr>
        <w:tabs>
          <w:tab w:val="num" w:pos="2552"/>
        </w:tabs>
        <w:ind w:left="2552" w:hanging="567"/>
      </w:pPr>
      <w:rPr>
        <w:rFonts w:ascii="Arial" w:hAnsi="Arial" w:cs="Arial" w:hint="default"/>
        <w:color w:val="auto"/>
        <w:sz w:val="22"/>
        <w:szCs w:val="22"/>
      </w:rPr>
    </w:lvl>
    <w:lvl w:ilvl="4">
      <w:start w:val="1"/>
      <w:numFmt w:val="none"/>
      <w:lvlRestart w:val="0"/>
      <w:lvlText w:val=""/>
      <w:lvlJc w:val="left"/>
      <w:pPr>
        <w:tabs>
          <w:tab w:val="num" w:pos="2552"/>
        </w:tabs>
        <w:ind w:left="2552"/>
      </w:pPr>
      <w:rPr>
        <w:rFonts w:ascii="Arial" w:hAnsi="Arial" w:cs="Arial" w:hint="default"/>
        <w:color w:val="auto"/>
        <w:sz w:val="22"/>
        <w:szCs w:val="22"/>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7775961"/>
    <w:multiLevelType w:val="hybridMultilevel"/>
    <w:tmpl w:val="E6F4A804"/>
    <w:lvl w:ilvl="0" w:tplc="1B8AE8E8">
      <w:start w:val="1"/>
      <w:numFmt w:val="decimal"/>
      <w:pStyle w:val="Podnadpis"/>
      <w:lvlText w:val="%1."/>
      <w:lvlJc w:val="left"/>
      <w:pPr>
        <w:ind w:left="450" w:hanging="90"/>
      </w:pPr>
      <w:rPr>
        <w:rFonts w:hint="default"/>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595943793">
    <w:abstractNumId w:val="16"/>
  </w:num>
  <w:num w:numId="2" w16cid:durableId="569385991">
    <w:abstractNumId w:val="1"/>
  </w:num>
  <w:num w:numId="3" w16cid:durableId="365524123">
    <w:abstractNumId w:val="17"/>
  </w:num>
  <w:num w:numId="4" w16cid:durableId="1700201511">
    <w:abstractNumId w:val="7"/>
    <w:lvlOverride w:ilvl="0">
      <w:lvl w:ilvl="0">
        <w:numFmt w:val="decimal"/>
        <w:pStyle w:val="AKFZsmlouvaslovn"/>
        <w:lvlText w:val=""/>
        <w:lvlJc w:val="left"/>
      </w:lvl>
    </w:lvlOverride>
    <w:lvlOverride w:ilvl="1">
      <w:lvl w:ilvl="1">
        <w:start w:val="1"/>
        <w:numFmt w:val="decimal"/>
        <w:pStyle w:val="AKFZlnektext"/>
        <w:lvlText w:val="%1.%2"/>
        <w:lvlJc w:val="left"/>
        <w:pPr>
          <w:tabs>
            <w:tab w:val="num" w:pos="567"/>
          </w:tabs>
          <w:ind w:left="567" w:hanging="567"/>
        </w:pPr>
        <w:rPr>
          <w:rFonts w:ascii="Arial" w:hAnsi="Arial" w:cs="Arial" w:hint="default"/>
          <w:b w:val="0"/>
          <w:bCs w:val="0"/>
          <w:i w:val="0"/>
          <w:iCs w:val="0"/>
          <w:caps w:val="0"/>
          <w:smallCaps w:val="0"/>
          <w:strike w:val="0"/>
          <w:dstrike w:val="0"/>
          <w:vanish w:val="0"/>
          <w:color w:val="auto"/>
          <w:spacing w:val="0"/>
          <w:kern w:val="0"/>
          <w:position w:val="0"/>
          <w:sz w:val="22"/>
          <w:szCs w:val="22"/>
          <w:u w:val="none"/>
          <w:vertAlign w:val="baseline"/>
        </w:rPr>
      </w:lvl>
    </w:lvlOverride>
  </w:num>
  <w:num w:numId="5" w16cid:durableId="125130348">
    <w:abstractNumId w:val="15"/>
  </w:num>
  <w:num w:numId="6" w16cid:durableId="575240637">
    <w:abstractNumId w:val="9"/>
  </w:num>
  <w:num w:numId="7" w16cid:durableId="716512619">
    <w:abstractNumId w:val="10"/>
  </w:num>
  <w:num w:numId="8" w16cid:durableId="1409378210">
    <w:abstractNumId w:val="13"/>
  </w:num>
  <w:num w:numId="9" w16cid:durableId="560791732">
    <w:abstractNumId w:val="12"/>
  </w:num>
  <w:num w:numId="10" w16cid:durableId="2048800227">
    <w:abstractNumId w:val="3"/>
  </w:num>
  <w:num w:numId="11" w16cid:durableId="1197960794">
    <w:abstractNumId w:val="7"/>
  </w:num>
  <w:num w:numId="12" w16cid:durableId="345064950">
    <w:abstractNumId w:val="8"/>
  </w:num>
  <w:num w:numId="13" w16cid:durableId="21263414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1172707">
    <w:abstractNumId w:val="9"/>
  </w:num>
  <w:num w:numId="15" w16cid:durableId="1286808938">
    <w:abstractNumId w:val="9"/>
  </w:num>
  <w:num w:numId="16" w16cid:durableId="263273168">
    <w:abstractNumId w:val="9"/>
  </w:num>
  <w:num w:numId="17" w16cid:durableId="765078550">
    <w:abstractNumId w:val="9"/>
  </w:num>
  <w:num w:numId="18" w16cid:durableId="1663660464">
    <w:abstractNumId w:val="5"/>
  </w:num>
  <w:num w:numId="19" w16cid:durableId="177282672">
    <w:abstractNumId w:val="11"/>
  </w:num>
  <w:num w:numId="20" w16cid:durableId="1308320231">
    <w:abstractNumId w:val="0"/>
  </w:num>
  <w:num w:numId="21" w16cid:durableId="1704091960">
    <w:abstractNumId w:val="6"/>
  </w:num>
  <w:num w:numId="22" w16cid:durableId="76248744">
    <w:abstractNumId w:val="2"/>
  </w:num>
  <w:num w:numId="23" w16cid:durableId="1028527071">
    <w:abstractNumId w:val="14"/>
  </w:num>
  <w:num w:numId="24" w16cid:durableId="626476578">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E4D"/>
    <w:rsid w:val="00004407"/>
    <w:rsid w:val="000048FD"/>
    <w:rsid w:val="00004B90"/>
    <w:rsid w:val="00005239"/>
    <w:rsid w:val="000056B4"/>
    <w:rsid w:val="000058E5"/>
    <w:rsid w:val="000061BA"/>
    <w:rsid w:val="000065DA"/>
    <w:rsid w:val="00006ECF"/>
    <w:rsid w:val="000113B7"/>
    <w:rsid w:val="000135C5"/>
    <w:rsid w:val="00014447"/>
    <w:rsid w:val="000156D3"/>
    <w:rsid w:val="00016083"/>
    <w:rsid w:val="000178CE"/>
    <w:rsid w:val="00022830"/>
    <w:rsid w:val="00024615"/>
    <w:rsid w:val="00024BEF"/>
    <w:rsid w:val="0002542E"/>
    <w:rsid w:val="00025494"/>
    <w:rsid w:val="00032056"/>
    <w:rsid w:val="00033480"/>
    <w:rsid w:val="00033B30"/>
    <w:rsid w:val="00034F88"/>
    <w:rsid w:val="0003517D"/>
    <w:rsid w:val="00035545"/>
    <w:rsid w:val="00036591"/>
    <w:rsid w:val="00036C24"/>
    <w:rsid w:val="00041803"/>
    <w:rsid w:val="000458BC"/>
    <w:rsid w:val="00047391"/>
    <w:rsid w:val="0004776D"/>
    <w:rsid w:val="0005039C"/>
    <w:rsid w:val="000503B0"/>
    <w:rsid w:val="0005242B"/>
    <w:rsid w:val="000530B8"/>
    <w:rsid w:val="000542C6"/>
    <w:rsid w:val="00054619"/>
    <w:rsid w:val="000548E8"/>
    <w:rsid w:val="00054EA1"/>
    <w:rsid w:val="00055BF4"/>
    <w:rsid w:val="0005724F"/>
    <w:rsid w:val="00057FF0"/>
    <w:rsid w:val="00061748"/>
    <w:rsid w:val="00061955"/>
    <w:rsid w:val="00067592"/>
    <w:rsid w:val="0007089E"/>
    <w:rsid w:val="000749B7"/>
    <w:rsid w:val="00075176"/>
    <w:rsid w:val="0007686F"/>
    <w:rsid w:val="0008494C"/>
    <w:rsid w:val="00084B70"/>
    <w:rsid w:val="00085717"/>
    <w:rsid w:val="00085CCB"/>
    <w:rsid w:val="000870EB"/>
    <w:rsid w:val="000902ED"/>
    <w:rsid w:val="000936AF"/>
    <w:rsid w:val="00093CC7"/>
    <w:rsid w:val="00096D2C"/>
    <w:rsid w:val="00097A4A"/>
    <w:rsid w:val="000A12E4"/>
    <w:rsid w:val="000A5459"/>
    <w:rsid w:val="000A5674"/>
    <w:rsid w:val="000B2CDA"/>
    <w:rsid w:val="000B3408"/>
    <w:rsid w:val="000B42A0"/>
    <w:rsid w:val="000C0595"/>
    <w:rsid w:val="000C1A99"/>
    <w:rsid w:val="000C236F"/>
    <w:rsid w:val="000C3BAB"/>
    <w:rsid w:val="000C58CF"/>
    <w:rsid w:val="000C7B15"/>
    <w:rsid w:val="000C7D09"/>
    <w:rsid w:val="000D35CC"/>
    <w:rsid w:val="000D5F48"/>
    <w:rsid w:val="000E0499"/>
    <w:rsid w:val="000E0660"/>
    <w:rsid w:val="000E132E"/>
    <w:rsid w:val="000E16C3"/>
    <w:rsid w:val="000E1E9C"/>
    <w:rsid w:val="000E5FF7"/>
    <w:rsid w:val="000E6884"/>
    <w:rsid w:val="000E73EF"/>
    <w:rsid w:val="000E77E2"/>
    <w:rsid w:val="000E7FB0"/>
    <w:rsid w:val="000F0AAF"/>
    <w:rsid w:val="000F18E1"/>
    <w:rsid w:val="000F21A3"/>
    <w:rsid w:val="000F24EE"/>
    <w:rsid w:val="000F3D4F"/>
    <w:rsid w:val="000F4856"/>
    <w:rsid w:val="000F5076"/>
    <w:rsid w:val="000F69EC"/>
    <w:rsid w:val="000F760B"/>
    <w:rsid w:val="000F7EB0"/>
    <w:rsid w:val="0010132D"/>
    <w:rsid w:val="001024F1"/>
    <w:rsid w:val="001031AF"/>
    <w:rsid w:val="00104314"/>
    <w:rsid w:val="001079ED"/>
    <w:rsid w:val="001101EF"/>
    <w:rsid w:val="00111776"/>
    <w:rsid w:val="00112792"/>
    <w:rsid w:val="0011358F"/>
    <w:rsid w:val="0011368C"/>
    <w:rsid w:val="00116864"/>
    <w:rsid w:val="00116A66"/>
    <w:rsid w:val="00123E55"/>
    <w:rsid w:val="001246BC"/>
    <w:rsid w:val="00124E9A"/>
    <w:rsid w:val="001275BC"/>
    <w:rsid w:val="001278FA"/>
    <w:rsid w:val="00131B13"/>
    <w:rsid w:val="00132C0D"/>
    <w:rsid w:val="001343C1"/>
    <w:rsid w:val="00136A13"/>
    <w:rsid w:val="0014636B"/>
    <w:rsid w:val="00146DF3"/>
    <w:rsid w:val="00147FA9"/>
    <w:rsid w:val="0015075E"/>
    <w:rsid w:val="00152D12"/>
    <w:rsid w:val="0015487A"/>
    <w:rsid w:val="00156472"/>
    <w:rsid w:val="00157349"/>
    <w:rsid w:val="001606F0"/>
    <w:rsid w:val="00160F30"/>
    <w:rsid w:val="001628D4"/>
    <w:rsid w:val="00163E5F"/>
    <w:rsid w:val="00164BB5"/>
    <w:rsid w:val="001654B9"/>
    <w:rsid w:val="0016649D"/>
    <w:rsid w:val="00166E1B"/>
    <w:rsid w:val="001715AA"/>
    <w:rsid w:val="00171DBC"/>
    <w:rsid w:val="00175AC5"/>
    <w:rsid w:val="00177AE0"/>
    <w:rsid w:val="00181320"/>
    <w:rsid w:val="00183E8E"/>
    <w:rsid w:val="00184692"/>
    <w:rsid w:val="00185BD1"/>
    <w:rsid w:val="0018775F"/>
    <w:rsid w:val="00187ED5"/>
    <w:rsid w:val="0019561C"/>
    <w:rsid w:val="00195A9E"/>
    <w:rsid w:val="00195BB2"/>
    <w:rsid w:val="001960DF"/>
    <w:rsid w:val="001A055F"/>
    <w:rsid w:val="001A0E30"/>
    <w:rsid w:val="001A3589"/>
    <w:rsid w:val="001A6192"/>
    <w:rsid w:val="001A7B81"/>
    <w:rsid w:val="001B0412"/>
    <w:rsid w:val="001B1231"/>
    <w:rsid w:val="001B1960"/>
    <w:rsid w:val="001B1D37"/>
    <w:rsid w:val="001B2054"/>
    <w:rsid w:val="001B437D"/>
    <w:rsid w:val="001B4527"/>
    <w:rsid w:val="001B484F"/>
    <w:rsid w:val="001B5BA5"/>
    <w:rsid w:val="001B6025"/>
    <w:rsid w:val="001B7AFA"/>
    <w:rsid w:val="001C2843"/>
    <w:rsid w:val="001C5F00"/>
    <w:rsid w:val="001C6F22"/>
    <w:rsid w:val="001D2A90"/>
    <w:rsid w:val="001D2F0D"/>
    <w:rsid w:val="001D7C7C"/>
    <w:rsid w:val="001E27E4"/>
    <w:rsid w:val="001E47A6"/>
    <w:rsid w:val="001F096C"/>
    <w:rsid w:val="001F0CB1"/>
    <w:rsid w:val="001F181B"/>
    <w:rsid w:val="001F1E60"/>
    <w:rsid w:val="001F2544"/>
    <w:rsid w:val="001F48D6"/>
    <w:rsid w:val="001F5CE0"/>
    <w:rsid w:val="001F621C"/>
    <w:rsid w:val="00200E8D"/>
    <w:rsid w:val="00202F0E"/>
    <w:rsid w:val="002037C7"/>
    <w:rsid w:val="00207048"/>
    <w:rsid w:val="00207B0E"/>
    <w:rsid w:val="00207D09"/>
    <w:rsid w:val="002104B7"/>
    <w:rsid w:val="002119F3"/>
    <w:rsid w:val="0021498F"/>
    <w:rsid w:val="0021545C"/>
    <w:rsid w:val="00215A40"/>
    <w:rsid w:val="0021661B"/>
    <w:rsid w:val="002168EE"/>
    <w:rsid w:val="00216A99"/>
    <w:rsid w:val="002179BD"/>
    <w:rsid w:val="0022118A"/>
    <w:rsid w:val="00223A3A"/>
    <w:rsid w:val="0022449A"/>
    <w:rsid w:val="00224760"/>
    <w:rsid w:val="00224E39"/>
    <w:rsid w:val="002272DA"/>
    <w:rsid w:val="00227FE1"/>
    <w:rsid w:val="00233846"/>
    <w:rsid w:val="00234416"/>
    <w:rsid w:val="002458FD"/>
    <w:rsid w:val="00246638"/>
    <w:rsid w:val="00250245"/>
    <w:rsid w:val="00251709"/>
    <w:rsid w:val="00252412"/>
    <w:rsid w:val="002537B4"/>
    <w:rsid w:val="00253B52"/>
    <w:rsid w:val="00253C28"/>
    <w:rsid w:val="002565EB"/>
    <w:rsid w:val="00256C82"/>
    <w:rsid w:val="002574AD"/>
    <w:rsid w:val="00260AF6"/>
    <w:rsid w:val="00262422"/>
    <w:rsid w:val="0026289E"/>
    <w:rsid w:val="00263993"/>
    <w:rsid w:val="0026435B"/>
    <w:rsid w:val="0026492F"/>
    <w:rsid w:val="0026563E"/>
    <w:rsid w:val="0026620C"/>
    <w:rsid w:val="00266977"/>
    <w:rsid w:val="00266E97"/>
    <w:rsid w:val="00267FD1"/>
    <w:rsid w:val="0027032C"/>
    <w:rsid w:val="002738DE"/>
    <w:rsid w:val="00273A46"/>
    <w:rsid w:val="00273BAE"/>
    <w:rsid w:val="00274077"/>
    <w:rsid w:val="00275912"/>
    <w:rsid w:val="0028041C"/>
    <w:rsid w:val="00280A2F"/>
    <w:rsid w:val="00280C88"/>
    <w:rsid w:val="002859CC"/>
    <w:rsid w:val="002862C7"/>
    <w:rsid w:val="00286F39"/>
    <w:rsid w:val="00291C8E"/>
    <w:rsid w:val="0029569C"/>
    <w:rsid w:val="002956AA"/>
    <w:rsid w:val="00295C94"/>
    <w:rsid w:val="002974AE"/>
    <w:rsid w:val="00297951"/>
    <w:rsid w:val="002A527B"/>
    <w:rsid w:val="002A52D2"/>
    <w:rsid w:val="002A5596"/>
    <w:rsid w:val="002A5F5D"/>
    <w:rsid w:val="002A6B5A"/>
    <w:rsid w:val="002B04EB"/>
    <w:rsid w:val="002B333E"/>
    <w:rsid w:val="002B4D1C"/>
    <w:rsid w:val="002B65C0"/>
    <w:rsid w:val="002B667C"/>
    <w:rsid w:val="002B7465"/>
    <w:rsid w:val="002B7DC0"/>
    <w:rsid w:val="002C03B7"/>
    <w:rsid w:val="002C0834"/>
    <w:rsid w:val="002C1C1A"/>
    <w:rsid w:val="002C28A8"/>
    <w:rsid w:val="002C32C4"/>
    <w:rsid w:val="002C361C"/>
    <w:rsid w:val="002C614A"/>
    <w:rsid w:val="002D1573"/>
    <w:rsid w:val="002D23E9"/>
    <w:rsid w:val="002D4CB4"/>
    <w:rsid w:val="002E5882"/>
    <w:rsid w:val="002F0F03"/>
    <w:rsid w:val="002F16E2"/>
    <w:rsid w:val="002F4EE5"/>
    <w:rsid w:val="002F50FC"/>
    <w:rsid w:val="002F5D6E"/>
    <w:rsid w:val="002F65DF"/>
    <w:rsid w:val="002F6670"/>
    <w:rsid w:val="002F6824"/>
    <w:rsid w:val="002F6C8F"/>
    <w:rsid w:val="002F70AA"/>
    <w:rsid w:val="003017B2"/>
    <w:rsid w:val="00301AE1"/>
    <w:rsid w:val="00301FCE"/>
    <w:rsid w:val="00302551"/>
    <w:rsid w:val="0030287C"/>
    <w:rsid w:val="0030433B"/>
    <w:rsid w:val="00310B20"/>
    <w:rsid w:val="00311185"/>
    <w:rsid w:val="003116C8"/>
    <w:rsid w:val="00312035"/>
    <w:rsid w:val="0031279D"/>
    <w:rsid w:val="00312BD2"/>
    <w:rsid w:val="003145B8"/>
    <w:rsid w:val="003146D1"/>
    <w:rsid w:val="003148FF"/>
    <w:rsid w:val="0031493A"/>
    <w:rsid w:val="003155E8"/>
    <w:rsid w:val="00316421"/>
    <w:rsid w:val="003166AA"/>
    <w:rsid w:val="00317281"/>
    <w:rsid w:val="00320762"/>
    <w:rsid w:val="00321E2E"/>
    <w:rsid w:val="00322F1E"/>
    <w:rsid w:val="00324254"/>
    <w:rsid w:val="0032577B"/>
    <w:rsid w:val="003279DE"/>
    <w:rsid w:val="003309F2"/>
    <w:rsid w:val="0033198B"/>
    <w:rsid w:val="00333BC1"/>
    <w:rsid w:val="00336C46"/>
    <w:rsid w:val="00337915"/>
    <w:rsid w:val="00337FAE"/>
    <w:rsid w:val="00340F27"/>
    <w:rsid w:val="0034124A"/>
    <w:rsid w:val="003413DA"/>
    <w:rsid w:val="00342B8C"/>
    <w:rsid w:val="00346C6D"/>
    <w:rsid w:val="00347F07"/>
    <w:rsid w:val="0035106D"/>
    <w:rsid w:val="00351B8D"/>
    <w:rsid w:val="0035348A"/>
    <w:rsid w:val="003540B7"/>
    <w:rsid w:val="00355907"/>
    <w:rsid w:val="0035623D"/>
    <w:rsid w:val="00357596"/>
    <w:rsid w:val="0036028B"/>
    <w:rsid w:val="0036093C"/>
    <w:rsid w:val="00361CCC"/>
    <w:rsid w:val="003624A2"/>
    <w:rsid w:val="00371A6D"/>
    <w:rsid w:val="00372484"/>
    <w:rsid w:val="003769B3"/>
    <w:rsid w:val="0037720F"/>
    <w:rsid w:val="0037753F"/>
    <w:rsid w:val="00381A68"/>
    <w:rsid w:val="00382687"/>
    <w:rsid w:val="003878D2"/>
    <w:rsid w:val="00390B56"/>
    <w:rsid w:val="00390DBB"/>
    <w:rsid w:val="0039147E"/>
    <w:rsid w:val="003932D9"/>
    <w:rsid w:val="00396899"/>
    <w:rsid w:val="003969A9"/>
    <w:rsid w:val="00397FEF"/>
    <w:rsid w:val="003A16EE"/>
    <w:rsid w:val="003A1B45"/>
    <w:rsid w:val="003A1F53"/>
    <w:rsid w:val="003A2146"/>
    <w:rsid w:val="003A2D0B"/>
    <w:rsid w:val="003A3CC4"/>
    <w:rsid w:val="003A59DE"/>
    <w:rsid w:val="003A6826"/>
    <w:rsid w:val="003A696D"/>
    <w:rsid w:val="003A71AE"/>
    <w:rsid w:val="003A7F76"/>
    <w:rsid w:val="003B0B9B"/>
    <w:rsid w:val="003B0E1F"/>
    <w:rsid w:val="003B0F92"/>
    <w:rsid w:val="003B5E91"/>
    <w:rsid w:val="003C395B"/>
    <w:rsid w:val="003C47D5"/>
    <w:rsid w:val="003C4E26"/>
    <w:rsid w:val="003C537C"/>
    <w:rsid w:val="003C54EC"/>
    <w:rsid w:val="003D237F"/>
    <w:rsid w:val="003D4892"/>
    <w:rsid w:val="003D4A25"/>
    <w:rsid w:val="003D57FA"/>
    <w:rsid w:val="003D6DC4"/>
    <w:rsid w:val="003D76E7"/>
    <w:rsid w:val="003D7FB2"/>
    <w:rsid w:val="003E027F"/>
    <w:rsid w:val="003E06B3"/>
    <w:rsid w:val="003E0BAF"/>
    <w:rsid w:val="003E0BC7"/>
    <w:rsid w:val="003E0BDF"/>
    <w:rsid w:val="003E310D"/>
    <w:rsid w:val="003E7D9D"/>
    <w:rsid w:val="003F0715"/>
    <w:rsid w:val="003F0C14"/>
    <w:rsid w:val="003F15EB"/>
    <w:rsid w:val="003F1CA9"/>
    <w:rsid w:val="003F6DEF"/>
    <w:rsid w:val="00402247"/>
    <w:rsid w:val="00404887"/>
    <w:rsid w:val="00404CFE"/>
    <w:rsid w:val="0040750B"/>
    <w:rsid w:val="0040751C"/>
    <w:rsid w:val="00407A34"/>
    <w:rsid w:val="0041205F"/>
    <w:rsid w:val="004130B0"/>
    <w:rsid w:val="00415190"/>
    <w:rsid w:val="00416284"/>
    <w:rsid w:val="00422906"/>
    <w:rsid w:val="00422968"/>
    <w:rsid w:val="00423506"/>
    <w:rsid w:val="00423E42"/>
    <w:rsid w:val="00425F5A"/>
    <w:rsid w:val="004266A8"/>
    <w:rsid w:val="0042701D"/>
    <w:rsid w:val="004302C1"/>
    <w:rsid w:val="004324F5"/>
    <w:rsid w:val="00432A7A"/>
    <w:rsid w:val="00432B7C"/>
    <w:rsid w:val="00432E47"/>
    <w:rsid w:val="0043313B"/>
    <w:rsid w:val="00435B08"/>
    <w:rsid w:val="00435F2F"/>
    <w:rsid w:val="00436248"/>
    <w:rsid w:val="00440039"/>
    <w:rsid w:val="00440184"/>
    <w:rsid w:val="00441F25"/>
    <w:rsid w:val="004462D3"/>
    <w:rsid w:val="00446E95"/>
    <w:rsid w:val="00453BCD"/>
    <w:rsid w:val="00455EC8"/>
    <w:rsid w:val="004576A4"/>
    <w:rsid w:val="004620CA"/>
    <w:rsid w:val="004620DB"/>
    <w:rsid w:val="00472C3A"/>
    <w:rsid w:val="0047365D"/>
    <w:rsid w:val="00476460"/>
    <w:rsid w:val="004801B4"/>
    <w:rsid w:val="0048127A"/>
    <w:rsid w:val="004827BC"/>
    <w:rsid w:val="00484E0C"/>
    <w:rsid w:val="00495EF0"/>
    <w:rsid w:val="004960F5"/>
    <w:rsid w:val="004A075F"/>
    <w:rsid w:val="004A2E57"/>
    <w:rsid w:val="004A4490"/>
    <w:rsid w:val="004A49AC"/>
    <w:rsid w:val="004A79B1"/>
    <w:rsid w:val="004B140B"/>
    <w:rsid w:val="004B21EB"/>
    <w:rsid w:val="004B2F54"/>
    <w:rsid w:val="004B3E8D"/>
    <w:rsid w:val="004B685B"/>
    <w:rsid w:val="004B7157"/>
    <w:rsid w:val="004B7356"/>
    <w:rsid w:val="004C02BE"/>
    <w:rsid w:val="004C0DE9"/>
    <w:rsid w:val="004C0E47"/>
    <w:rsid w:val="004C301E"/>
    <w:rsid w:val="004C3CC9"/>
    <w:rsid w:val="004C7AB4"/>
    <w:rsid w:val="004D105D"/>
    <w:rsid w:val="004D33E4"/>
    <w:rsid w:val="004D3777"/>
    <w:rsid w:val="004D4A5C"/>
    <w:rsid w:val="004D779D"/>
    <w:rsid w:val="004E5676"/>
    <w:rsid w:val="004E6CEE"/>
    <w:rsid w:val="004E7326"/>
    <w:rsid w:val="004E7E22"/>
    <w:rsid w:val="004F1224"/>
    <w:rsid w:val="004F1CD3"/>
    <w:rsid w:val="004F25F1"/>
    <w:rsid w:val="004F2E96"/>
    <w:rsid w:val="004F4974"/>
    <w:rsid w:val="004F5708"/>
    <w:rsid w:val="004F64E3"/>
    <w:rsid w:val="004F71F2"/>
    <w:rsid w:val="004F7B2F"/>
    <w:rsid w:val="005001FD"/>
    <w:rsid w:val="00501022"/>
    <w:rsid w:val="0050155C"/>
    <w:rsid w:val="005018BB"/>
    <w:rsid w:val="00502AD2"/>
    <w:rsid w:val="00506EE1"/>
    <w:rsid w:val="00511F0A"/>
    <w:rsid w:val="00513273"/>
    <w:rsid w:val="005132F1"/>
    <w:rsid w:val="005135BB"/>
    <w:rsid w:val="0051542E"/>
    <w:rsid w:val="005159EB"/>
    <w:rsid w:val="00521AA8"/>
    <w:rsid w:val="005227AC"/>
    <w:rsid w:val="00522BF8"/>
    <w:rsid w:val="00523ECD"/>
    <w:rsid w:val="005246ED"/>
    <w:rsid w:val="005256EB"/>
    <w:rsid w:val="00525B5B"/>
    <w:rsid w:val="00525C82"/>
    <w:rsid w:val="00526E43"/>
    <w:rsid w:val="005308A9"/>
    <w:rsid w:val="0053458B"/>
    <w:rsid w:val="005368F4"/>
    <w:rsid w:val="0054160E"/>
    <w:rsid w:val="00545CD1"/>
    <w:rsid w:val="005472FC"/>
    <w:rsid w:val="00552D18"/>
    <w:rsid w:val="005537F0"/>
    <w:rsid w:val="00555D0F"/>
    <w:rsid w:val="005572E5"/>
    <w:rsid w:val="00557D55"/>
    <w:rsid w:val="00560832"/>
    <w:rsid w:val="00561BC5"/>
    <w:rsid w:val="005625C9"/>
    <w:rsid w:val="00562937"/>
    <w:rsid w:val="00563A6E"/>
    <w:rsid w:val="0056680B"/>
    <w:rsid w:val="00570856"/>
    <w:rsid w:val="0057280A"/>
    <w:rsid w:val="00577797"/>
    <w:rsid w:val="005779F9"/>
    <w:rsid w:val="00580967"/>
    <w:rsid w:val="00581C0B"/>
    <w:rsid w:val="0058304F"/>
    <w:rsid w:val="00585B83"/>
    <w:rsid w:val="00585B97"/>
    <w:rsid w:val="00587D22"/>
    <w:rsid w:val="00587D6C"/>
    <w:rsid w:val="005906EB"/>
    <w:rsid w:val="00591FC7"/>
    <w:rsid w:val="005A2777"/>
    <w:rsid w:val="005A5026"/>
    <w:rsid w:val="005A54C9"/>
    <w:rsid w:val="005A56C7"/>
    <w:rsid w:val="005B022B"/>
    <w:rsid w:val="005B146B"/>
    <w:rsid w:val="005B1AF8"/>
    <w:rsid w:val="005B1D5C"/>
    <w:rsid w:val="005B2B14"/>
    <w:rsid w:val="005B49CF"/>
    <w:rsid w:val="005B4FC8"/>
    <w:rsid w:val="005B5FC0"/>
    <w:rsid w:val="005B70C7"/>
    <w:rsid w:val="005B731D"/>
    <w:rsid w:val="005C044F"/>
    <w:rsid w:val="005C27D1"/>
    <w:rsid w:val="005C2DBD"/>
    <w:rsid w:val="005C30EC"/>
    <w:rsid w:val="005C44C3"/>
    <w:rsid w:val="005C5BCF"/>
    <w:rsid w:val="005C7C93"/>
    <w:rsid w:val="005D1A14"/>
    <w:rsid w:val="005D4C0F"/>
    <w:rsid w:val="005D541E"/>
    <w:rsid w:val="005D5524"/>
    <w:rsid w:val="005D5F8C"/>
    <w:rsid w:val="005D6723"/>
    <w:rsid w:val="005E0238"/>
    <w:rsid w:val="005E0ED5"/>
    <w:rsid w:val="005E1C91"/>
    <w:rsid w:val="005E370D"/>
    <w:rsid w:val="005F26AC"/>
    <w:rsid w:val="005F3A46"/>
    <w:rsid w:val="005F593D"/>
    <w:rsid w:val="0060262F"/>
    <w:rsid w:val="00604770"/>
    <w:rsid w:val="006052AD"/>
    <w:rsid w:val="006054A0"/>
    <w:rsid w:val="006105D6"/>
    <w:rsid w:val="00615167"/>
    <w:rsid w:val="006202B1"/>
    <w:rsid w:val="00620727"/>
    <w:rsid w:val="00620F35"/>
    <w:rsid w:val="006224D8"/>
    <w:rsid w:val="006226BD"/>
    <w:rsid w:val="00623E04"/>
    <w:rsid w:val="00625BBA"/>
    <w:rsid w:val="00632D60"/>
    <w:rsid w:val="00634F7D"/>
    <w:rsid w:val="00636A46"/>
    <w:rsid w:val="00642703"/>
    <w:rsid w:val="006437FD"/>
    <w:rsid w:val="006503F7"/>
    <w:rsid w:val="006505BF"/>
    <w:rsid w:val="00650D70"/>
    <w:rsid w:val="00652FCE"/>
    <w:rsid w:val="0065666E"/>
    <w:rsid w:val="00661D61"/>
    <w:rsid w:val="00662878"/>
    <w:rsid w:val="00666DEC"/>
    <w:rsid w:val="00667C5A"/>
    <w:rsid w:val="00670AAA"/>
    <w:rsid w:val="00670DF0"/>
    <w:rsid w:val="00674524"/>
    <w:rsid w:val="00674AB3"/>
    <w:rsid w:val="00681785"/>
    <w:rsid w:val="0068332F"/>
    <w:rsid w:val="006872E1"/>
    <w:rsid w:val="0069061B"/>
    <w:rsid w:val="00691936"/>
    <w:rsid w:val="00695912"/>
    <w:rsid w:val="00695DD3"/>
    <w:rsid w:val="0069763C"/>
    <w:rsid w:val="006A0EED"/>
    <w:rsid w:val="006A1E03"/>
    <w:rsid w:val="006A2311"/>
    <w:rsid w:val="006A62CA"/>
    <w:rsid w:val="006A6BC7"/>
    <w:rsid w:val="006B347F"/>
    <w:rsid w:val="006B7A52"/>
    <w:rsid w:val="006C011E"/>
    <w:rsid w:val="006C1148"/>
    <w:rsid w:val="006C1889"/>
    <w:rsid w:val="006C2081"/>
    <w:rsid w:val="006C4C27"/>
    <w:rsid w:val="006C7721"/>
    <w:rsid w:val="006D00F6"/>
    <w:rsid w:val="006D1163"/>
    <w:rsid w:val="006D2604"/>
    <w:rsid w:val="006D2623"/>
    <w:rsid w:val="006D348A"/>
    <w:rsid w:val="006D4A95"/>
    <w:rsid w:val="006D73DF"/>
    <w:rsid w:val="006E005C"/>
    <w:rsid w:val="006E2893"/>
    <w:rsid w:val="006E30B7"/>
    <w:rsid w:val="006E3DF4"/>
    <w:rsid w:val="006E7D70"/>
    <w:rsid w:val="006F5077"/>
    <w:rsid w:val="007028BD"/>
    <w:rsid w:val="0070368C"/>
    <w:rsid w:val="007044C3"/>
    <w:rsid w:val="007062D7"/>
    <w:rsid w:val="00711FB6"/>
    <w:rsid w:val="00712309"/>
    <w:rsid w:val="00713106"/>
    <w:rsid w:val="007132FE"/>
    <w:rsid w:val="00713D4D"/>
    <w:rsid w:val="0071462F"/>
    <w:rsid w:val="00715702"/>
    <w:rsid w:val="00715C35"/>
    <w:rsid w:val="00715CAA"/>
    <w:rsid w:val="007160A8"/>
    <w:rsid w:val="007174F3"/>
    <w:rsid w:val="00721F8F"/>
    <w:rsid w:val="0072327E"/>
    <w:rsid w:val="00724F50"/>
    <w:rsid w:val="00725432"/>
    <w:rsid w:val="00727374"/>
    <w:rsid w:val="00727A51"/>
    <w:rsid w:val="00731062"/>
    <w:rsid w:val="00734486"/>
    <w:rsid w:val="00734CD8"/>
    <w:rsid w:val="0073576E"/>
    <w:rsid w:val="00735C6E"/>
    <w:rsid w:val="007360D1"/>
    <w:rsid w:val="00736846"/>
    <w:rsid w:val="00740D06"/>
    <w:rsid w:val="0074200A"/>
    <w:rsid w:val="00746FCA"/>
    <w:rsid w:val="00747576"/>
    <w:rsid w:val="007510CD"/>
    <w:rsid w:val="00752240"/>
    <w:rsid w:val="007524E8"/>
    <w:rsid w:val="00752A41"/>
    <w:rsid w:val="00754952"/>
    <w:rsid w:val="00754D9E"/>
    <w:rsid w:val="007572F2"/>
    <w:rsid w:val="00761018"/>
    <w:rsid w:val="00770996"/>
    <w:rsid w:val="00773029"/>
    <w:rsid w:val="007770C5"/>
    <w:rsid w:val="00781DC6"/>
    <w:rsid w:val="00785592"/>
    <w:rsid w:val="007855C2"/>
    <w:rsid w:val="007856AF"/>
    <w:rsid w:val="00786315"/>
    <w:rsid w:val="0078790C"/>
    <w:rsid w:val="00790472"/>
    <w:rsid w:val="0079496D"/>
    <w:rsid w:val="00794E23"/>
    <w:rsid w:val="0079639A"/>
    <w:rsid w:val="007A2638"/>
    <w:rsid w:val="007A31B6"/>
    <w:rsid w:val="007A4F95"/>
    <w:rsid w:val="007A65C8"/>
    <w:rsid w:val="007A6648"/>
    <w:rsid w:val="007A6A2F"/>
    <w:rsid w:val="007A7DBC"/>
    <w:rsid w:val="007B1C74"/>
    <w:rsid w:val="007B1C8D"/>
    <w:rsid w:val="007B3C67"/>
    <w:rsid w:val="007B5B79"/>
    <w:rsid w:val="007B74C8"/>
    <w:rsid w:val="007B758B"/>
    <w:rsid w:val="007C0D61"/>
    <w:rsid w:val="007C374F"/>
    <w:rsid w:val="007C3A1C"/>
    <w:rsid w:val="007C524F"/>
    <w:rsid w:val="007C5323"/>
    <w:rsid w:val="007C6C50"/>
    <w:rsid w:val="007C6F31"/>
    <w:rsid w:val="007C781E"/>
    <w:rsid w:val="007D1A2E"/>
    <w:rsid w:val="007D1E6E"/>
    <w:rsid w:val="007D28D2"/>
    <w:rsid w:val="007D3F67"/>
    <w:rsid w:val="007D4926"/>
    <w:rsid w:val="007D5073"/>
    <w:rsid w:val="007D5BBF"/>
    <w:rsid w:val="007D6042"/>
    <w:rsid w:val="007D79A9"/>
    <w:rsid w:val="007E0997"/>
    <w:rsid w:val="007E7952"/>
    <w:rsid w:val="007E7B78"/>
    <w:rsid w:val="007E7F2F"/>
    <w:rsid w:val="007F0802"/>
    <w:rsid w:val="007F1913"/>
    <w:rsid w:val="007F2912"/>
    <w:rsid w:val="007F305B"/>
    <w:rsid w:val="007F7AAE"/>
    <w:rsid w:val="00800773"/>
    <w:rsid w:val="00801E9B"/>
    <w:rsid w:val="00802642"/>
    <w:rsid w:val="0080288A"/>
    <w:rsid w:val="00803173"/>
    <w:rsid w:val="0080694E"/>
    <w:rsid w:val="00810220"/>
    <w:rsid w:val="00810E82"/>
    <w:rsid w:val="0081317F"/>
    <w:rsid w:val="008139D8"/>
    <w:rsid w:val="00816440"/>
    <w:rsid w:val="00816896"/>
    <w:rsid w:val="008200C8"/>
    <w:rsid w:val="00820175"/>
    <w:rsid w:val="00820CC3"/>
    <w:rsid w:val="00821860"/>
    <w:rsid w:val="00821F60"/>
    <w:rsid w:val="0082203D"/>
    <w:rsid w:val="008232A0"/>
    <w:rsid w:val="00823975"/>
    <w:rsid w:val="00823AD5"/>
    <w:rsid w:val="00823DB6"/>
    <w:rsid w:val="00825FC3"/>
    <w:rsid w:val="0082646F"/>
    <w:rsid w:val="00826DAC"/>
    <w:rsid w:val="00827DBA"/>
    <w:rsid w:val="0083082E"/>
    <w:rsid w:val="00830EF1"/>
    <w:rsid w:val="008310AA"/>
    <w:rsid w:val="00833CEB"/>
    <w:rsid w:val="0083447A"/>
    <w:rsid w:val="00834A19"/>
    <w:rsid w:val="0083545C"/>
    <w:rsid w:val="00840E15"/>
    <w:rsid w:val="00843A37"/>
    <w:rsid w:val="00850574"/>
    <w:rsid w:val="00850988"/>
    <w:rsid w:val="00852363"/>
    <w:rsid w:val="0085392C"/>
    <w:rsid w:val="0085423D"/>
    <w:rsid w:val="00856299"/>
    <w:rsid w:val="00856B61"/>
    <w:rsid w:val="008627E2"/>
    <w:rsid w:val="00863F0A"/>
    <w:rsid w:val="0087334E"/>
    <w:rsid w:val="00873C42"/>
    <w:rsid w:val="008803B6"/>
    <w:rsid w:val="008819DC"/>
    <w:rsid w:val="00884B24"/>
    <w:rsid w:val="00884BCD"/>
    <w:rsid w:val="00885C95"/>
    <w:rsid w:val="00886392"/>
    <w:rsid w:val="00887C51"/>
    <w:rsid w:val="008904DC"/>
    <w:rsid w:val="0089118A"/>
    <w:rsid w:val="0089589D"/>
    <w:rsid w:val="00895F71"/>
    <w:rsid w:val="00896B7C"/>
    <w:rsid w:val="00897D1E"/>
    <w:rsid w:val="008A2033"/>
    <w:rsid w:val="008A3FD2"/>
    <w:rsid w:val="008A5528"/>
    <w:rsid w:val="008A78DE"/>
    <w:rsid w:val="008B0100"/>
    <w:rsid w:val="008B2F3C"/>
    <w:rsid w:val="008B4131"/>
    <w:rsid w:val="008B60CA"/>
    <w:rsid w:val="008B6BFF"/>
    <w:rsid w:val="008B6EEE"/>
    <w:rsid w:val="008B7912"/>
    <w:rsid w:val="008B7D5B"/>
    <w:rsid w:val="008B7ED0"/>
    <w:rsid w:val="008C284B"/>
    <w:rsid w:val="008C33A5"/>
    <w:rsid w:val="008C4CBA"/>
    <w:rsid w:val="008C4EE0"/>
    <w:rsid w:val="008C7F06"/>
    <w:rsid w:val="008D042D"/>
    <w:rsid w:val="008D0F3F"/>
    <w:rsid w:val="008D1D70"/>
    <w:rsid w:val="008D2414"/>
    <w:rsid w:val="008D47AB"/>
    <w:rsid w:val="008D7BE2"/>
    <w:rsid w:val="008E02BE"/>
    <w:rsid w:val="008E070F"/>
    <w:rsid w:val="008E1BDB"/>
    <w:rsid w:val="008E2146"/>
    <w:rsid w:val="008E2207"/>
    <w:rsid w:val="008E494B"/>
    <w:rsid w:val="008F3D53"/>
    <w:rsid w:val="008F40F5"/>
    <w:rsid w:val="008F5DFA"/>
    <w:rsid w:val="008F7682"/>
    <w:rsid w:val="00900627"/>
    <w:rsid w:val="00900F24"/>
    <w:rsid w:val="009016CC"/>
    <w:rsid w:val="009035F5"/>
    <w:rsid w:val="009065F6"/>
    <w:rsid w:val="00911432"/>
    <w:rsid w:val="0091391D"/>
    <w:rsid w:val="00914A52"/>
    <w:rsid w:val="009159EC"/>
    <w:rsid w:val="00920715"/>
    <w:rsid w:val="00922228"/>
    <w:rsid w:val="00924CA2"/>
    <w:rsid w:val="00926F3C"/>
    <w:rsid w:val="00930151"/>
    <w:rsid w:val="00930D5A"/>
    <w:rsid w:val="00932466"/>
    <w:rsid w:val="009327E6"/>
    <w:rsid w:val="00932F45"/>
    <w:rsid w:val="009336C7"/>
    <w:rsid w:val="0093495E"/>
    <w:rsid w:val="009363C7"/>
    <w:rsid w:val="00937063"/>
    <w:rsid w:val="009407F2"/>
    <w:rsid w:val="009408E6"/>
    <w:rsid w:val="00941E44"/>
    <w:rsid w:val="00944AA0"/>
    <w:rsid w:val="00944B81"/>
    <w:rsid w:val="00945493"/>
    <w:rsid w:val="00946211"/>
    <w:rsid w:val="00950E14"/>
    <w:rsid w:val="00951F3A"/>
    <w:rsid w:val="00953102"/>
    <w:rsid w:val="009533CF"/>
    <w:rsid w:val="00954101"/>
    <w:rsid w:val="0095410E"/>
    <w:rsid w:val="009542D0"/>
    <w:rsid w:val="009544DA"/>
    <w:rsid w:val="009544E5"/>
    <w:rsid w:val="009565D4"/>
    <w:rsid w:val="00956AD6"/>
    <w:rsid w:val="009609B5"/>
    <w:rsid w:val="00961CAC"/>
    <w:rsid w:val="00961D8A"/>
    <w:rsid w:val="009623E7"/>
    <w:rsid w:val="00962486"/>
    <w:rsid w:val="00962DD7"/>
    <w:rsid w:val="0096448B"/>
    <w:rsid w:val="00971FD2"/>
    <w:rsid w:val="009722DE"/>
    <w:rsid w:val="00972C6A"/>
    <w:rsid w:val="0097552A"/>
    <w:rsid w:val="009755D2"/>
    <w:rsid w:val="00975D88"/>
    <w:rsid w:val="00976C41"/>
    <w:rsid w:val="00976F63"/>
    <w:rsid w:val="00977B4C"/>
    <w:rsid w:val="00977BA5"/>
    <w:rsid w:val="00980764"/>
    <w:rsid w:val="009807F6"/>
    <w:rsid w:val="00980A29"/>
    <w:rsid w:val="009821E3"/>
    <w:rsid w:val="00984363"/>
    <w:rsid w:val="00985574"/>
    <w:rsid w:val="00985C1B"/>
    <w:rsid w:val="00987276"/>
    <w:rsid w:val="0099124C"/>
    <w:rsid w:val="009919E5"/>
    <w:rsid w:val="0099242A"/>
    <w:rsid w:val="00992CAD"/>
    <w:rsid w:val="0099320D"/>
    <w:rsid w:val="00993A43"/>
    <w:rsid w:val="009950A9"/>
    <w:rsid w:val="0099578A"/>
    <w:rsid w:val="009966F4"/>
    <w:rsid w:val="009A1826"/>
    <w:rsid w:val="009A4CFA"/>
    <w:rsid w:val="009A4DAF"/>
    <w:rsid w:val="009A6AA6"/>
    <w:rsid w:val="009A7E08"/>
    <w:rsid w:val="009B1263"/>
    <w:rsid w:val="009B170D"/>
    <w:rsid w:val="009B29AA"/>
    <w:rsid w:val="009B37EF"/>
    <w:rsid w:val="009B3F56"/>
    <w:rsid w:val="009B6E40"/>
    <w:rsid w:val="009C1FA4"/>
    <w:rsid w:val="009C3735"/>
    <w:rsid w:val="009C3A18"/>
    <w:rsid w:val="009C4D70"/>
    <w:rsid w:val="009C53BF"/>
    <w:rsid w:val="009C588B"/>
    <w:rsid w:val="009D0EB4"/>
    <w:rsid w:val="009D1CD9"/>
    <w:rsid w:val="009D3034"/>
    <w:rsid w:val="009D34D1"/>
    <w:rsid w:val="009D558E"/>
    <w:rsid w:val="009D6DF5"/>
    <w:rsid w:val="009D7C14"/>
    <w:rsid w:val="009E1793"/>
    <w:rsid w:val="009E1EBB"/>
    <w:rsid w:val="009E2937"/>
    <w:rsid w:val="009E75AC"/>
    <w:rsid w:val="009F121B"/>
    <w:rsid w:val="009F2214"/>
    <w:rsid w:val="009F2660"/>
    <w:rsid w:val="009F461B"/>
    <w:rsid w:val="009F603E"/>
    <w:rsid w:val="009F751B"/>
    <w:rsid w:val="00A01A94"/>
    <w:rsid w:val="00A02148"/>
    <w:rsid w:val="00A026DC"/>
    <w:rsid w:val="00A02AD2"/>
    <w:rsid w:val="00A03473"/>
    <w:rsid w:val="00A040EE"/>
    <w:rsid w:val="00A05CEF"/>
    <w:rsid w:val="00A06CD7"/>
    <w:rsid w:val="00A06DAA"/>
    <w:rsid w:val="00A073FE"/>
    <w:rsid w:val="00A118AA"/>
    <w:rsid w:val="00A1293B"/>
    <w:rsid w:val="00A14ECD"/>
    <w:rsid w:val="00A15268"/>
    <w:rsid w:val="00A16372"/>
    <w:rsid w:val="00A171EE"/>
    <w:rsid w:val="00A2030C"/>
    <w:rsid w:val="00A27E89"/>
    <w:rsid w:val="00A31E82"/>
    <w:rsid w:val="00A352CC"/>
    <w:rsid w:val="00A363D6"/>
    <w:rsid w:val="00A37AD2"/>
    <w:rsid w:val="00A4009B"/>
    <w:rsid w:val="00A40134"/>
    <w:rsid w:val="00A416FC"/>
    <w:rsid w:val="00A41A33"/>
    <w:rsid w:val="00A42B6D"/>
    <w:rsid w:val="00A43C20"/>
    <w:rsid w:val="00A43FA5"/>
    <w:rsid w:val="00A4486D"/>
    <w:rsid w:val="00A46DFB"/>
    <w:rsid w:val="00A46F6B"/>
    <w:rsid w:val="00A47FDF"/>
    <w:rsid w:val="00A50187"/>
    <w:rsid w:val="00A5484E"/>
    <w:rsid w:val="00A55296"/>
    <w:rsid w:val="00A627A7"/>
    <w:rsid w:val="00A63A80"/>
    <w:rsid w:val="00A63D81"/>
    <w:rsid w:val="00A64FB5"/>
    <w:rsid w:val="00A6624D"/>
    <w:rsid w:val="00A66369"/>
    <w:rsid w:val="00A6765A"/>
    <w:rsid w:val="00A678FF"/>
    <w:rsid w:val="00A70EC5"/>
    <w:rsid w:val="00A71B03"/>
    <w:rsid w:val="00A731E9"/>
    <w:rsid w:val="00A73E31"/>
    <w:rsid w:val="00A7454A"/>
    <w:rsid w:val="00A74871"/>
    <w:rsid w:val="00A77C42"/>
    <w:rsid w:val="00A804D3"/>
    <w:rsid w:val="00A809D6"/>
    <w:rsid w:val="00A83FAE"/>
    <w:rsid w:val="00A85620"/>
    <w:rsid w:val="00A86D63"/>
    <w:rsid w:val="00A87D9E"/>
    <w:rsid w:val="00A92447"/>
    <w:rsid w:val="00A93AF4"/>
    <w:rsid w:val="00A93E87"/>
    <w:rsid w:val="00A9487A"/>
    <w:rsid w:val="00A94C5F"/>
    <w:rsid w:val="00A95489"/>
    <w:rsid w:val="00A96D8C"/>
    <w:rsid w:val="00A97818"/>
    <w:rsid w:val="00A97D8C"/>
    <w:rsid w:val="00AA228A"/>
    <w:rsid w:val="00AA2615"/>
    <w:rsid w:val="00AA3B46"/>
    <w:rsid w:val="00AA5A14"/>
    <w:rsid w:val="00AA6421"/>
    <w:rsid w:val="00AB0DB2"/>
    <w:rsid w:val="00AB409B"/>
    <w:rsid w:val="00AC1D91"/>
    <w:rsid w:val="00AC5106"/>
    <w:rsid w:val="00AC7831"/>
    <w:rsid w:val="00AC7F13"/>
    <w:rsid w:val="00AD0E71"/>
    <w:rsid w:val="00AD1EB4"/>
    <w:rsid w:val="00AD22F2"/>
    <w:rsid w:val="00AD3DAB"/>
    <w:rsid w:val="00AD3E3D"/>
    <w:rsid w:val="00AD4758"/>
    <w:rsid w:val="00AD47A4"/>
    <w:rsid w:val="00AD67D0"/>
    <w:rsid w:val="00AD74B9"/>
    <w:rsid w:val="00AD7CAF"/>
    <w:rsid w:val="00AE0F4C"/>
    <w:rsid w:val="00AE1445"/>
    <w:rsid w:val="00AE6011"/>
    <w:rsid w:val="00AE6ABD"/>
    <w:rsid w:val="00AF1B60"/>
    <w:rsid w:val="00AF2D56"/>
    <w:rsid w:val="00AF2F14"/>
    <w:rsid w:val="00AF5181"/>
    <w:rsid w:val="00AF569A"/>
    <w:rsid w:val="00AF591E"/>
    <w:rsid w:val="00AF6DE3"/>
    <w:rsid w:val="00B0251E"/>
    <w:rsid w:val="00B030E0"/>
    <w:rsid w:val="00B03322"/>
    <w:rsid w:val="00B03E25"/>
    <w:rsid w:val="00B04A6E"/>
    <w:rsid w:val="00B04D36"/>
    <w:rsid w:val="00B04E7B"/>
    <w:rsid w:val="00B05437"/>
    <w:rsid w:val="00B06292"/>
    <w:rsid w:val="00B077B2"/>
    <w:rsid w:val="00B12E36"/>
    <w:rsid w:val="00B15450"/>
    <w:rsid w:val="00B17E8E"/>
    <w:rsid w:val="00B256A6"/>
    <w:rsid w:val="00B26B49"/>
    <w:rsid w:val="00B2799C"/>
    <w:rsid w:val="00B27E55"/>
    <w:rsid w:val="00B27EA2"/>
    <w:rsid w:val="00B31C41"/>
    <w:rsid w:val="00B31D35"/>
    <w:rsid w:val="00B3477B"/>
    <w:rsid w:val="00B348BF"/>
    <w:rsid w:val="00B40FDC"/>
    <w:rsid w:val="00B42277"/>
    <w:rsid w:val="00B42D65"/>
    <w:rsid w:val="00B4424F"/>
    <w:rsid w:val="00B46358"/>
    <w:rsid w:val="00B47FC0"/>
    <w:rsid w:val="00B5186A"/>
    <w:rsid w:val="00B51DF6"/>
    <w:rsid w:val="00B536E8"/>
    <w:rsid w:val="00B5542C"/>
    <w:rsid w:val="00B56A18"/>
    <w:rsid w:val="00B61D95"/>
    <w:rsid w:val="00B6218E"/>
    <w:rsid w:val="00B62F28"/>
    <w:rsid w:val="00B63637"/>
    <w:rsid w:val="00B64136"/>
    <w:rsid w:val="00B64163"/>
    <w:rsid w:val="00B6545F"/>
    <w:rsid w:val="00B667FE"/>
    <w:rsid w:val="00B66CD3"/>
    <w:rsid w:val="00B66E4D"/>
    <w:rsid w:val="00B672BF"/>
    <w:rsid w:val="00B7104E"/>
    <w:rsid w:val="00B74229"/>
    <w:rsid w:val="00B74E00"/>
    <w:rsid w:val="00B753D0"/>
    <w:rsid w:val="00B75EC4"/>
    <w:rsid w:val="00B76137"/>
    <w:rsid w:val="00B77602"/>
    <w:rsid w:val="00B77A11"/>
    <w:rsid w:val="00B77F4D"/>
    <w:rsid w:val="00B80339"/>
    <w:rsid w:val="00B81A85"/>
    <w:rsid w:val="00B842F1"/>
    <w:rsid w:val="00B84891"/>
    <w:rsid w:val="00B8645D"/>
    <w:rsid w:val="00B87323"/>
    <w:rsid w:val="00B91C3C"/>
    <w:rsid w:val="00B92430"/>
    <w:rsid w:val="00B937D3"/>
    <w:rsid w:val="00B96133"/>
    <w:rsid w:val="00B96F3B"/>
    <w:rsid w:val="00B97648"/>
    <w:rsid w:val="00BA00DE"/>
    <w:rsid w:val="00BA21D4"/>
    <w:rsid w:val="00BA279E"/>
    <w:rsid w:val="00BA2F5E"/>
    <w:rsid w:val="00BA3634"/>
    <w:rsid w:val="00BA4242"/>
    <w:rsid w:val="00BA4AA0"/>
    <w:rsid w:val="00BA5DDE"/>
    <w:rsid w:val="00BA7A8B"/>
    <w:rsid w:val="00BA7CBC"/>
    <w:rsid w:val="00BB1E36"/>
    <w:rsid w:val="00BB5BEB"/>
    <w:rsid w:val="00BB7042"/>
    <w:rsid w:val="00BC3907"/>
    <w:rsid w:val="00BC3AD2"/>
    <w:rsid w:val="00BC51B1"/>
    <w:rsid w:val="00BC5859"/>
    <w:rsid w:val="00BC6535"/>
    <w:rsid w:val="00BC6621"/>
    <w:rsid w:val="00BD1D49"/>
    <w:rsid w:val="00BD28CD"/>
    <w:rsid w:val="00BD3D04"/>
    <w:rsid w:val="00BD4E57"/>
    <w:rsid w:val="00BD70E0"/>
    <w:rsid w:val="00BE0CDF"/>
    <w:rsid w:val="00BE15B9"/>
    <w:rsid w:val="00BE2902"/>
    <w:rsid w:val="00BE3527"/>
    <w:rsid w:val="00BE4731"/>
    <w:rsid w:val="00BE656E"/>
    <w:rsid w:val="00BE6935"/>
    <w:rsid w:val="00BE716F"/>
    <w:rsid w:val="00BE7208"/>
    <w:rsid w:val="00BF09D3"/>
    <w:rsid w:val="00BF2AEC"/>
    <w:rsid w:val="00BF432A"/>
    <w:rsid w:val="00BF5F5F"/>
    <w:rsid w:val="00C00D5D"/>
    <w:rsid w:val="00C0134C"/>
    <w:rsid w:val="00C1055F"/>
    <w:rsid w:val="00C130AB"/>
    <w:rsid w:val="00C1441D"/>
    <w:rsid w:val="00C14906"/>
    <w:rsid w:val="00C16EA7"/>
    <w:rsid w:val="00C172FD"/>
    <w:rsid w:val="00C174D9"/>
    <w:rsid w:val="00C20B15"/>
    <w:rsid w:val="00C21972"/>
    <w:rsid w:val="00C22EC2"/>
    <w:rsid w:val="00C24F7A"/>
    <w:rsid w:val="00C30AA3"/>
    <w:rsid w:val="00C31B06"/>
    <w:rsid w:val="00C322CC"/>
    <w:rsid w:val="00C33921"/>
    <w:rsid w:val="00C3434D"/>
    <w:rsid w:val="00C362E5"/>
    <w:rsid w:val="00C371E3"/>
    <w:rsid w:val="00C427F6"/>
    <w:rsid w:val="00C43B70"/>
    <w:rsid w:val="00C4588E"/>
    <w:rsid w:val="00C51692"/>
    <w:rsid w:val="00C532E4"/>
    <w:rsid w:val="00C5482A"/>
    <w:rsid w:val="00C56AA9"/>
    <w:rsid w:val="00C57989"/>
    <w:rsid w:val="00C62C5C"/>
    <w:rsid w:val="00C64695"/>
    <w:rsid w:val="00C64B52"/>
    <w:rsid w:val="00C6550B"/>
    <w:rsid w:val="00C65D33"/>
    <w:rsid w:val="00C70587"/>
    <w:rsid w:val="00C71118"/>
    <w:rsid w:val="00C72449"/>
    <w:rsid w:val="00C73061"/>
    <w:rsid w:val="00C73C5C"/>
    <w:rsid w:val="00C742A4"/>
    <w:rsid w:val="00C76503"/>
    <w:rsid w:val="00C805F8"/>
    <w:rsid w:val="00C807FF"/>
    <w:rsid w:val="00C81DDA"/>
    <w:rsid w:val="00C8238C"/>
    <w:rsid w:val="00C84D04"/>
    <w:rsid w:val="00C84EC4"/>
    <w:rsid w:val="00C84EEF"/>
    <w:rsid w:val="00C84F04"/>
    <w:rsid w:val="00C85205"/>
    <w:rsid w:val="00C862A9"/>
    <w:rsid w:val="00C863F8"/>
    <w:rsid w:val="00C864EC"/>
    <w:rsid w:val="00C8662A"/>
    <w:rsid w:val="00C90473"/>
    <w:rsid w:val="00C90F79"/>
    <w:rsid w:val="00C9151C"/>
    <w:rsid w:val="00C9216B"/>
    <w:rsid w:val="00C92F3E"/>
    <w:rsid w:val="00C92FCA"/>
    <w:rsid w:val="00C9495A"/>
    <w:rsid w:val="00CA1D51"/>
    <w:rsid w:val="00CA21F3"/>
    <w:rsid w:val="00CA3425"/>
    <w:rsid w:val="00CA6AC8"/>
    <w:rsid w:val="00CA6BDE"/>
    <w:rsid w:val="00CA7EA5"/>
    <w:rsid w:val="00CB196C"/>
    <w:rsid w:val="00CB435F"/>
    <w:rsid w:val="00CB52E8"/>
    <w:rsid w:val="00CB6985"/>
    <w:rsid w:val="00CB7226"/>
    <w:rsid w:val="00CB7ED7"/>
    <w:rsid w:val="00CC0F75"/>
    <w:rsid w:val="00CC1C74"/>
    <w:rsid w:val="00CC5DE2"/>
    <w:rsid w:val="00CC5F57"/>
    <w:rsid w:val="00CC6500"/>
    <w:rsid w:val="00CC7A61"/>
    <w:rsid w:val="00CC7D54"/>
    <w:rsid w:val="00CD34B2"/>
    <w:rsid w:val="00CD47DC"/>
    <w:rsid w:val="00CD4F9C"/>
    <w:rsid w:val="00CD5BDD"/>
    <w:rsid w:val="00CD6982"/>
    <w:rsid w:val="00CD6E4E"/>
    <w:rsid w:val="00CE0816"/>
    <w:rsid w:val="00CE1C25"/>
    <w:rsid w:val="00CE31EB"/>
    <w:rsid w:val="00CE3E80"/>
    <w:rsid w:val="00CE428E"/>
    <w:rsid w:val="00CE6E05"/>
    <w:rsid w:val="00CE7982"/>
    <w:rsid w:val="00CF250A"/>
    <w:rsid w:val="00CF2ACE"/>
    <w:rsid w:val="00CF4041"/>
    <w:rsid w:val="00CF45EF"/>
    <w:rsid w:val="00CF480E"/>
    <w:rsid w:val="00CF4F66"/>
    <w:rsid w:val="00CF5DA8"/>
    <w:rsid w:val="00CF7CBB"/>
    <w:rsid w:val="00D015BA"/>
    <w:rsid w:val="00D02F3D"/>
    <w:rsid w:val="00D0505B"/>
    <w:rsid w:val="00D0568A"/>
    <w:rsid w:val="00D05728"/>
    <w:rsid w:val="00D05E84"/>
    <w:rsid w:val="00D118E2"/>
    <w:rsid w:val="00D11B88"/>
    <w:rsid w:val="00D12269"/>
    <w:rsid w:val="00D122EF"/>
    <w:rsid w:val="00D12703"/>
    <w:rsid w:val="00D1552F"/>
    <w:rsid w:val="00D1720D"/>
    <w:rsid w:val="00D17555"/>
    <w:rsid w:val="00D17FC1"/>
    <w:rsid w:val="00D2083C"/>
    <w:rsid w:val="00D22871"/>
    <w:rsid w:val="00D23159"/>
    <w:rsid w:val="00D23251"/>
    <w:rsid w:val="00D23579"/>
    <w:rsid w:val="00D24D7C"/>
    <w:rsid w:val="00D25D8A"/>
    <w:rsid w:val="00D25E1F"/>
    <w:rsid w:val="00D26B8A"/>
    <w:rsid w:val="00D31DE6"/>
    <w:rsid w:val="00D32835"/>
    <w:rsid w:val="00D32872"/>
    <w:rsid w:val="00D328FA"/>
    <w:rsid w:val="00D34880"/>
    <w:rsid w:val="00D35233"/>
    <w:rsid w:val="00D36604"/>
    <w:rsid w:val="00D42BDF"/>
    <w:rsid w:val="00D42E01"/>
    <w:rsid w:val="00D430AC"/>
    <w:rsid w:val="00D4541E"/>
    <w:rsid w:val="00D477E0"/>
    <w:rsid w:val="00D47B5E"/>
    <w:rsid w:val="00D50BBB"/>
    <w:rsid w:val="00D50D52"/>
    <w:rsid w:val="00D51EF4"/>
    <w:rsid w:val="00D529D4"/>
    <w:rsid w:val="00D52C72"/>
    <w:rsid w:val="00D537F1"/>
    <w:rsid w:val="00D54843"/>
    <w:rsid w:val="00D614F0"/>
    <w:rsid w:val="00D61BA4"/>
    <w:rsid w:val="00D6530F"/>
    <w:rsid w:val="00D665AC"/>
    <w:rsid w:val="00D67586"/>
    <w:rsid w:val="00D71951"/>
    <w:rsid w:val="00D72E29"/>
    <w:rsid w:val="00D75661"/>
    <w:rsid w:val="00D75A86"/>
    <w:rsid w:val="00D83185"/>
    <w:rsid w:val="00D85BA6"/>
    <w:rsid w:val="00D8657C"/>
    <w:rsid w:val="00D8681A"/>
    <w:rsid w:val="00D90FD9"/>
    <w:rsid w:val="00D9403B"/>
    <w:rsid w:val="00D95C73"/>
    <w:rsid w:val="00D95D97"/>
    <w:rsid w:val="00DA205A"/>
    <w:rsid w:val="00DA219B"/>
    <w:rsid w:val="00DA40E0"/>
    <w:rsid w:val="00DA5050"/>
    <w:rsid w:val="00DB253E"/>
    <w:rsid w:val="00DB3BBA"/>
    <w:rsid w:val="00DB49F9"/>
    <w:rsid w:val="00DB515F"/>
    <w:rsid w:val="00DB6241"/>
    <w:rsid w:val="00DB6A2D"/>
    <w:rsid w:val="00DB79D9"/>
    <w:rsid w:val="00DB7B7D"/>
    <w:rsid w:val="00DC0A83"/>
    <w:rsid w:val="00DC2D92"/>
    <w:rsid w:val="00DC312F"/>
    <w:rsid w:val="00DC4E95"/>
    <w:rsid w:val="00DC5216"/>
    <w:rsid w:val="00DC5E7F"/>
    <w:rsid w:val="00DC629B"/>
    <w:rsid w:val="00DC6BCF"/>
    <w:rsid w:val="00DD038C"/>
    <w:rsid w:val="00DD0E9D"/>
    <w:rsid w:val="00DD1349"/>
    <w:rsid w:val="00DD148D"/>
    <w:rsid w:val="00DD2304"/>
    <w:rsid w:val="00DD330A"/>
    <w:rsid w:val="00DD71E8"/>
    <w:rsid w:val="00DE3824"/>
    <w:rsid w:val="00DE7913"/>
    <w:rsid w:val="00DF0921"/>
    <w:rsid w:val="00DF21C8"/>
    <w:rsid w:val="00DF2202"/>
    <w:rsid w:val="00DF2C9D"/>
    <w:rsid w:val="00DF465C"/>
    <w:rsid w:val="00DF5233"/>
    <w:rsid w:val="00DF5299"/>
    <w:rsid w:val="00DF604D"/>
    <w:rsid w:val="00DF6635"/>
    <w:rsid w:val="00E016CE"/>
    <w:rsid w:val="00E027C0"/>
    <w:rsid w:val="00E03823"/>
    <w:rsid w:val="00E04354"/>
    <w:rsid w:val="00E049C3"/>
    <w:rsid w:val="00E04AD9"/>
    <w:rsid w:val="00E07010"/>
    <w:rsid w:val="00E11595"/>
    <w:rsid w:val="00E12C5E"/>
    <w:rsid w:val="00E20B97"/>
    <w:rsid w:val="00E22B8B"/>
    <w:rsid w:val="00E24166"/>
    <w:rsid w:val="00E250D5"/>
    <w:rsid w:val="00E2576F"/>
    <w:rsid w:val="00E2699B"/>
    <w:rsid w:val="00E26BFC"/>
    <w:rsid w:val="00E2736E"/>
    <w:rsid w:val="00E30406"/>
    <w:rsid w:val="00E3179B"/>
    <w:rsid w:val="00E33B11"/>
    <w:rsid w:val="00E34E76"/>
    <w:rsid w:val="00E35C14"/>
    <w:rsid w:val="00E42ECA"/>
    <w:rsid w:val="00E43631"/>
    <w:rsid w:val="00E44BF2"/>
    <w:rsid w:val="00E456A0"/>
    <w:rsid w:val="00E46079"/>
    <w:rsid w:val="00E4654D"/>
    <w:rsid w:val="00E4718F"/>
    <w:rsid w:val="00E50371"/>
    <w:rsid w:val="00E544E5"/>
    <w:rsid w:val="00E57953"/>
    <w:rsid w:val="00E61456"/>
    <w:rsid w:val="00E63266"/>
    <w:rsid w:val="00E63F5F"/>
    <w:rsid w:val="00E65A2E"/>
    <w:rsid w:val="00E66DA1"/>
    <w:rsid w:val="00E741F0"/>
    <w:rsid w:val="00E77AAF"/>
    <w:rsid w:val="00E77CAF"/>
    <w:rsid w:val="00E804A8"/>
    <w:rsid w:val="00E80591"/>
    <w:rsid w:val="00E80A0A"/>
    <w:rsid w:val="00E82B0B"/>
    <w:rsid w:val="00E82BF3"/>
    <w:rsid w:val="00E83920"/>
    <w:rsid w:val="00E83E49"/>
    <w:rsid w:val="00E875C2"/>
    <w:rsid w:val="00E87ACC"/>
    <w:rsid w:val="00E908B6"/>
    <w:rsid w:val="00E90D0C"/>
    <w:rsid w:val="00E91E8A"/>
    <w:rsid w:val="00E928E3"/>
    <w:rsid w:val="00E9372E"/>
    <w:rsid w:val="00E93A56"/>
    <w:rsid w:val="00E96F1E"/>
    <w:rsid w:val="00EA5483"/>
    <w:rsid w:val="00EA6FC9"/>
    <w:rsid w:val="00EA7C18"/>
    <w:rsid w:val="00EB06D2"/>
    <w:rsid w:val="00EB092F"/>
    <w:rsid w:val="00EB0F66"/>
    <w:rsid w:val="00EB0FF3"/>
    <w:rsid w:val="00EB201F"/>
    <w:rsid w:val="00EB2D41"/>
    <w:rsid w:val="00EB3650"/>
    <w:rsid w:val="00EB4D8F"/>
    <w:rsid w:val="00EB630F"/>
    <w:rsid w:val="00EB6396"/>
    <w:rsid w:val="00EB731F"/>
    <w:rsid w:val="00EC0AFE"/>
    <w:rsid w:val="00EC204C"/>
    <w:rsid w:val="00EC35B6"/>
    <w:rsid w:val="00EC396C"/>
    <w:rsid w:val="00EC3981"/>
    <w:rsid w:val="00EC60C3"/>
    <w:rsid w:val="00EC76E2"/>
    <w:rsid w:val="00ED0C8E"/>
    <w:rsid w:val="00ED2C2D"/>
    <w:rsid w:val="00ED363A"/>
    <w:rsid w:val="00ED736F"/>
    <w:rsid w:val="00ED7504"/>
    <w:rsid w:val="00ED7E18"/>
    <w:rsid w:val="00EE0195"/>
    <w:rsid w:val="00EE025A"/>
    <w:rsid w:val="00EE0CA5"/>
    <w:rsid w:val="00EE1824"/>
    <w:rsid w:val="00EE3510"/>
    <w:rsid w:val="00EE6143"/>
    <w:rsid w:val="00EF080C"/>
    <w:rsid w:val="00EF3952"/>
    <w:rsid w:val="00EF3996"/>
    <w:rsid w:val="00EF4893"/>
    <w:rsid w:val="00EF4C02"/>
    <w:rsid w:val="00EF4E81"/>
    <w:rsid w:val="00EF6575"/>
    <w:rsid w:val="00F00F70"/>
    <w:rsid w:val="00F03DF8"/>
    <w:rsid w:val="00F05245"/>
    <w:rsid w:val="00F05BF7"/>
    <w:rsid w:val="00F06483"/>
    <w:rsid w:val="00F13FBA"/>
    <w:rsid w:val="00F1473F"/>
    <w:rsid w:val="00F149FD"/>
    <w:rsid w:val="00F14B75"/>
    <w:rsid w:val="00F14C71"/>
    <w:rsid w:val="00F15402"/>
    <w:rsid w:val="00F15AD4"/>
    <w:rsid w:val="00F168B0"/>
    <w:rsid w:val="00F20403"/>
    <w:rsid w:val="00F2341E"/>
    <w:rsid w:val="00F2360D"/>
    <w:rsid w:val="00F24969"/>
    <w:rsid w:val="00F256ED"/>
    <w:rsid w:val="00F2670C"/>
    <w:rsid w:val="00F26C15"/>
    <w:rsid w:val="00F27AAF"/>
    <w:rsid w:val="00F27CF7"/>
    <w:rsid w:val="00F31950"/>
    <w:rsid w:val="00F35F6B"/>
    <w:rsid w:val="00F4066D"/>
    <w:rsid w:val="00F44D30"/>
    <w:rsid w:val="00F4539C"/>
    <w:rsid w:val="00F46FA4"/>
    <w:rsid w:val="00F47391"/>
    <w:rsid w:val="00F5322D"/>
    <w:rsid w:val="00F55A76"/>
    <w:rsid w:val="00F560C1"/>
    <w:rsid w:val="00F60406"/>
    <w:rsid w:val="00F60F6B"/>
    <w:rsid w:val="00F6243D"/>
    <w:rsid w:val="00F62BDD"/>
    <w:rsid w:val="00F712F8"/>
    <w:rsid w:val="00F72634"/>
    <w:rsid w:val="00F749C9"/>
    <w:rsid w:val="00F77760"/>
    <w:rsid w:val="00F7795F"/>
    <w:rsid w:val="00F82573"/>
    <w:rsid w:val="00F82EFD"/>
    <w:rsid w:val="00F84900"/>
    <w:rsid w:val="00F84C2D"/>
    <w:rsid w:val="00F84C71"/>
    <w:rsid w:val="00F86A55"/>
    <w:rsid w:val="00F93B2E"/>
    <w:rsid w:val="00F9413C"/>
    <w:rsid w:val="00F9594E"/>
    <w:rsid w:val="00F95F4D"/>
    <w:rsid w:val="00F97ACC"/>
    <w:rsid w:val="00F97CDB"/>
    <w:rsid w:val="00FA0AFD"/>
    <w:rsid w:val="00FA3C2F"/>
    <w:rsid w:val="00FA4214"/>
    <w:rsid w:val="00FA579D"/>
    <w:rsid w:val="00FA7A5C"/>
    <w:rsid w:val="00FB084F"/>
    <w:rsid w:val="00FB2F8E"/>
    <w:rsid w:val="00FB540C"/>
    <w:rsid w:val="00FB5E92"/>
    <w:rsid w:val="00FB5E9D"/>
    <w:rsid w:val="00FC033A"/>
    <w:rsid w:val="00FC15F9"/>
    <w:rsid w:val="00FC23AA"/>
    <w:rsid w:val="00FC3F52"/>
    <w:rsid w:val="00FC44FB"/>
    <w:rsid w:val="00FC7261"/>
    <w:rsid w:val="00FC78C3"/>
    <w:rsid w:val="00FD286E"/>
    <w:rsid w:val="00FD4398"/>
    <w:rsid w:val="00FD4427"/>
    <w:rsid w:val="00FD6F49"/>
    <w:rsid w:val="00FE07A1"/>
    <w:rsid w:val="00FE152B"/>
    <w:rsid w:val="00FE167A"/>
    <w:rsid w:val="00FE4340"/>
    <w:rsid w:val="00FE5EF4"/>
    <w:rsid w:val="00FE6373"/>
    <w:rsid w:val="00FE6737"/>
    <w:rsid w:val="00FF0898"/>
    <w:rsid w:val="00FF15A3"/>
    <w:rsid w:val="00FF59BB"/>
    <w:rsid w:val="00FF78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98C66F"/>
  <w15:docId w15:val="{89F4A143-AE9B-4885-B6D2-E9AA8CED2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36E8"/>
    <w:pPr>
      <w:spacing w:after="100" w:line="288" w:lineRule="auto"/>
      <w:jc w:val="both"/>
    </w:pPr>
    <w:rPr>
      <w:rFonts w:cs="Calibri"/>
      <w:sz w:val="24"/>
      <w:szCs w:val="24"/>
    </w:rPr>
  </w:style>
  <w:style w:type="paragraph" w:styleId="Nadpis1">
    <w:name w:val="heading 1"/>
    <w:basedOn w:val="Zkladntext2"/>
    <w:next w:val="Normln"/>
    <w:link w:val="Nadpis1Char"/>
    <w:uiPriority w:val="99"/>
    <w:qFormat/>
    <w:rsid w:val="003F0715"/>
    <w:pPr>
      <w:spacing w:before="0" w:after="120"/>
      <w:jc w:val="center"/>
      <w:outlineLvl w:val="0"/>
    </w:pPr>
    <w:rPr>
      <w:b/>
      <w:bCs/>
      <w:sz w:val="28"/>
      <w:szCs w:val="28"/>
    </w:rPr>
  </w:style>
  <w:style w:type="paragraph" w:styleId="Nadpis9">
    <w:name w:val="heading 9"/>
    <w:basedOn w:val="Normln"/>
    <w:next w:val="Normln"/>
    <w:link w:val="Nadpis9Char"/>
    <w:uiPriority w:val="99"/>
    <w:qFormat/>
    <w:rsid w:val="0068332F"/>
    <w:pPr>
      <w:keepNext/>
      <w:keepLines/>
      <w:spacing w:before="40" w:after="0"/>
      <w:outlineLvl w:val="8"/>
    </w:pPr>
    <w:rPr>
      <w:rFonts w:ascii="Cambria" w:eastAsia="Times New Roman" w:hAnsi="Cambria" w:cs="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95410E"/>
    <w:rPr>
      <w:rFonts w:ascii="Cambria" w:hAnsi="Cambria" w:cs="Cambria"/>
      <w:b/>
      <w:bCs/>
      <w:kern w:val="32"/>
      <w:sz w:val="32"/>
      <w:szCs w:val="32"/>
    </w:rPr>
  </w:style>
  <w:style w:type="character" w:customStyle="1" w:styleId="Nadpis9Char">
    <w:name w:val="Nadpis 9 Char"/>
    <w:basedOn w:val="Standardnpsmoodstavce"/>
    <w:link w:val="Nadpis9"/>
    <w:uiPriority w:val="99"/>
    <w:semiHidden/>
    <w:rsid w:val="0068332F"/>
    <w:rPr>
      <w:rFonts w:ascii="Cambria" w:hAnsi="Cambria" w:cs="Cambria"/>
      <w:i/>
      <w:iCs/>
      <w:color w:val="272727"/>
      <w:sz w:val="21"/>
      <w:szCs w:val="21"/>
    </w:rPr>
  </w:style>
  <w:style w:type="paragraph" w:styleId="Zpat">
    <w:name w:val="footer"/>
    <w:basedOn w:val="Normln"/>
    <w:link w:val="ZpatChar"/>
    <w:uiPriority w:val="99"/>
    <w:rsid w:val="00BE0CDF"/>
    <w:pPr>
      <w:tabs>
        <w:tab w:val="center" w:pos="4536"/>
        <w:tab w:val="right" w:pos="9072"/>
      </w:tabs>
    </w:pPr>
  </w:style>
  <w:style w:type="character" w:customStyle="1" w:styleId="ZpatChar">
    <w:name w:val="Zápatí Char"/>
    <w:basedOn w:val="Standardnpsmoodstavce"/>
    <w:link w:val="Zpat"/>
    <w:uiPriority w:val="99"/>
    <w:rsid w:val="00EF3996"/>
    <w:rPr>
      <w:sz w:val="24"/>
      <w:szCs w:val="24"/>
    </w:rPr>
  </w:style>
  <w:style w:type="character" w:styleId="slostrnky">
    <w:name w:val="page number"/>
    <w:basedOn w:val="Standardnpsmoodstavce"/>
    <w:uiPriority w:val="99"/>
    <w:rsid w:val="00BE0CDF"/>
  </w:style>
  <w:style w:type="paragraph" w:customStyle="1" w:styleId="Char4CharCharCharCharChar">
    <w:name w:val="Char4 Char Char Char Char Char"/>
    <w:basedOn w:val="Normln"/>
    <w:uiPriority w:val="99"/>
    <w:rsid w:val="00BE0CDF"/>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paragraph" w:styleId="Zkladntext">
    <w:name w:val="Body Text"/>
    <w:basedOn w:val="Normln"/>
    <w:link w:val="ZkladntextChar"/>
    <w:uiPriority w:val="99"/>
    <w:rsid w:val="00BE0CDF"/>
    <w:pPr>
      <w:tabs>
        <w:tab w:val="decimal" w:pos="5400"/>
        <w:tab w:val="left" w:pos="5580"/>
      </w:tabs>
    </w:pPr>
  </w:style>
  <w:style w:type="character" w:customStyle="1" w:styleId="ZkladntextChar">
    <w:name w:val="Základní text Char"/>
    <w:basedOn w:val="Standardnpsmoodstavce"/>
    <w:link w:val="Zkladntext"/>
    <w:uiPriority w:val="99"/>
    <w:semiHidden/>
    <w:rsid w:val="0095410E"/>
    <w:rPr>
      <w:sz w:val="24"/>
      <w:szCs w:val="24"/>
    </w:rPr>
  </w:style>
  <w:style w:type="paragraph" w:styleId="Zhlav">
    <w:name w:val="header"/>
    <w:basedOn w:val="Normln"/>
    <w:link w:val="ZhlavChar"/>
    <w:uiPriority w:val="99"/>
    <w:rsid w:val="00BE0CDF"/>
    <w:pPr>
      <w:tabs>
        <w:tab w:val="center" w:pos="4536"/>
        <w:tab w:val="right" w:pos="9072"/>
      </w:tabs>
    </w:pPr>
  </w:style>
  <w:style w:type="character" w:customStyle="1" w:styleId="ZhlavChar">
    <w:name w:val="Záhlaví Char"/>
    <w:basedOn w:val="Standardnpsmoodstavce"/>
    <w:link w:val="Zhlav"/>
    <w:uiPriority w:val="99"/>
    <w:semiHidden/>
    <w:rsid w:val="0095410E"/>
    <w:rPr>
      <w:sz w:val="24"/>
      <w:szCs w:val="24"/>
    </w:rPr>
  </w:style>
  <w:style w:type="paragraph" w:styleId="Zkladntextodsazen">
    <w:name w:val="Body Text Indent"/>
    <w:basedOn w:val="Normln"/>
    <w:link w:val="ZkladntextodsazenChar"/>
    <w:uiPriority w:val="99"/>
    <w:rsid w:val="00BE0CDF"/>
    <w:pPr>
      <w:tabs>
        <w:tab w:val="left" w:pos="900"/>
      </w:tabs>
      <w:ind w:firstLine="540"/>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rsid w:val="0095410E"/>
    <w:rPr>
      <w:sz w:val="24"/>
      <w:szCs w:val="24"/>
    </w:rPr>
  </w:style>
  <w:style w:type="paragraph" w:styleId="Zkladntextodsazen2">
    <w:name w:val="Body Text Indent 2"/>
    <w:basedOn w:val="Normln"/>
    <w:link w:val="Zkladntextodsazen2Char"/>
    <w:uiPriority w:val="99"/>
    <w:rsid w:val="00BE0CDF"/>
    <w:pPr>
      <w:tabs>
        <w:tab w:val="left" w:pos="540"/>
        <w:tab w:val="left" w:pos="567"/>
      </w:tabs>
      <w:ind w:left="540" w:hanging="540"/>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rsid w:val="0095410E"/>
    <w:rPr>
      <w:sz w:val="24"/>
      <w:szCs w:val="24"/>
    </w:rPr>
  </w:style>
  <w:style w:type="paragraph" w:styleId="Zkladntext2">
    <w:name w:val="Body Text 2"/>
    <w:basedOn w:val="Normln"/>
    <w:link w:val="Zkladntext2Char"/>
    <w:uiPriority w:val="99"/>
    <w:rsid w:val="00BE0CDF"/>
    <w:pPr>
      <w:spacing w:before="120"/>
    </w:pPr>
    <w:rPr>
      <w:rFonts w:ascii="Arial" w:hAnsi="Arial" w:cs="Arial"/>
      <w:sz w:val="22"/>
      <w:szCs w:val="22"/>
    </w:rPr>
  </w:style>
  <w:style w:type="character" w:customStyle="1" w:styleId="Zkladntext2Char">
    <w:name w:val="Základní text 2 Char"/>
    <w:basedOn w:val="Standardnpsmoodstavce"/>
    <w:link w:val="Zkladntext2"/>
    <w:uiPriority w:val="99"/>
    <w:rsid w:val="0021498F"/>
    <w:rPr>
      <w:rFonts w:ascii="Arial" w:hAnsi="Arial" w:cs="Arial"/>
      <w:sz w:val="24"/>
      <w:szCs w:val="24"/>
      <w:lang w:val="cs-CZ" w:eastAsia="cs-CZ"/>
    </w:rPr>
  </w:style>
  <w:style w:type="paragraph" w:styleId="Nzev">
    <w:name w:val="Title"/>
    <w:basedOn w:val="Zkladntext2"/>
    <w:link w:val="NzevChar"/>
    <w:uiPriority w:val="99"/>
    <w:qFormat/>
    <w:rsid w:val="003F0715"/>
    <w:pPr>
      <w:spacing w:before="0" w:after="120"/>
    </w:pPr>
    <w:rPr>
      <w:b/>
      <w:bCs/>
      <w:sz w:val="20"/>
      <w:szCs w:val="20"/>
    </w:rPr>
  </w:style>
  <w:style w:type="character" w:customStyle="1" w:styleId="NzevChar">
    <w:name w:val="Název Char"/>
    <w:basedOn w:val="Standardnpsmoodstavce"/>
    <w:link w:val="Nzev"/>
    <w:uiPriority w:val="99"/>
    <w:rsid w:val="0095410E"/>
    <w:rPr>
      <w:rFonts w:ascii="Cambria" w:hAnsi="Cambria" w:cs="Cambria"/>
      <w:b/>
      <w:bCs/>
      <w:kern w:val="28"/>
      <w:sz w:val="32"/>
      <w:szCs w:val="32"/>
    </w:rPr>
  </w:style>
  <w:style w:type="character" w:styleId="Hypertextovodkaz">
    <w:name w:val="Hyperlink"/>
    <w:basedOn w:val="Standardnpsmoodstavce"/>
    <w:uiPriority w:val="99"/>
    <w:rsid w:val="00D42BDF"/>
    <w:rPr>
      <w:color w:val="0000FF"/>
      <w:u w:val="single"/>
    </w:rPr>
  </w:style>
  <w:style w:type="paragraph" w:customStyle="1" w:styleId="Char4CharCharCharCharCharChar">
    <w:name w:val="Char4 Char Char Char Char Char Char"/>
    <w:basedOn w:val="Normln"/>
    <w:uiPriority w:val="99"/>
    <w:rsid w:val="00D42BDF"/>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paragraph" w:customStyle="1" w:styleId="CharChar">
    <w:name w:val="Char Char"/>
    <w:basedOn w:val="Normln"/>
    <w:uiPriority w:val="99"/>
    <w:rsid w:val="00D42BDF"/>
    <w:pPr>
      <w:widowControl w:val="0"/>
      <w:adjustRightInd w:val="0"/>
      <w:spacing w:after="160" w:line="240" w:lineRule="exact"/>
      <w:textAlignment w:val="baseline"/>
    </w:pPr>
    <w:rPr>
      <w:rFonts w:ascii="Verdana" w:hAnsi="Verdana" w:cs="Verdana"/>
      <w:sz w:val="20"/>
      <w:szCs w:val="20"/>
      <w:lang w:val="en-US" w:eastAsia="en-US"/>
    </w:rPr>
  </w:style>
  <w:style w:type="paragraph" w:customStyle="1" w:styleId="Textpsmene">
    <w:name w:val="Text písmene"/>
    <w:basedOn w:val="Normln"/>
    <w:uiPriority w:val="99"/>
    <w:rsid w:val="00D529D4"/>
    <w:pPr>
      <w:numPr>
        <w:ilvl w:val="1"/>
        <w:numId w:val="1"/>
      </w:numPr>
      <w:outlineLvl w:val="7"/>
    </w:pPr>
  </w:style>
  <w:style w:type="paragraph" w:customStyle="1" w:styleId="Textodstavce">
    <w:name w:val="Text odstavce"/>
    <w:basedOn w:val="Normln"/>
    <w:uiPriority w:val="99"/>
    <w:rsid w:val="00D529D4"/>
    <w:pPr>
      <w:numPr>
        <w:numId w:val="1"/>
      </w:numPr>
      <w:tabs>
        <w:tab w:val="left" w:pos="851"/>
      </w:tabs>
      <w:spacing w:before="120" w:after="120"/>
      <w:outlineLvl w:val="6"/>
    </w:pPr>
  </w:style>
  <w:style w:type="paragraph" w:customStyle="1" w:styleId="Char4CharChar">
    <w:name w:val="Char4 Char Char"/>
    <w:basedOn w:val="Normln"/>
    <w:uiPriority w:val="99"/>
    <w:rsid w:val="00D529D4"/>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character" w:styleId="Odkaznakoment">
    <w:name w:val="annotation reference"/>
    <w:basedOn w:val="Standardnpsmoodstavce"/>
    <w:uiPriority w:val="99"/>
    <w:semiHidden/>
    <w:rsid w:val="00B97648"/>
    <w:rPr>
      <w:sz w:val="16"/>
      <w:szCs w:val="16"/>
    </w:rPr>
  </w:style>
  <w:style w:type="paragraph" w:styleId="Textkomente">
    <w:name w:val="annotation text"/>
    <w:basedOn w:val="Normln"/>
    <w:link w:val="TextkomenteChar"/>
    <w:rsid w:val="00B97648"/>
    <w:rPr>
      <w:sz w:val="20"/>
      <w:szCs w:val="20"/>
    </w:rPr>
  </w:style>
  <w:style w:type="character" w:customStyle="1" w:styleId="TextkomenteChar">
    <w:name w:val="Text komentáře Char"/>
    <w:basedOn w:val="Standardnpsmoodstavce"/>
    <w:link w:val="Textkomente"/>
    <w:rsid w:val="00976F63"/>
  </w:style>
  <w:style w:type="paragraph" w:styleId="Pedmtkomente">
    <w:name w:val="annotation subject"/>
    <w:basedOn w:val="Textkomente"/>
    <w:next w:val="Textkomente"/>
    <w:link w:val="PedmtkomenteChar"/>
    <w:uiPriority w:val="99"/>
    <w:semiHidden/>
    <w:rsid w:val="00B97648"/>
    <w:rPr>
      <w:b/>
      <w:bCs/>
    </w:rPr>
  </w:style>
  <w:style w:type="character" w:customStyle="1" w:styleId="PedmtkomenteChar">
    <w:name w:val="Předmět komentáře Char"/>
    <w:basedOn w:val="TextkomenteChar"/>
    <w:link w:val="Pedmtkomente"/>
    <w:uiPriority w:val="99"/>
    <w:semiHidden/>
    <w:rsid w:val="00F55A76"/>
    <w:rPr>
      <w:b/>
      <w:bCs/>
    </w:rPr>
  </w:style>
  <w:style w:type="paragraph" w:styleId="Textbubliny">
    <w:name w:val="Balloon Text"/>
    <w:basedOn w:val="Normln"/>
    <w:link w:val="TextbublinyChar"/>
    <w:uiPriority w:val="99"/>
    <w:semiHidden/>
    <w:rsid w:val="00B97648"/>
    <w:rPr>
      <w:rFonts w:ascii="Tahoma" w:hAnsi="Tahoma" w:cs="Tahoma"/>
      <w:sz w:val="16"/>
      <w:szCs w:val="16"/>
    </w:rPr>
  </w:style>
  <w:style w:type="character" w:customStyle="1" w:styleId="TextbublinyChar">
    <w:name w:val="Text bubliny Char"/>
    <w:basedOn w:val="Standardnpsmoodstavce"/>
    <w:link w:val="Textbubliny"/>
    <w:uiPriority w:val="99"/>
    <w:semiHidden/>
    <w:rsid w:val="0095410E"/>
    <w:rPr>
      <w:rFonts w:ascii="Times New Roman" w:hAnsi="Times New Roman" w:cs="Times New Roman"/>
      <w:sz w:val="2"/>
      <w:szCs w:val="2"/>
    </w:rPr>
  </w:style>
  <w:style w:type="paragraph" w:styleId="Odstavecseseznamem">
    <w:name w:val="List Paragraph"/>
    <w:aliases w:val="Nad,Odstavec_muj,Odstavec cíl se seznamem,List Paragraph,Odstavec se seznamem5,Odrážky"/>
    <w:basedOn w:val="Normln"/>
    <w:link w:val="OdstavecseseznamemChar"/>
    <w:uiPriority w:val="34"/>
    <w:qFormat/>
    <w:rsid w:val="00FF59BB"/>
    <w:pPr>
      <w:ind w:left="708"/>
    </w:pPr>
  </w:style>
  <w:style w:type="paragraph" w:customStyle="1" w:styleId="PODLNEK">
    <w:name w:val="PODČLÁNEK"/>
    <w:basedOn w:val="Normln"/>
    <w:link w:val="PODLNEKChar"/>
    <w:uiPriority w:val="99"/>
    <w:rsid w:val="0016649D"/>
    <w:pPr>
      <w:numPr>
        <w:ilvl w:val="2"/>
        <w:numId w:val="2"/>
      </w:numPr>
      <w:spacing w:after="120"/>
      <w:ind w:left="1134" w:hanging="708"/>
    </w:pPr>
    <w:rPr>
      <w:rFonts w:ascii="Arial" w:hAnsi="Arial" w:cs="Arial"/>
      <w:sz w:val="20"/>
      <w:szCs w:val="20"/>
    </w:rPr>
  </w:style>
  <w:style w:type="paragraph" w:styleId="Bezmezer">
    <w:name w:val="No Spacing"/>
    <w:aliases w:val="ČLÁNEK"/>
    <w:basedOn w:val="PODLNEK"/>
    <w:uiPriority w:val="99"/>
    <w:qFormat/>
    <w:rsid w:val="001A6192"/>
    <w:pPr>
      <w:numPr>
        <w:ilvl w:val="1"/>
      </w:numPr>
    </w:pPr>
  </w:style>
  <w:style w:type="character" w:customStyle="1" w:styleId="PODLNEKChar">
    <w:name w:val="PODČLÁNEK Char"/>
    <w:link w:val="PODLNEK"/>
    <w:uiPriority w:val="99"/>
    <w:rsid w:val="0016649D"/>
    <w:rPr>
      <w:rFonts w:ascii="Arial" w:hAnsi="Arial" w:cs="Arial"/>
      <w:sz w:val="20"/>
      <w:szCs w:val="20"/>
    </w:rPr>
  </w:style>
  <w:style w:type="paragraph" w:styleId="Podnadpis">
    <w:name w:val="Subtitle"/>
    <w:aliases w:val="NADPIS ČLÁNKU"/>
    <w:basedOn w:val="Zkladntext2"/>
    <w:next w:val="Normln"/>
    <w:link w:val="PodnadpisChar"/>
    <w:uiPriority w:val="99"/>
    <w:qFormat/>
    <w:rsid w:val="001A6192"/>
    <w:pPr>
      <w:numPr>
        <w:numId w:val="3"/>
      </w:numPr>
      <w:spacing w:before="0" w:after="120"/>
      <w:ind w:left="709" w:hanging="709"/>
    </w:pPr>
    <w:rPr>
      <w:b/>
      <w:bCs/>
      <w:sz w:val="20"/>
      <w:szCs w:val="20"/>
    </w:rPr>
  </w:style>
  <w:style w:type="character" w:customStyle="1" w:styleId="PodnadpisChar">
    <w:name w:val="Podnadpis Char"/>
    <w:aliases w:val="NADPIS ČLÁNKU Char"/>
    <w:basedOn w:val="Standardnpsmoodstavce"/>
    <w:link w:val="Podnadpis"/>
    <w:uiPriority w:val="99"/>
    <w:rsid w:val="001A6192"/>
    <w:rPr>
      <w:rFonts w:ascii="Arial" w:hAnsi="Arial" w:cs="Arial"/>
      <w:b/>
      <w:bCs/>
      <w:sz w:val="20"/>
      <w:szCs w:val="20"/>
    </w:rPr>
  </w:style>
  <w:style w:type="paragraph" w:styleId="Revize">
    <w:name w:val="Revision"/>
    <w:hidden/>
    <w:uiPriority w:val="99"/>
    <w:semiHidden/>
    <w:rsid w:val="005159EB"/>
    <w:pPr>
      <w:spacing w:after="100" w:line="288" w:lineRule="auto"/>
      <w:jc w:val="both"/>
    </w:pPr>
    <w:rPr>
      <w:rFonts w:cs="Calibri"/>
      <w:sz w:val="24"/>
      <w:szCs w:val="24"/>
    </w:rPr>
  </w:style>
  <w:style w:type="table" w:styleId="Mkatabulky">
    <w:name w:val="Table Grid"/>
    <w:basedOn w:val="Normlntabulka"/>
    <w:uiPriority w:val="59"/>
    <w:rsid w:val="00BF432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rsid w:val="00250245"/>
    <w:rPr>
      <w:sz w:val="20"/>
      <w:szCs w:val="20"/>
    </w:rPr>
  </w:style>
  <w:style w:type="character" w:customStyle="1" w:styleId="TextvysvtlivekChar">
    <w:name w:val="Text vysvětlivek Char"/>
    <w:basedOn w:val="Standardnpsmoodstavce"/>
    <w:link w:val="Textvysvtlivek"/>
    <w:uiPriority w:val="99"/>
    <w:semiHidden/>
    <w:rsid w:val="00250245"/>
  </w:style>
  <w:style w:type="character" w:styleId="Odkaznavysvtlivky">
    <w:name w:val="endnote reference"/>
    <w:basedOn w:val="Standardnpsmoodstavce"/>
    <w:uiPriority w:val="99"/>
    <w:semiHidden/>
    <w:rsid w:val="00250245"/>
    <w:rPr>
      <w:vertAlign w:val="superscript"/>
    </w:rPr>
  </w:style>
  <w:style w:type="paragraph" w:customStyle="1" w:styleId="RLProhlensmluvnchstran">
    <w:name w:val="RL Prohlášení smluvních stran"/>
    <w:basedOn w:val="Normln"/>
    <w:link w:val="RLProhlensmluvnchstranChar"/>
    <w:uiPriority w:val="99"/>
    <w:rsid w:val="00FE152B"/>
    <w:pPr>
      <w:jc w:val="center"/>
    </w:pPr>
    <w:rPr>
      <w:rFonts w:ascii="Arial" w:hAnsi="Arial" w:cs="Arial"/>
      <w:b/>
      <w:bCs/>
      <w:sz w:val="22"/>
      <w:szCs w:val="22"/>
    </w:rPr>
  </w:style>
  <w:style w:type="character" w:customStyle="1" w:styleId="RLProhlensmluvnchstranChar">
    <w:name w:val="RL Prohlášení smluvních stran Char"/>
    <w:link w:val="RLProhlensmluvnchstran"/>
    <w:uiPriority w:val="99"/>
    <w:rsid w:val="00FE152B"/>
    <w:rPr>
      <w:rFonts w:ascii="Arial" w:hAnsi="Arial" w:cs="Arial"/>
      <w:b/>
      <w:bCs/>
      <w:sz w:val="22"/>
      <w:szCs w:val="22"/>
    </w:rPr>
  </w:style>
  <w:style w:type="paragraph" w:customStyle="1" w:styleId="AKFZsmlouvaslovn">
    <w:name w:val="AKFZ_smlouva_číslování"/>
    <w:basedOn w:val="Normln"/>
    <w:next w:val="AKFZlnektext"/>
    <w:link w:val="AKFZsmlouvaslovnChar"/>
    <w:uiPriority w:val="99"/>
    <w:rsid w:val="0074200A"/>
    <w:pPr>
      <w:keepNext/>
      <w:numPr>
        <w:numId w:val="4"/>
      </w:numPr>
      <w:tabs>
        <w:tab w:val="num" w:pos="680"/>
      </w:tabs>
      <w:spacing w:before="240"/>
      <w:ind w:left="680" w:hanging="680"/>
    </w:pPr>
    <w:rPr>
      <w:rFonts w:ascii="Arial" w:hAnsi="Arial" w:cs="Arial"/>
      <w:b/>
      <w:bCs/>
      <w:caps/>
      <w:sz w:val="22"/>
      <w:szCs w:val="22"/>
    </w:rPr>
  </w:style>
  <w:style w:type="paragraph" w:customStyle="1" w:styleId="AKFZlnektext">
    <w:name w:val="AKFZ_článek_text"/>
    <w:basedOn w:val="AKFZsmlouvaslovn"/>
    <w:link w:val="AKFZlnektextChar"/>
    <w:uiPriority w:val="99"/>
    <w:rsid w:val="0074200A"/>
    <w:pPr>
      <w:keepNext w:val="0"/>
      <w:widowControl w:val="0"/>
      <w:numPr>
        <w:ilvl w:val="1"/>
      </w:numPr>
      <w:tabs>
        <w:tab w:val="num" w:pos="680"/>
      </w:tabs>
      <w:spacing w:before="0"/>
    </w:pPr>
    <w:rPr>
      <w:b w:val="0"/>
      <w:bCs w:val="0"/>
      <w:caps w:val="0"/>
      <w:sz w:val="20"/>
      <w:szCs w:val="20"/>
    </w:rPr>
  </w:style>
  <w:style w:type="character" w:customStyle="1" w:styleId="AKFZlnektextChar">
    <w:name w:val="AKFZ_článek_text Char"/>
    <w:link w:val="AKFZlnektext"/>
    <w:uiPriority w:val="99"/>
    <w:rsid w:val="0074200A"/>
    <w:rPr>
      <w:rFonts w:ascii="Arial" w:hAnsi="Arial" w:cs="Arial"/>
      <w:sz w:val="20"/>
      <w:szCs w:val="20"/>
    </w:rPr>
  </w:style>
  <w:style w:type="paragraph" w:customStyle="1" w:styleId="AKFZslovanodstavec">
    <w:name w:val="AKFZ_číslovaný odstavec"/>
    <w:basedOn w:val="AKFZFnormln"/>
    <w:uiPriority w:val="99"/>
    <w:rsid w:val="0068332F"/>
    <w:pPr>
      <w:numPr>
        <w:numId w:val="5"/>
      </w:numPr>
    </w:pPr>
  </w:style>
  <w:style w:type="paragraph" w:customStyle="1" w:styleId="AKFZFnormln">
    <w:name w:val="AKFZF_normální"/>
    <w:link w:val="AKFZFnormlnChar"/>
    <w:uiPriority w:val="99"/>
    <w:rsid w:val="0068332F"/>
    <w:pPr>
      <w:spacing w:after="100" w:line="288" w:lineRule="auto"/>
      <w:jc w:val="both"/>
    </w:pPr>
    <w:rPr>
      <w:rFonts w:ascii="Arial" w:hAnsi="Arial" w:cs="Arial"/>
    </w:rPr>
  </w:style>
  <w:style w:type="character" w:customStyle="1" w:styleId="AKFZFnormlnChar">
    <w:name w:val="AKFZF_normální Char"/>
    <w:link w:val="AKFZFnormln"/>
    <w:uiPriority w:val="99"/>
    <w:rsid w:val="0068332F"/>
    <w:rPr>
      <w:rFonts w:ascii="Arial" w:hAnsi="Arial" w:cs="Arial"/>
      <w:sz w:val="22"/>
      <w:szCs w:val="22"/>
      <w:lang w:val="cs-CZ" w:eastAsia="cs-CZ"/>
    </w:rPr>
  </w:style>
  <w:style w:type="paragraph" w:customStyle="1" w:styleId="lneksmlouvy">
    <w:name w:val="článek_smlouvy"/>
    <w:basedOn w:val="AKFZFnormln"/>
    <w:qFormat/>
    <w:rsid w:val="0068332F"/>
    <w:pPr>
      <w:numPr>
        <w:ilvl w:val="1"/>
        <w:numId w:val="6"/>
      </w:numPr>
    </w:pPr>
  </w:style>
  <w:style w:type="paragraph" w:customStyle="1" w:styleId="lneksmlouvynadpis">
    <w:name w:val="Článek_smlouvy_nadpis"/>
    <w:basedOn w:val="AKFZFnormln"/>
    <w:qFormat/>
    <w:rsid w:val="0068332F"/>
    <w:pPr>
      <w:numPr>
        <w:numId w:val="6"/>
      </w:numPr>
      <w:spacing w:before="240"/>
      <w:outlineLvl w:val="0"/>
    </w:pPr>
    <w:rPr>
      <w:b/>
      <w:bCs/>
      <w:caps/>
    </w:rPr>
  </w:style>
  <w:style w:type="paragraph" w:customStyle="1" w:styleId="AKFZFdkaz">
    <w:name w:val="AKFZF_důkaz"/>
    <w:basedOn w:val="AKFZFnormln"/>
    <w:link w:val="AKFZFdkazChar"/>
    <w:uiPriority w:val="99"/>
    <w:rsid w:val="0068332F"/>
    <w:pPr>
      <w:tabs>
        <w:tab w:val="left" w:pos="851"/>
        <w:tab w:val="left" w:pos="1276"/>
      </w:tabs>
      <w:ind w:left="1276" w:hanging="1276"/>
      <w:jc w:val="left"/>
    </w:pPr>
    <w:rPr>
      <w:rFonts w:ascii="Calibri" w:hAnsi="Calibri" w:cs="Calibri"/>
    </w:rPr>
  </w:style>
  <w:style w:type="character" w:customStyle="1" w:styleId="AKFZFdkazChar">
    <w:name w:val="AKFZF_důkaz Char"/>
    <w:link w:val="AKFZFdkaz"/>
    <w:uiPriority w:val="99"/>
    <w:rsid w:val="0068332F"/>
  </w:style>
  <w:style w:type="paragraph" w:customStyle="1" w:styleId="AKFZFnovNadpis1">
    <w:name w:val="AKFZF_nový Nadpis 1"/>
    <w:basedOn w:val="AKFZFnormln"/>
    <w:uiPriority w:val="99"/>
    <w:qFormat/>
    <w:rsid w:val="0068332F"/>
    <w:pPr>
      <w:keepNext/>
      <w:numPr>
        <w:numId w:val="7"/>
      </w:numPr>
      <w:spacing w:before="240" w:after="240"/>
      <w:outlineLvl w:val="0"/>
    </w:pPr>
    <w:rPr>
      <w:b/>
      <w:bCs/>
      <w:caps/>
    </w:rPr>
  </w:style>
  <w:style w:type="paragraph" w:customStyle="1" w:styleId="AKFZFnovnadpis3">
    <w:name w:val="AKFZF_nový nadpis 3"/>
    <w:basedOn w:val="AKFZFnormln"/>
    <w:uiPriority w:val="99"/>
    <w:qFormat/>
    <w:rsid w:val="0068332F"/>
    <w:pPr>
      <w:keepNext/>
      <w:numPr>
        <w:ilvl w:val="2"/>
        <w:numId w:val="7"/>
      </w:numPr>
      <w:spacing w:before="240" w:after="240"/>
      <w:outlineLvl w:val="2"/>
    </w:pPr>
    <w:rPr>
      <w:b/>
      <w:bCs/>
    </w:rPr>
  </w:style>
  <w:style w:type="paragraph" w:customStyle="1" w:styleId="AKFZFnovnadpis2">
    <w:name w:val="AKFZF_nový nadpis 2"/>
    <w:basedOn w:val="AKFZFnormln"/>
    <w:uiPriority w:val="99"/>
    <w:qFormat/>
    <w:rsid w:val="0068332F"/>
    <w:pPr>
      <w:keepNext/>
      <w:numPr>
        <w:ilvl w:val="1"/>
        <w:numId w:val="7"/>
      </w:numPr>
      <w:spacing w:before="240" w:after="240"/>
      <w:outlineLvl w:val="1"/>
    </w:pPr>
    <w:rPr>
      <w:b/>
      <w:bCs/>
    </w:rPr>
  </w:style>
  <w:style w:type="paragraph" w:customStyle="1" w:styleId="AKFZFnovnadpis4">
    <w:name w:val="AKFZF_nový nadpis 4"/>
    <w:basedOn w:val="Normln"/>
    <w:uiPriority w:val="99"/>
    <w:qFormat/>
    <w:rsid w:val="0068332F"/>
    <w:pPr>
      <w:keepNext/>
      <w:numPr>
        <w:ilvl w:val="3"/>
        <w:numId w:val="7"/>
      </w:numPr>
      <w:spacing w:before="240" w:after="240"/>
      <w:outlineLvl w:val="3"/>
    </w:pPr>
    <w:rPr>
      <w:rFonts w:ascii="Arial" w:hAnsi="Arial" w:cs="Arial"/>
      <w:i/>
      <w:iCs/>
      <w:sz w:val="22"/>
      <w:szCs w:val="22"/>
    </w:rPr>
  </w:style>
  <w:style w:type="paragraph" w:customStyle="1" w:styleId="AKFZFnovnadpis5">
    <w:name w:val="AKFZF_nový nadpis 5"/>
    <w:basedOn w:val="AKFZFnormln"/>
    <w:uiPriority w:val="99"/>
    <w:qFormat/>
    <w:rsid w:val="0068332F"/>
    <w:pPr>
      <w:keepNext/>
      <w:numPr>
        <w:ilvl w:val="4"/>
        <w:numId w:val="7"/>
      </w:numPr>
      <w:spacing w:before="240" w:after="240"/>
    </w:pPr>
  </w:style>
  <w:style w:type="paragraph" w:customStyle="1" w:styleId="AKFZFnovnadpis6">
    <w:name w:val="AKFZF_nový nadpis 6"/>
    <w:basedOn w:val="AKFZFnormln"/>
    <w:uiPriority w:val="99"/>
    <w:qFormat/>
    <w:rsid w:val="0068332F"/>
    <w:pPr>
      <w:keepNext/>
      <w:numPr>
        <w:ilvl w:val="5"/>
        <w:numId w:val="7"/>
      </w:numPr>
      <w:spacing w:before="240" w:after="240"/>
    </w:pPr>
    <w:rPr>
      <w:i/>
      <w:iCs/>
    </w:rPr>
  </w:style>
  <w:style w:type="paragraph" w:customStyle="1" w:styleId="AKFZFnovodrka">
    <w:name w:val="AKFZF_nová odrážka"/>
    <w:basedOn w:val="AKFZFnormln"/>
    <w:uiPriority w:val="99"/>
    <w:rsid w:val="0068332F"/>
    <w:pPr>
      <w:numPr>
        <w:numId w:val="8"/>
      </w:numPr>
    </w:pPr>
  </w:style>
  <w:style w:type="paragraph" w:customStyle="1" w:styleId="AKFZFnovpetit">
    <w:name w:val="AKFZF_nový petit"/>
    <w:basedOn w:val="AKFZFnormln"/>
    <w:uiPriority w:val="99"/>
    <w:rsid w:val="0068332F"/>
    <w:pPr>
      <w:numPr>
        <w:numId w:val="9"/>
      </w:numPr>
    </w:pPr>
    <w:rPr>
      <w:b/>
      <w:bCs/>
    </w:rPr>
  </w:style>
  <w:style w:type="paragraph" w:customStyle="1" w:styleId="AKFZFPreambule">
    <w:name w:val="AKFZF_Preambule"/>
    <w:uiPriority w:val="99"/>
    <w:rsid w:val="0068332F"/>
    <w:pPr>
      <w:numPr>
        <w:numId w:val="10"/>
      </w:numPr>
      <w:spacing w:after="100" w:line="288" w:lineRule="auto"/>
      <w:jc w:val="both"/>
    </w:pPr>
    <w:rPr>
      <w:rFonts w:ascii="Arial" w:hAnsi="Arial" w:cs="Arial"/>
    </w:rPr>
  </w:style>
  <w:style w:type="paragraph" w:customStyle="1" w:styleId="AKFZFpodpis">
    <w:name w:val="AKFZF_podpis"/>
    <w:basedOn w:val="AKFZFnormln"/>
    <w:link w:val="AKFZFpodpisChar"/>
    <w:uiPriority w:val="99"/>
    <w:rsid w:val="0068332F"/>
    <w:pPr>
      <w:spacing w:after="0"/>
    </w:pPr>
    <w:rPr>
      <w:rFonts w:ascii="Calibri" w:hAnsi="Calibri" w:cs="Calibri"/>
    </w:rPr>
  </w:style>
  <w:style w:type="character" w:customStyle="1" w:styleId="AKFZFpodpisChar">
    <w:name w:val="AKFZF_podpis Char"/>
    <w:link w:val="AKFZFpodpis"/>
    <w:uiPriority w:val="99"/>
    <w:rsid w:val="0068332F"/>
  </w:style>
  <w:style w:type="paragraph" w:styleId="Nadpisobsahu">
    <w:name w:val="TOC Heading"/>
    <w:basedOn w:val="Nadpis1"/>
    <w:next w:val="Normln"/>
    <w:uiPriority w:val="99"/>
    <w:qFormat/>
    <w:rsid w:val="0068332F"/>
    <w:pPr>
      <w:keepNext/>
      <w:keepLines/>
      <w:spacing w:before="480" w:after="0" w:line="276" w:lineRule="auto"/>
      <w:jc w:val="left"/>
      <w:outlineLvl w:val="9"/>
    </w:pPr>
    <w:rPr>
      <w:rFonts w:ascii="Cambria" w:eastAsia="Times New Roman" w:hAnsi="Cambria" w:cs="Cambria"/>
      <w:color w:val="365F91"/>
    </w:rPr>
  </w:style>
  <w:style w:type="paragraph" w:customStyle="1" w:styleId="AKFZnadpis1rovn">
    <w:name w:val="AKFZ_nadpis 1. úrovně"/>
    <w:basedOn w:val="Normln"/>
    <w:next w:val="Normln"/>
    <w:uiPriority w:val="99"/>
    <w:rsid w:val="005F593D"/>
    <w:pPr>
      <w:tabs>
        <w:tab w:val="num" w:pos="567"/>
      </w:tabs>
      <w:spacing w:before="480" w:after="360" w:line="240" w:lineRule="auto"/>
      <w:ind w:left="567" w:hanging="567"/>
    </w:pPr>
    <w:rPr>
      <w:rFonts w:ascii="Arial" w:hAnsi="Arial" w:cs="Arial"/>
      <w:b/>
      <w:bCs/>
      <w:caps/>
      <w:sz w:val="40"/>
      <w:szCs w:val="40"/>
    </w:rPr>
  </w:style>
  <w:style w:type="paragraph" w:customStyle="1" w:styleId="AKFZNadpis2rovn">
    <w:name w:val="AKFZ Nadpis 2. úrovně"/>
    <w:basedOn w:val="Normln"/>
    <w:next w:val="Normln"/>
    <w:uiPriority w:val="99"/>
    <w:rsid w:val="005F593D"/>
    <w:pPr>
      <w:keepNext/>
      <w:tabs>
        <w:tab w:val="num" w:pos="567"/>
      </w:tabs>
      <w:spacing w:before="360" w:after="120" w:line="240" w:lineRule="auto"/>
      <w:ind w:left="567" w:hanging="567"/>
    </w:pPr>
    <w:rPr>
      <w:rFonts w:ascii="Arial" w:hAnsi="Arial" w:cs="Arial"/>
      <w:b/>
      <w:bCs/>
      <w:caps/>
      <w:spacing w:val="20"/>
      <w:sz w:val="23"/>
      <w:szCs w:val="23"/>
    </w:rPr>
  </w:style>
  <w:style w:type="paragraph" w:customStyle="1" w:styleId="AKFZnadpis3rovn">
    <w:name w:val="AKFZ nadpis 3. úrovně"/>
    <w:basedOn w:val="Normln"/>
    <w:next w:val="AKFZslovanodstavec"/>
    <w:uiPriority w:val="99"/>
    <w:rsid w:val="005F593D"/>
    <w:pPr>
      <w:keepNext/>
      <w:tabs>
        <w:tab w:val="num" w:pos="567"/>
      </w:tabs>
      <w:spacing w:before="360" w:after="120" w:line="240" w:lineRule="auto"/>
      <w:ind w:left="567" w:hanging="567"/>
    </w:pPr>
    <w:rPr>
      <w:rFonts w:ascii="Arial" w:hAnsi="Arial" w:cs="Arial"/>
      <w:b/>
      <w:bCs/>
      <w:sz w:val="22"/>
      <w:szCs w:val="22"/>
    </w:rPr>
  </w:style>
  <w:style w:type="character" w:customStyle="1" w:styleId="AKFZsmlouvaslovnChar">
    <w:name w:val="AKFZ_smlouva_číslování Char"/>
    <w:basedOn w:val="Standardnpsmoodstavce"/>
    <w:link w:val="AKFZsmlouvaslovn"/>
    <w:uiPriority w:val="99"/>
    <w:rsid w:val="00734CD8"/>
    <w:rPr>
      <w:rFonts w:ascii="Arial" w:hAnsi="Arial" w:cs="Arial"/>
      <w:b/>
      <w:bCs/>
      <w:caps/>
    </w:rPr>
  </w:style>
  <w:style w:type="paragraph" w:customStyle="1" w:styleId="Zkladntext21">
    <w:name w:val="Základní text 21"/>
    <w:basedOn w:val="Normln"/>
    <w:uiPriority w:val="99"/>
    <w:rsid w:val="00246638"/>
    <w:pPr>
      <w:overflowPunct w:val="0"/>
      <w:autoSpaceDE w:val="0"/>
      <w:autoSpaceDN w:val="0"/>
      <w:adjustRightInd w:val="0"/>
      <w:spacing w:after="0" w:line="240" w:lineRule="auto"/>
    </w:pPr>
    <w:rPr>
      <w:i/>
      <w:iCs/>
      <w:sz w:val="22"/>
      <w:szCs w:val="22"/>
    </w:rPr>
  </w:style>
  <w:style w:type="numbering" w:customStyle="1" w:styleId="AKFZlneknadpis">
    <w:name w:val="AKFZ_článek nadpis"/>
    <w:rsid w:val="004F4255"/>
    <w:pPr>
      <w:numPr>
        <w:numId w:val="11"/>
      </w:numPr>
    </w:pPr>
  </w:style>
  <w:style w:type="character" w:customStyle="1" w:styleId="Nevyeenzmnka1">
    <w:name w:val="Nevyřešená zmínka1"/>
    <w:basedOn w:val="Standardnpsmoodstavce"/>
    <w:uiPriority w:val="99"/>
    <w:semiHidden/>
    <w:unhideWhenUsed/>
    <w:rsid w:val="001B6025"/>
    <w:rPr>
      <w:color w:val="605E5C"/>
      <w:shd w:val="clear" w:color="auto" w:fill="E1DFDD"/>
    </w:rPr>
  </w:style>
  <w:style w:type="character" w:customStyle="1" w:styleId="OdstavecseseznamemChar">
    <w:name w:val="Odstavec se seznamem Char"/>
    <w:aliases w:val="Nad Char,Odstavec_muj Char,Odstavec cíl se seznamem Char,List Paragraph Char,Odstavec se seznamem5 Char,Odrážky Char"/>
    <w:link w:val="Odstavecseseznamem"/>
    <w:uiPriority w:val="1"/>
    <w:locked/>
    <w:rsid w:val="008D2414"/>
    <w:rPr>
      <w:rFonts w:cs="Calibri"/>
      <w:sz w:val="24"/>
      <w:szCs w:val="24"/>
    </w:rPr>
  </w:style>
  <w:style w:type="paragraph" w:styleId="Textpoznpodarou">
    <w:name w:val="footnote text"/>
    <w:basedOn w:val="Normln"/>
    <w:link w:val="TextpoznpodarouChar"/>
    <w:uiPriority w:val="99"/>
    <w:unhideWhenUsed/>
    <w:rsid w:val="008D2414"/>
    <w:pPr>
      <w:spacing w:after="0" w:line="240" w:lineRule="auto"/>
      <w:jc w:val="left"/>
    </w:pPr>
    <w:rPr>
      <w:rFonts w:ascii="Times New Roman" w:eastAsia="Times New Roman" w:hAnsi="Times New Roman" w:cs="Times New Roman"/>
      <w:sz w:val="20"/>
    </w:rPr>
  </w:style>
  <w:style w:type="character" w:customStyle="1" w:styleId="TextpoznpodarouChar">
    <w:name w:val="Text pozn. pod čarou Char"/>
    <w:basedOn w:val="Standardnpsmoodstavce"/>
    <w:link w:val="Textpoznpodarou"/>
    <w:uiPriority w:val="99"/>
    <w:rsid w:val="008D2414"/>
    <w:rPr>
      <w:rFonts w:ascii="Times New Roman" w:eastAsia="Times New Roman" w:hAnsi="Times New Roman"/>
      <w:sz w:val="20"/>
      <w:szCs w:val="24"/>
    </w:rPr>
  </w:style>
  <w:style w:type="character" w:styleId="Znakapoznpodarou">
    <w:name w:val="footnote reference"/>
    <w:uiPriority w:val="99"/>
    <w:unhideWhenUsed/>
    <w:rsid w:val="008D2414"/>
    <w:rPr>
      <w:vertAlign w:val="superscript"/>
    </w:rPr>
  </w:style>
  <w:style w:type="character" w:styleId="Nevyeenzmnka">
    <w:name w:val="Unresolved Mention"/>
    <w:basedOn w:val="Standardnpsmoodstavce"/>
    <w:uiPriority w:val="99"/>
    <w:semiHidden/>
    <w:unhideWhenUsed/>
    <w:rsid w:val="00BE4731"/>
    <w:rPr>
      <w:color w:val="605E5C"/>
      <w:shd w:val="clear" w:color="auto" w:fill="E1DFDD"/>
    </w:rPr>
  </w:style>
  <w:style w:type="paragraph" w:customStyle="1" w:styleId="2nesltext">
    <w:name w:val="2nečísl.text"/>
    <w:basedOn w:val="Normln"/>
    <w:qFormat/>
    <w:rsid w:val="007D6042"/>
    <w:pPr>
      <w:spacing w:before="240" w:after="240" w:line="240" w:lineRule="auto"/>
      <w:contextualSpacing/>
    </w:pPr>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7531">
      <w:marLeft w:val="0"/>
      <w:marRight w:val="0"/>
      <w:marTop w:val="0"/>
      <w:marBottom w:val="0"/>
      <w:divBdr>
        <w:top w:val="none" w:sz="0" w:space="0" w:color="auto"/>
        <w:left w:val="none" w:sz="0" w:space="0" w:color="auto"/>
        <w:bottom w:val="none" w:sz="0" w:space="0" w:color="auto"/>
        <w:right w:val="none" w:sz="0" w:space="0" w:color="auto"/>
      </w:divBdr>
    </w:div>
    <w:div w:id="102132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valina@sezna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becliba@seznam.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D4504-6FE7-4B6E-9368-A2DB09269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3965</TotalTime>
  <Pages>14</Pages>
  <Words>6525</Words>
  <Characters>38502</Characters>
  <DocSecurity>0</DocSecurity>
  <Lines>320</Lines>
  <Paragraphs>89</Paragraphs>
  <ScaleCrop>false</ScaleCrop>
  <HeadingPairs>
    <vt:vector size="2" baseType="variant">
      <vt:variant>
        <vt:lpstr>Název</vt:lpstr>
      </vt:variant>
      <vt:variant>
        <vt:i4>1</vt:i4>
      </vt:variant>
    </vt:vector>
  </HeadingPairs>
  <TitlesOfParts>
    <vt:vector size="1" baseType="lpstr">
      <vt:lpstr>SoD</vt:lpstr>
    </vt:vector>
  </TitlesOfParts>
  <LinksUpToDate>false</LinksUpToDate>
  <CharactersWithSpaces>44938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2023-07-13T09:31:00Z</cp:lastPrinted>
  <dcterms:created xsi:type="dcterms:W3CDTF">2023-07-19T13:30:00Z</dcterms:created>
  <dcterms:modified xsi:type="dcterms:W3CDTF">2023-07-28T10:31:00Z</dcterms:modified>
</cp:coreProperties>
</file>