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78300EC7" w14:textId="77777777" w:rsidR="00972CE9" w:rsidRPr="00A93972" w:rsidRDefault="00972CE9" w:rsidP="00972CE9">
            <w:pPr>
              <w:pStyle w:val="Bezmezer"/>
              <w:jc w:val="center"/>
              <w:rPr>
                <w:rStyle w:val="Siln"/>
                <w:rFonts w:ascii="Calibri Light" w:eastAsia="Times New Roman" w:hAnsi="Calibri Light"/>
                <w:color w:val="7B7B7B" w:themeColor="accent3" w:themeShade="BF"/>
                <w:sz w:val="36"/>
                <w:szCs w:val="36"/>
              </w:rPr>
            </w:pPr>
            <w:r w:rsidRPr="00A93972">
              <w:rPr>
                <w:rStyle w:val="Siln"/>
                <w:rFonts w:ascii="Calibri Light" w:eastAsia="Times New Roman" w:hAnsi="Calibri Light"/>
                <w:color w:val="7B7B7B" w:themeColor="accent3" w:themeShade="BF"/>
                <w:sz w:val="36"/>
                <w:szCs w:val="36"/>
              </w:rPr>
              <w:t>Obnovení a nové využití areálu</w:t>
            </w:r>
          </w:p>
          <w:p w14:paraId="3C87A6A9" w14:textId="66B3DBC1" w:rsidR="0087426D" w:rsidRPr="00FC3073" w:rsidRDefault="00972CE9" w:rsidP="00972CE9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93972">
              <w:rPr>
                <w:rStyle w:val="Siln"/>
                <w:rFonts w:ascii="Calibri Light" w:hAnsi="Calibri Light"/>
                <w:color w:val="7B7B7B" w:themeColor="accent3" w:themeShade="BF"/>
                <w:sz w:val="36"/>
                <w:szCs w:val="36"/>
              </w:rPr>
              <w:t>zámku Hazlov – etapa I.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51387DBB" w:rsidR="00C4747E" w:rsidRPr="00FC3073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Pr="00FC3073">
        <w:rPr>
          <w:rFonts w:asciiTheme="minorHAnsi" w:hAnsiTheme="minorHAnsi" w:cstheme="minorHAnsi"/>
          <w:sz w:val="22"/>
          <w:szCs w:val="22"/>
        </w:rPr>
        <w:t xml:space="preserve"> řízení, tzn., jedná se o min. </w:t>
      </w:r>
      <w:r w:rsidR="00972CE9" w:rsidRPr="00972CE9">
        <w:rPr>
          <w:rFonts w:asciiTheme="minorHAnsi" w:hAnsiTheme="minorHAnsi" w:cstheme="minorHAnsi"/>
          <w:b/>
          <w:sz w:val="22"/>
          <w:szCs w:val="22"/>
        </w:rPr>
        <w:t>tři dokončené referenční zakázky, jejichž předmětem byly stavební práce spočívající v rekonstrukci či obnově památkově chráněného objektu, přičemž šlo o stavbu s celkovou realizační hodnotou ve výši min. 7 000 000,- Kč bez DPH</w:t>
      </w:r>
      <w:r w:rsidRPr="00FC3073">
        <w:rPr>
          <w:rFonts w:asciiTheme="minorHAnsi" w:hAnsiTheme="minorHAnsi" w:cstheme="minorHAnsi"/>
          <w:sz w:val="22"/>
          <w:szCs w:val="22"/>
        </w:rPr>
        <w:t>.</w:t>
      </w: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C3073" w:rsidRPr="00FC3073" w14:paraId="5374622D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1AEF475" w14:textId="7BE28C3D" w:rsidR="00FC3073" w:rsidRPr="00FC3073" w:rsidRDefault="00FC3073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50261EE6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17C4D7F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8B5E935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FE4FFFA" w14:textId="75C0A1EB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2F3CDAA2" w14:textId="77777777" w:rsidR="00FC3073" w:rsidRPr="00FC3073" w:rsidRDefault="00FC3073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4C9C5743" w14:textId="6D2CD790" w:rsidR="00FC3073" w:rsidRPr="00FC3073" w:rsidRDefault="00FC3073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24CC7A16" w14:textId="77777777" w:rsidR="00FC3073" w:rsidRPr="00FC3073" w:rsidRDefault="00FC3073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CBECF61" w14:textId="00BDF690" w:rsidR="00011AF0" w:rsidRPr="00FC3073" w:rsidRDefault="00011AF0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3796AA18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972CE9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972CE9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587D6" w14:textId="4EA64DB0" w:rsidR="00F122AE" w:rsidRDefault="00C93968" w:rsidP="000E6ADF">
    <w:pPr>
      <w:rPr>
        <w:sz w:val="18"/>
        <w:szCs w:val="18"/>
      </w:rPr>
    </w:pPr>
    <w:r w:rsidRPr="00126D18">
      <w:rPr>
        <w:sz w:val="18"/>
        <w:szCs w:val="18"/>
      </w:rPr>
      <w:t>Čestné prohlášení ke splnění některých kvalifikačních předpokladů</w:t>
    </w:r>
    <w:r w:rsidR="00126D18">
      <w:rPr>
        <w:sz w:val="18"/>
        <w:szCs w:val="18"/>
      </w:rPr>
      <w:t>:</w:t>
    </w:r>
    <w:r w:rsidR="00011AF0">
      <w:rPr>
        <w:sz w:val="18"/>
        <w:szCs w:val="18"/>
      </w:rPr>
      <w:t xml:space="preserve"> </w:t>
    </w:r>
    <w:r w:rsidR="00FC3073" w:rsidRPr="00FC3073">
      <w:rPr>
        <w:sz w:val="18"/>
        <w:szCs w:val="18"/>
      </w:rPr>
      <w:t>Rekonstrukce střechy a stropu a statické zajištění schodiště Panského domu v areálu Kláštera Osek</w:t>
    </w:r>
  </w:p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2CE9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5458E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972C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72C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C39228-8A10-452E-B9E8-E80046A6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669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88</cp:revision>
  <dcterms:created xsi:type="dcterms:W3CDTF">2022-01-05T13:06:00Z</dcterms:created>
  <dcterms:modified xsi:type="dcterms:W3CDTF">2024-10-15T09:10:00Z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