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7288" w14:textId="122E3B61" w:rsidR="00CC4DC1" w:rsidRDefault="00FB72EC" w:rsidP="00EB0B31">
      <w:pPr>
        <w:spacing w:line="264" w:lineRule="auto"/>
        <w:jc w:val="center"/>
        <w:rPr>
          <w:b/>
          <w:spacing w:val="70"/>
          <w:sz w:val="28"/>
          <w:szCs w:val="28"/>
        </w:rPr>
      </w:pPr>
      <w:r w:rsidRPr="00FB72EC">
        <w:rPr>
          <w:b/>
          <w:spacing w:val="70"/>
          <w:sz w:val="28"/>
          <w:szCs w:val="28"/>
        </w:rPr>
        <w:t xml:space="preserve">Smlouva o dílo </w:t>
      </w:r>
    </w:p>
    <w:p w14:paraId="416B67DE" w14:textId="467E94B3" w:rsidR="0060781A" w:rsidRPr="0060781A" w:rsidRDefault="0060781A" w:rsidP="0008271D">
      <w:pPr>
        <w:widowControl w:val="0"/>
        <w:spacing w:line="264" w:lineRule="auto"/>
        <w:jc w:val="center"/>
        <w:rPr>
          <w:b/>
          <w:color w:val="00000A"/>
          <w:sz w:val="28"/>
          <w:szCs w:val="28"/>
        </w:rPr>
      </w:pPr>
    </w:p>
    <w:p w14:paraId="073F7201" w14:textId="77777777" w:rsidR="00305F73" w:rsidRPr="00305F73" w:rsidRDefault="00305F73" w:rsidP="00305F73">
      <w:pPr>
        <w:spacing w:line="264" w:lineRule="auto"/>
        <w:jc w:val="center"/>
        <w:rPr>
          <w:b/>
          <w:sz w:val="28"/>
        </w:rPr>
      </w:pPr>
      <w:r w:rsidRPr="00305F73">
        <w:rPr>
          <w:b/>
          <w:sz w:val="28"/>
        </w:rPr>
        <w:t xml:space="preserve">Obecní dům v Dolních </w:t>
      </w:r>
      <w:proofErr w:type="gramStart"/>
      <w:r w:rsidRPr="00305F73">
        <w:rPr>
          <w:b/>
          <w:sz w:val="28"/>
        </w:rPr>
        <w:t>Nivách - projektová</w:t>
      </w:r>
      <w:proofErr w:type="gramEnd"/>
      <w:r w:rsidRPr="00305F73">
        <w:rPr>
          <w:b/>
          <w:sz w:val="28"/>
        </w:rPr>
        <w:t xml:space="preserve"> dokumentace</w:t>
      </w:r>
    </w:p>
    <w:p w14:paraId="5D990161" w14:textId="77777777" w:rsidR="007D3472" w:rsidRDefault="007D3472" w:rsidP="007D3472">
      <w:pPr>
        <w:spacing w:line="264" w:lineRule="auto"/>
        <w:jc w:val="center"/>
        <w:rPr>
          <w:color w:val="00000A"/>
          <w:sz w:val="22"/>
          <w:szCs w:val="22"/>
        </w:rPr>
      </w:pPr>
    </w:p>
    <w:p w14:paraId="3F972426" w14:textId="6AA703FF" w:rsidR="00A62B2E" w:rsidRPr="00FB445A" w:rsidRDefault="00923F11" w:rsidP="00EB0B31">
      <w:pPr>
        <w:spacing w:line="264" w:lineRule="auto"/>
        <w:rPr>
          <w:color w:val="00000A"/>
          <w:sz w:val="22"/>
          <w:szCs w:val="22"/>
        </w:rPr>
      </w:pPr>
      <w:r w:rsidRPr="00FB445A">
        <w:rPr>
          <w:color w:val="00000A"/>
          <w:sz w:val="22"/>
          <w:szCs w:val="22"/>
        </w:rPr>
        <w:t>DNEŠNÍHO DNE, MĚSÍCE A ROKU:</w:t>
      </w:r>
    </w:p>
    <w:p w14:paraId="24529D9F" w14:textId="77777777" w:rsidR="00A62B2E" w:rsidRPr="00FB445A" w:rsidRDefault="00A62B2E" w:rsidP="00EB0B31">
      <w:pPr>
        <w:spacing w:line="264" w:lineRule="auto"/>
        <w:rPr>
          <w:color w:val="00000A"/>
          <w:sz w:val="22"/>
          <w:szCs w:val="22"/>
        </w:rPr>
      </w:pPr>
    </w:p>
    <w:p w14:paraId="42785984" w14:textId="77777777" w:rsidR="00294BD0" w:rsidRPr="00294BD0" w:rsidRDefault="00294BD0" w:rsidP="00294BD0">
      <w:pPr>
        <w:spacing w:line="264" w:lineRule="auto"/>
        <w:rPr>
          <w:b/>
          <w:bCs/>
          <w:color w:val="00000A"/>
          <w:sz w:val="22"/>
          <w:szCs w:val="22"/>
        </w:rPr>
      </w:pPr>
      <w:r w:rsidRPr="00294BD0">
        <w:rPr>
          <w:b/>
          <w:bCs/>
          <w:color w:val="00000A"/>
          <w:sz w:val="22"/>
          <w:szCs w:val="22"/>
        </w:rPr>
        <w:t xml:space="preserve">Obec Dolní Nivy </w:t>
      </w:r>
    </w:p>
    <w:p w14:paraId="1E0EE663" w14:textId="77777777" w:rsidR="00294BD0" w:rsidRPr="00294BD0" w:rsidRDefault="00294BD0" w:rsidP="00294BD0">
      <w:pPr>
        <w:spacing w:line="264" w:lineRule="auto"/>
        <w:rPr>
          <w:color w:val="00000A"/>
          <w:sz w:val="22"/>
          <w:szCs w:val="22"/>
        </w:rPr>
      </w:pPr>
      <w:r w:rsidRPr="00294BD0">
        <w:rPr>
          <w:color w:val="00000A"/>
          <w:sz w:val="22"/>
          <w:szCs w:val="22"/>
        </w:rPr>
        <w:t>se sídlem:</w:t>
      </w:r>
      <w:r w:rsidRPr="00294BD0">
        <w:rPr>
          <w:color w:val="00000A"/>
          <w:sz w:val="22"/>
          <w:szCs w:val="22"/>
        </w:rPr>
        <w:tab/>
      </w:r>
      <w:r w:rsidRPr="00294BD0">
        <w:rPr>
          <w:color w:val="00000A"/>
          <w:sz w:val="22"/>
          <w:szCs w:val="22"/>
        </w:rPr>
        <w:tab/>
      </w:r>
      <w:bookmarkStart w:id="0" w:name="_Hlk185750903"/>
      <w:r w:rsidRPr="00294BD0">
        <w:rPr>
          <w:color w:val="00000A"/>
          <w:sz w:val="22"/>
          <w:szCs w:val="22"/>
        </w:rPr>
        <w:t>Dolní Nivy 75, 356 01 Dolní Nivy</w:t>
      </w:r>
      <w:bookmarkEnd w:id="0"/>
    </w:p>
    <w:p w14:paraId="3CA917BE" w14:textId="77777777" w:rsidR="00294BD0" w:rsidRPr="00294BD0" w:rsidRDefault="00294BD0" w:rsidP="00294BD0">
      <w:pPr>
        <w:spacing w:line="264" w:lineRule="auto"/>
        <w:rPr>
          <w:color w:val="00000A"/>
          <w:sz w:val="22"/>
          <w:szCs w:val="22"/>
        </w:rPr>
      </w:pPr>
      <w:r w:rsidRPr="00294BD0">
        <w:rPr>
          <w:color w:val="00000A"/>
          <w:sz w:val="22"/>
          <w:szCs w:val="22"/>
        </w:rPr>
        <w:t>IČO:</w:t>
      </w:r>
      <w:r w:rsidRPr="00294BD0">
        <w:rPr>
          <w:color w:val="00000A"/>
          <w:sz w:val="22"/>
          <w:szCs w:val="22"/>
        </w:rPr>
        <w:tab/>
      </w:r>
      <w:r w:rsidRPr="00294BD0">
        <w:rPr>
          <w:color w:val="00000A"/>
          <w:sz w:val="22"/>
          <w:szCs w:val="22"/>
        </w:rPr>
        <w:tab/>
      </w:r>
      <w:r w:rsidRPr="00294BD0">
        <w:rPr>
          <w:color w:val="00000A"/>
          <w:sz w:val="22"/>
          <w:szCs w:val="22"/>
        </w:rPr>
        <w:tab/>
        <w:t>00259306</w:t>
      </w:r>
    </w:p>
    <w:p w14:paraId="3E009B35" w14:textId="77777777" w:rsidR="00294BD0" w:rsidRPr="00294BD0" w:rsidRDefault="00294BD0" w:rsidP="00294BD0">
      <w:pPr>
        <w:spacing w:line="264" w:lineRule="auto"/>
        <w:rPr>
          <w:color w:val="00000A"/>
          <w:sz w:val="22"/>
          <w:szCs w:val="22"/>
        </w:rPr>
      </w:pPr>
      <w:r w:rsidRPr="00294BD0">
        <w:rPr>
          <w:color w:val="00000A"/>
          <w:sz w:val="22"/>
          <w:szCs w:val="22"/>
        </w:rPr>
        <w:t>DIČ:</w:t>
      </w:r>
      <w:r w:rsidRPr="00294BD0">
        <w:rPr>
          <w:color w:val="00000A"/>
          <w:sz w:val="22"/>
          <w:szCs w:val="22"/>
        </w:rPr>
        <w:tab/>
      </w:r>
      <w:r w:rsidRPr="00294BD0">
        <w:rPr>
          <w:color w:val="00000A"/>
          <w:sz w:val="22"/>
          <w:szCs w:val="22"/>
        </w:rPr>
        <w:tab/>
      </w:r>
      <w:r w:rsidRPr="00294BD0">
        <w:rPr>
          <w:color w:val="00000A"/>
          <w:sz w:val="22"/>
          <w:szCs w:val="22"/>
        </w:rPr>
        <w:tab/>
        <w:t>není plátce DPH</w:t>
      </w:r>
    </w:p>
    <w:p w14:paraId="384F0929" w14:textId="77777777" w:rsidR="00294BD0" w:rsidRPr="00FC6E2C" w:rsidRDefault="00294BD0" w:rsidP="00294BD0">
      <w:pPr>
        <w:spacing w:line="264" w:lineRule="auto"/>
        <w:rPr>
          <w:color w:val="00000A"/>
          <w:sz w:val="22"/>
          <w:szCs w:val="22"/>
        </w:rPr>
      </w:pPr>
      <w:r w:rsidRPr="00FC6E2C">
        <w:rPr>
          <w:color w:val="00000A"/>
          <w:sz w:val="22"/>
          <w:szCs w:val="22"/>
        </w:rPr>
        <w:t>bankovní spojení:</w:t>
      </w:r>
      <w:r w:rsidRPr="00FC6E2C">
        <w:rPr>
          <w:color w:val="00000A"/>
          <w:sz w:val="22"/>
          <w:szCs w:val="22"/>
        </w:rPr>
        <w:tab/>
        <w:t>Komerční banka, a.s.</w:t>
      </w:r>
    </w:p>
    <w:p w14:paraId="4B1F399E" w14:textId="77777777" w:rsidR="00294BD0" w:rsidRPr="00294BD0" w:rsidRDefault="00294BD0" w:rsidP="00294BD0">
      <w:pPr>
        <w:spacing w:line="264" w:lineRule="auto"/>
        <w:rPr>
          <w:color w:val="00000A"/>
          <w:sz w:val="22"/>
          <w:szCs w:val="22"/>
        </w:rPr>
      </w:pPr>
      <w:r w:rsidRPr="00FC6E2C">
        <w:rPr>
          <w:color w:val="00000A"/>
          <w:sz w:val="22"/>
          <w:szCs w:val="22"/>
        </w:rPr>
        <w:t>číslo účtu:</w:t>
      </w:r>
      <w:r w:rsidRPr="00FC6E2C">
        <w:rPr>
          <w:color w:val="00000A"/>
          <w:sz w:val="22"/>
          <w:szCs w:val="22"/>
        </w:rPr>
        <w:tab/>
      </w:r>
      <w:r w:rsidRPr="00FC6E2C">
        <w:rPr>
          <w:color w:val="00000A"/>
          <w:sz w:val="22"/>
          <w:szCs w:val="22"/>
        </w:rPr>
        <w:tab/>
        <w:t>4522391/0100</w:t>
      </w:r>
    </w:p>
    <w:p w14:paraId="07F2466E" w14:textId="77777777" w:rsidR="00294BD0" w:rsidRPr="00294BD0" w:rsidRDefault="00294BD0" w:rsidP="00294BD0">
      <w:pPr>
        <w:spacing w:line="264" w:lineRule="auto"/>
        <w:rPr>
          <w:iCs/>
          <w:color w:val="00000A"/>
          <w:sz w:val="22"/>
          <w:szCs w:val="22"/>
        </w:rPr>
      </w:pPr>
      <w:proofErr w:type="gramStart"/>
      <w:r w:rsidRPr="00294BD0">
        <w:rPr>
          <w:color w:val="00000A"/>
          <w:sz w:val="22"/>
          <w:szCs w:val="22"/>
        </w:rPr>
        <w:t xml:space="preserve">zastoupená:  </w:t>
      </w:r>
      <w:r w:rsidRPr="00294BD0">
        <w:rPr>
          <w:color w:val="00000A"/>
          <w:sz w:val="22"/>
          <w:szCs w:val="22"/>
        </w:rPr>
        <w:tab/>
      </w:r>
      <w:proofErr w:type="gramEnd"/>
      <w:r w:rsidRPr="00294BD0">
        <w:rPr>
          <w:color w:val="00000A"/>
          <w:sz w:val="22"/>
          <w:szCs w:val="22"/>
        </w:rPr>
        <w:tab/>
      </w:r>
      <w:r w:rsidRPr="00294BD0">
        <w:rPr>
          <w:iCs/>
          <w:color w:val="00000A"/>
          <w:sz w:val="22"/>
          <w:szCs w:val="22"/>
        </w:rPr>
        <w:t xml:space="preserve">Pavlem </w:t>
      </w:r>
      <w:proofErr w:type="spellStart"/>
      <w:r w:rsidRPr="00294BD0">
        <w:rPr>
          <w:iCs/>
          <w:color w:val="00000A"/>
          <w:sz w:val="22"/>
          <w:szCs w:val="22"/>
        </w:rPr>
        <w:t>Hryszem</w:t>
      </w:r>
      <w:proofErr w:type="spellEnd"/>
      <w:r w:rsidRPr="00294BD0">
        <w:rPr>
          <w:iCs/>
          <w:color w:val="00000A"/>
          <w:sz w:val="22"/>
          <w:szCs w:val="22"/>
        </w:rPr>
        <w:t>, starostou obce</w:t>
      </w:r>
    </w:p>
    <w:p w14:paraId="658321FF" w14:textId="77777777" w:rsidR="00895300" w:rsidRDefault="00895300" w:rsidP="00895300">
      <w:pPr>
        <w:spacing w:line="264" w:lineRule="auto"/>
        <w:rPr>
          <w:i/>
          <w:color w:val="00000A"/>
          <w:sz w:val="22"/>
          <w:szCs w:val="22"/>
        </w:rPr>
      </w:pPr>
    </w:p>
    <w:p w14:paraId="62758330" w14:textId="15CE75D4" w:rsidR="00A62B2E" w:rsidRPr="003F2F14" w:rsidRDefault="00923F11" w:rsidP="00EB0B31">
      <w:pPr>
        <w:spacing w:line="264" w:lineRule="auto"/>
        <w:rPr>
          <w:i/>
          <w:color w:val="00000A"/>
          <w:sz w:val="22"/>
          <w:szCs w:val="22"/>
        </w:rPr>
      </w:pPr>
      <w:r w:rsidRPr="003F2F14">
        <w:rPr>
          <w:i/>
          <w:color w:val="00000A"/>
          <w:sz w:val="22"/>
          <w:szCs w:val="22"/>
        </w:rPr>
        <w:t>na straně jedné jako objednatel (dále jen „objednatel“)</w:t>
      </w:r>
    </w:p>
    <w:p w14:paraId="5136A1C0" w14:textId="77777777" w:rsidR="00A62B2E" w:rsidRPr="003F2F14" w:rsidRDefault="00A62B2E" w:rsidP="00EB0B31">
      <w:pPr>
        <w:spacing w:line="264" w:lineRule="auto"/>
        <w:rPr>
          <w:color w:val="00000A"/>
          <w:sz w:val="22"/>
          <w:szCs w:val="22"/>
        </w:rPr>
      </w:pPr>
    </w:p>
    <w:p w14:paraId="37E8305F" w14:textId="77777777" w:rsidR="00A62B2E" w:rsidRPr="003F2F14" w:rsidRDefault="00923F11" w:rsidP="00EB0B31">
      <w:pPr>
        <w:spacing w:line="264" w:lineRule="auto"/>
        <w:rPr>
          <w:color w:val="00000A"/>
          <w:sz w:val="22"/>
          <w:szCs w:val="22"/>
        </w:rPr>
      </w:pPr>
      <w:r w:rsidRPr="003F2F14">
        <w:rPr>
          <w:color w:val="00000A"/>
          <w:sz w:val="22"/>
          <w:szCs w:val="22"/>
        </w:rPr>
        <w:t>a</w:t>
      </w:r>
    </w:p>
    <w:p w14:paraId="61947C62" w14:textId="77777777" w:rsidR="00A62B2E" w:rsidRPr="003F2F14" w:rsidRDefault="00A62B2E" w:rsidP="00EB0B31">
      <w:pPr>
        <w:spacing w:line="264" w:lineRule="auto"/>
        <w:rPr>
          <w:b/>
          <w:color w:val="00000A"/>
          <w:sz w:val="22"/>
          <w:szCs w:val="22"/>
        </w:rPr>
      </w:pPr>
    </w:p>
    <w:p w14:paraId="7FDF142A" w14:textId="77777777" w:rsidR="0060781A" w:rsidRPr="00975AB8" w:rsidRDefault="0060781A" w:rsidP="0060781A">
      <w:pPr>
        <w:spacing w:line="264" w:lineRule="auto"/>
        <w:rPr>
          <w:b/>
          <w:i/>
          <w:color w:val="0000FF"/>
          <w:sz w:val="22"/>
          <w:szCs w:val="22"/>
        </w:rPr>
      </w:pPr>
      <w:r w:rsidRPr="002A775F">
        <w:rPr>
          <w:b/>
          <w:i/>
          <w:color w:val="00000A"/>
          <w:sz w:val="22"/>
          <w:szCs w:val="22"/>
          <w:shd w:val="clear" w:color="auto" w:fill="FFFF99"/>
        </w:rPr>
        <w:t>………………………………………………..</w:t>
      </w:r>
    </w:p>
    <w:p w14:paraId="2C158858" w14:textId="77777777" w:rsidR="0060781A" w:rsidRPr="00975AB8" w:rsidRDefault="0060781A" w:rsidP="0060781A">
      <w:pPr>
        <w:spacing w:line="264" w:lineRule="auto"/>
        <w:rPr>
          <w:color w:val="00000A"/>
          <w:sz w:val="22"/>
          <w:szCs w:val="22"/>
        </w:rPr>
      </w:pPr>
      <w:r>
        <w:rPr>
          <w:color w:val="00000A"/>
          <w:sz w:val="22"/>
          <w:szCs w:val="22"/>
        </w:rPr>
        <w:t>se sídlem</w:t>
      </w:r>
      <w:r w:rsidRPr="00975AB8">
        <w:rPr>
          <w:color w:val="00000A"/>
          <w:sz w:val="22"/>
          <w:szCs w:val="22"/>
        </w:rPr>
        <w:t xml:space="preserve">: </w:t>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511C5FD3" w14:textId="26ABF435" w:rsidR="0060781A" w:rsidRPr="00975AB8" w:rsidRDefault="0060781A" w:rsidP="0060781A">
      <w:pPr>
        <w:spacing w:line="264" w:lineRule="auto"/>
        <w:rPr>
          <w:color w:val="00000A"/>
          <w:sz w:val="22"/>
          <w:szCs w:val="22"/>
        </w:rPr>
      </w:pPr>
      <w:r w:rsidRPr="00975AB8">
        <w:rPr>
          <w:color w:val="00000A"/>
          <w:sz w:val="22"/>
          <w:szCs w:val="22"/>
        </w:rPr>
        <w:t xml:space="preserve">IČO: </w:t>
      </w:r>
      <w:r w:rsidRPr="00975AB8">
        <w:rPr>
          <w:color w:val="00000A"/>
          <w:sz w:val="22"/>
          <w:szCs w:val="22"/>
        </w:rPr>
        <w:tab/>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489502E9" w14:textId="77777777" w:rsidR="0060781A" w:rsidRPr="00975AB8" w:rsidRDefault="0060781A" w:rsidP="0060781A">
      <w:pPr>
        <w:spacing w:line="264" w:lineRule="auto"/>
        <w:rPr>
          <w:color w:val="00000A"/>
          <w:sz w:val="22"/>
          <w:szCs w:val="22"/>
        </w:rPr>
      </w:pPr>
      <w:r w:rsidRPr="00975AB8">
        <w:rPr>
          <w:color w:val="00000A"/>
          <w:sz w:val="22"/>
          <w:szCs w:val="22"/>
        </w:rPr>
        <w:t xml:space="preserve">DIČ: </w:t>
      </w:r>
      <w:r w:rsidRPr="00975AB8">
        <w:rPr>
          <w:color w:val="00000A"/>
          <w:sz w:val="22"/>
          <w:szCs w:val="22"/>
        </w:rPr>
        <w:tab/>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179D75A5" w14:textId="77777777" w:rsidR="0060781A" w:rsidRPr="00975AB8" w:rsidRDefault="0060781A" w:rsidP="0060781A">
      <w:pPr>
        <w:spacing w:line="264" w:lineRule="auto"/>
        <w:ind w:left="2127" w:hanging="2127"/>
        <w:jc w:val="both"/>
        <w:rPr>
          <w:color w:val="00000A"/>
          <w:sz w:val="22"/>
          <w:szCs w:val="22"/>
        </w:rPr>
      </w:pPr>
      <w:r w:rsidRPr="00975AB8">
        <w:rPr>
          <w:color w:val="00000A"/>
          <w:sz w:val="22"/>
          <w:szCs w:val="22"/>
        </w:rPr>
        <w:t>bankovní spojení:</w:t>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0EB6FBFC" w14:textId="77777777" w:rsidR="0060781A" w:rsidRPr="00975AB8" w:rsidRDefault="0060781A" w:rsidP="0060781A">
      <w:pPr>
        <w:spacing w:line="264" w:lineRule="auto"/>
        <w:ind w:left="2127" w:hanging="2127"/>
        <w:jc w:val="both"/>
        <w:rPr>
          <w:color w:val="00000A"/>
          <w:sz w:val="22"/>
          <w:szCs w:val="22"/>
        </w:rPr>
      </w:pPr>
      <w:r w:rsidRPr="00975AB8">
        <w:rPr>
          <w:color w:val="00000A"/>
          <w:sz w:val="22"/>
          <w:szCs w:val="22"/>
        </w:rPr>
        <w:t>číslo účtu:</w:t>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1CED9923" w14:textId="77777777" w:rsidR="0060781A" w:rsidRDefault="0060781A" w:rsidP="0060781A">
      <w:pPr>
        <w:spacing w:line="264" w:lineRule="auto"/>
        <w:rPr>
          <w:color w:val="00000A"/>
          <w:sz w:val="22"/>
          <w:szCs w:val="22"/>
        </w:rPr>
      </w:pPr>
      <w:r w:rsidRPr="00975AB8">
        <w:rPr>
          <w:color w:val="00000A"/>
          <w:sz w:val="22"/>
          <w:szCs w:val="22"/>
        </w:rPr>
        <w:t>zastoupený:</w:t>
      </w:r>
      <w:r>
        <w:rPr>
          <w:color w:val="00000A"/>
          <w:sz w:val="22"/>
          <w:szCs w:val="22"/>
        </w:rPr>
        <w:tab/>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62189C18" w14:textId="77777777" w:rsidR="0060781A" w:rsidRPr="00975AB8" w:rsidRDefault="0060781A" w:rsidP="0060781A">
      <w:pPr>
        <w:spacing w:line="264" w:lineRule="auto"/>
        <w:rPr>
          <w:color w:val="00000A"/>
          <w:sz w:val="22"/>
          <w:szCs w:val="22"/>
        </w:rPr>
      </w:pPr>
      <w:r w:rsidRPr="00975AB8">
        <w:rPr>
          <w:color w:val="00000A"/>
          <w:sz w:val="22"/>
          <w:szCs w:val="22"/>
        </w:rPr>
        <w:t xml:space="preserve">zapsaný v obchodním rejstříku vedeném </w:t>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r>
        <w:rPr>
          <w:color w:val="00000A"/>
          <w:sz w:val="22"/>
          <w:szCs w:val="22"/>
        </w:rPr>
        <w:t xml:space="preserve"> </w:t>
      </w:r>
      <w:r w:rsidRPr="00975AB8">
        <w:rPr>
          <w:color w:val="00000A"/>
          <w:sz w:val="22"/>
          <w:szCs w:val="22"/>
        </w:rPr>
        <w:t xml:space="preserve">soudem v </w:t>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r w:rsidRPr="00975AB8">
        <w:rPr>
          <w:color w:val="00000A"/>
          <w:sz w:val="22"/>
          <w:szCs w:val="22"/>
        </w:rPr>
        <w:t xml:space="preserve"> oddíl </w:t>
      </w:r>
      <w:r w:rsidRPr="002A775F">
        <w:rPr>
          <w:color w:val="00000A"/>
          <w:sz w:val="22"/>
          <w:szCs w:val="22"/>
          <w:shd w:val="clear" w:color="auto" w:fill="FFFF99"/>
        </w:rPr>
        <w:t>………….</w:t>
      </w:r>
      <w:r>
        <w:rPr>
          <w:color w:val="00000A"/>
          <w:sz w:val="22"/>
          <w:szCs w:val="22"/>
        </w:rPr>
        <w:t xml:space="preserve"> </w:t>
      </w:r>
      <w:r w:rsidRPr="00975AB8">
        <w:rPr>
          <w:color w:val="00000A"/>
          <w:sz w:val="22"/>
          <w:szCs w:val="22"/>
        </w:rPr>
        <w:t xml:space="preserve">vložka </w:t>
      </w:r>
      <w:r w:rsidRPr="002A775F">
        <w:rPr>
          <w:color w:val="00000A"/>
          <w:sz w:val="22"/>
          <w:szCs w:val="22"/>
          <w:shd w:val="clear" w:color="auto" w:fill="FFFF99"/>
        </w:rPr>
        <w:t>…………….</w:t>
      </w:r>
    </w:p>
    <w:p w14:paraId="340CDF91" w14:textId="77777777" w:rsidR="00A62B2E" w:rsidRPr="00975AB8" w:rsidRDefault="00A62B2E" w:rsidP="00EB0B31">
      <w:pPr>
        <w:spacing w:line="264" w:lineRule="auto"/>
        <w:jc w:val="both"/>
        <w:rPr>
          <w:color w:val="00000A"/>
          <w:sz w:val="22"/>
          <w:szCs w:val="22"/>
        </w:rPr>
      </w:pPr>
    </w:p>
    <w:p w14:paraId="6CE997F6" w14:textId="77777777" w:rsidR="00A62B2E" w:rsidRPr="00975AB8" w:rsidRDefault="00923F11" w:rsidP="00EB0B31">
      <w:pPr>
        <w:spacing w:line="264" w:lineRule="auto"/>
        <w:jc w:val="both"/>
        <w:rPr>
          <w:i/>
          <w:color w:val="00000A"/>
          <w:sz w:val="22"/>
          <w:szCs w:val="22"/>
        </w:rPr>
      </w:pPr>
      <w:r w:rsidRPr="00975AB8">
        <w:rPr>
          <w:i/>
          <w:color w:val="00000A"/>
          <w:sz w:val="22"/>
          <w:szCs w:val="22"/>
        </w:rPr>
        <w:t>na straně druhé jako zhotovitel (dále jen „zhotovitel“)</w:t>
      </w:r>
    </w:p>
    <w:p w14:paraId="5877B3D9" w14:textId="77777777" w:rsidR="00A62B2E" w:rsidRPr="00975AB8" w:rsidRDefault="00A62B2E" w:rsidP="00EB0B31">
      <w:pPr>
        <w:spacing w:line="264" w:lineRule="auto"/>
        <w:jc w:val="both"/>
        <w:rPr>
          <w:i/>
          <w:color w:val="00000A"/>
          <w:sz w:val="22"/>
          <w:szCs w:val="22"/>
        </w:rPr>
      </w:pPr>
    </w:p>
    <w:p w14:paraId="033B72DD" w14:textId="77777777" w:rsidR="00A62B2E" w:rsidRPr="00975AB8" w:rsidRDefault="00923F11" w:rsidP="00EB0B31">
      <w:pPr>
        <w:spacing w:line="264" w:lineRule="auto"/>
        <w:jc w:val="both"/>
        <w:rPr>
          <w:color w:val="00000A"/>
          <w:sz w:val="22"/>
          <w:szCs w:val="22"/>
        </w:rPr>
      </w:pPr>
      <w:r w:rsidRPr="00975AB8">
        <w:rPr>
          <w:i/>
          <w:color w:val="00000A"/>
          <w:sz w:val="22"/>
          <w:szCs w:val="22"/>
        </w:rPr>
        <w:t>(společně jako „smluvní strany“)</w:t>
      </w:r>
    </w:p>
    <w:p w14:paraId="1AB23266" w14:textId="77777777" w:rsidR="00A62B2E" w:rsidRPr="00975AB8" w:rsidRDefault="00A62B2E" w:rsidP="00EB0B31">
      <w:pPr>
        <w:spacing w:line="264" w:lineRule="auto"/>
        <w:jc w:val="both"/>
        <w:rPr>
          <w:color w:val="00000A"/>
          <w:sz w:val="22"/>
          <w:szCs w:val="22"/>
        </w:rPr>
      </w:pPr>
    </w:p>
    <w:p w14:paraId="414429AE" w14:textId="2AEE1E41" w:rsidR="00A62B2E" w:rsidRDefault="00A62B2E" w:rsidP="00EB0B31">
      <w:pPr>
        <w:spacing w:line="264" w:lineRule="auto"/>
        <w:jc w:val="both"/>
        <w:rPr>
          <w:color w:val="00000A"/>
          <w:sz w:val="22"/>
          <w:szCs w:val="22"/>
        </w:rPr>
      </w:pPr>
    </w:p>
    <w:p w14:paraId="0C0B7583" w14:textId="77777777" w:rsidR="00B8346B" w:rsidRPr="001523F4" w:rsidRDefault="00B8346B" w:rsidP="00EB0B31">
      <w:pPr>
        <w:spacing w:line="264" w:lineRule="auto"/>
        <w:jc w:val="both"/>
        <w:rPr>
          <w:color w:val="00000A"/>
          <w:sz w:val="22"/>
          <w:szCs w:val="22"/>
        </w:rPr>
      </w:pPr>
    </w:p>
    <w:p w14:paraId="6EFFD2A6" w14:textId="77777777" w:rsidR="00A62B2E" w:rsidRPr="001523F4" w:rsidRDefault="00923F11" w:rsidP="00EB0B31">
      <w:pPr>
        <w:spacing w:line="264" w:lineRule="auto"/>
        <w:jc w:val="both"/>
        <w:rPr>
          <w:color w:val="00000A"/>
          <w:sz w:val="22"/>
          <w:szCs w:val="22"/>
        </w:rPr>
      </w:pPr>
      <w:r w:rsidRPr="001523F4">
        <w:rPr>
          <w:color w:val="00000A"/>
          <w:sz w:val="22"/>
          <w:szCs w:val="22"/>
        </w:rPr>
        <w:t>PREAMBULE</w:t>
      </w:r>
    </w:p>
    <w:p w14:paraId="67410D5C" w14:textId="77777777" w:rsidR="00A62B2E" w:rsidRPr="00283EAB" w:rsidRDefault="00923F11" w:rsidP="00EB0B31">
      <w:pPr>
        <w:spacing w:line="264" w:lineRule="auto"/>
        <w:jc w:val="both"/>
        <w:rPr>
          <w:color w:val="00000A"/>
          <w:sz w:val="22"/>
          <w:szCs w:val="22"/>
        </w:rPr>
      </w:pPr>
      <w:r w:rsidRPr="00283EAB">
        <w:rPr>
          <w:color w:val="00000A"/>
          <w:sz w:val="22"/>
          <w:szCs w:val="22"/>
        </w:rPr>
        <w:t>Vzhledem k tomu, že:</w:t>
      </w:r>
    </w:p>
    <w:p w14:paraId="120E675B" w14:textId="77777777" w:rsidR="00DD3C2F" w:rsidRDefault="00EF6A20" w:rsidP="002821F4">
      <w:pPr>
        <w:numPr>
          <w:ilvl w:val="0"/>
          <w:numId w:val="1"/>
        </w:numPr>
        <w:spacing w:before="120" w:line="264" w:lineRule="auto"/>
        <w:ind w:left="567" w:hanging="425"/>
        <w:jc w:val="both"/>
        <w:rPr>
          <w:color w:val="00000A"/>
          <w:sz w:val="22"/>
          <w:szCs w:val="22"/>
        </w:rPr>
      </w:pPr>
      <w:r>
        <w:rPr>
          <w:color w:val="00000A"/>
          <w:sz w:val="22"/>
          <w:szCs w:val="22"/>
        </w:rPr>
        <w:t>z</w:t>
      </w:r>
      <w:r w:rsidR="00923F11" w:rsidRPr="00283EAB">
        <w:rPr>
          <w:color w:val="00000A"/>
          <w:sz w:val="22"/>
          <w:szCs w:val="22"/>
        </w:rPr>
        <w:t xml:space="preserve">hotovitel je držitelem potřebného živnostenského oprávnění a má řádné vybavení, zkušenosti a schopnosti, aby řádně a včas provedl dílo </w:t>
      </w:r>
      <w:r w:rsidR="00692A57">
        <w:rPr>
          <w:color w:val="00000A"/>
          <w:sz w:val="22"/>
          <w:szCs w:val="22"/>
        </w:rPr>
        <w:t xml:space="preserve">a poskytnuté služby </w:t>
      </w:r>
      <w:r w:rsidR="00923F11" w:rsidRPr="00283EAB">
        <w:rPr>
          <w:color w:val="00000A"/>
          <w:sz w:val="22"/>
          <w:szCs w:val="22"/>
        </w:rPr>
        <w:t>dle této smlouvy; a</w:t>
      </w:r>
    </w:p>
    <w:p w14:paraId="61077B5C" w14:textId="10128DD0" w:rsidR="00DD3C2F" w:rsidRDefault="00EF6A20" w:rsidP="002821F4">
      <w:pPr>
        <w:numPr>
          <w:ilvl w:val="0"/>
          <w:numId w:val="1"/>
        </w:numPr>
        <w:spacing w:before="120"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je vybraným dodavatelem veřejné zakázky </w:t>
      </w:r>
      <w:r w:rsidR="00305F73" w:rsidRPr="00305F73">
        <w:rPr>
          <w:i/>
          <w:color w:val="00000A"/>
          <w:sz w:val="22"/>
          <w:szCs w:val="22"/>
        </w:rPr>
        <w:t xml:space="preserve">Obecní dům v Dolních </w:t>
      </w:r>
      <w:proofErr w:type="gramStart"/>
      <w:r w:rsidR="00305F73" w:rsidRPr="00305F73">
        <w:rPr>
          <w:i/>
          <w:color w:val="00000A"/>
          <w:sz w:val="22"/>
          <w:szCs w:val="22"/>
        </w:rPr>
        <w:t>Nivách - projektová</w:t>
      </w:r>
      <w:proofErr w:type="gramEnd"/>
      <w:r w:rsidR="00305F73" w:rsidRPr="00305F73">
        <w:rPr>
          <w:i/>
          <w:color w:val="00000A"/>
          <w:sz w:val="22"/>
          <w:szCs w:val="22"/>
        </w:rPr>
        <w:t xml:space="preserve"> dokumentace</w:t>
      </w:r>
      <w:r w:rsidR="00923F11" w:rsidRPr="0008271D">
        <w:rPr>
          <w:color w:val="00000A"/>
          <w:sz w:val="22"/>
          <w:szCs w:val="22"/>
        </w:rPr>
        <w:t xml:space="preserve">, vyhlášené dne </w:t>
      </w:r>
      <w:r w:rsidR="0060781A" w:rsidRPr="0008271D">
        <w:rPr>
          <w:color w:val="00000A"/>
          <w:sz w:val="22"/>
          <w:szCs w:val="22"/>
          <w:highlight w:val="lightGray"/>
        </w:rPr>
        <w:t>……….</w:t>
      </w:r>
      <w:r w:rsidR="00B8346B" w:rsidRPr="0008271D">
        <w:rPr>
          <w:color w:val="00000A"/>
          <w:sz w:val="22"/>
          <w:szCs w:val="22"/>
        </w:rPr>
        <w:t xml:space="preserve"> </w:t>
      </w:r>
      <w:r w:rsidR="00294BD0">
        <w:rPr>
          <w:color w:val="00000A"/>
          <w:sz w:val="22"/>
          <w:szCs w:val="22"/>
        </w:rPr>
        <w:t>objednatelem</w:t>
      </w:r>
      <w:r w:rsidR="00DA71E9">
        <w:rPr>
          <w:color w:val="00000A"/>
          <w:sz w:val="22"/>
          <w:szCs w:val="22"/>
        </w:rPr>
        <w:t xml:space="preserve"> </w:t>
      </w:r>
      <w:r w:rsidR="00923F11" w:rsidRPr="0008271D">
        <w:rPr>
          <w:color w:val="00000A"/>
          <w:sz w:val="22"/>
          <w:szCs w:val="22"/>
        </w:rPr>
        <w:t>v</w:t>
      </w:r>
      <w:r w:rsidR="003E2506" w:rsidRPr="0008271D">
        <w:rPr>
          <w:color w:val="00000A"/>
          <w:sz w:val="22"/>
          <w:szCs w:val="22"/>
        </w:rPr>
        <w:t> </w:t>
      </w:r>
      <w:r w:rsidR="00923F11" w:rsidRPr="0008271D">
        <w:rPr>
          <w:color w:val="00000A"/>
          <w:sz w:val="22"/>
          <w:szCs w:val="22"/>
        </w:rPr>
        <w:t>otevřeném nadlimitním řízení</w:t>
      </w:r>
      <w:r w:rsidR="004E2E1C" w:rsidRPr="0008271D">
        <w:rPr>
          <w:color w:val="00000A"/>
          <w:sz w:val="22"/>
          <w:szCs w:val="22"/>
        </w:rPr>
        <w:t xml:space="preserve"> (dále jen „zadávací řízení“)</w:t>
      </w:r>
      <w:r w:rsidR="00294BD0">
        <w:rPr>
          <w:color w:val="00000A"/>
          <w:sz w:val="22"/>
          <w:szCs w:val="22"/>
        </w:rPr>
        <w:t xml:space="preserve"> </w:t>
      </w:r>
      <w:r w:rsidR="00294BD0" w:rsidRPr="00294BD0">
        <w:rPr>
          <w:color w:val="00000A"/>
          <w:sz w:val="22"/>
          <w:szCs w:val="22"/>
        </w:rPr>
        <w:t xml:space="preserve">a schváleným rozhodnutím Zastupitelstva obce Dolní Nivy (č. usnesení </w:t>
      </w:r>
      <w:r w:rsidR="00294BD0" w:rsidRPr="00294BD0">
        <w:rPr>
          <w:color w:val="00000A"/>
          <w:sz w:val="22"/>
          <w:szCs w:val="22"/>
          <w:highlight w:val="lightGray"/>
        </w:rPr>
        <w:t>…………</w:t>
      </w:r>
      <w:r w:rsidR="00294BD0" w:rsidRPr="00294BD0">
        <w:rPr>
          <w:color w:val="00000A"/>
          <w:sz w:val="22"/>
          <w:szCs w:val="22"/>
        </w:rPr>
        <w:t xml:space="preserve"> ze dne </w:t>
      </w:r>
      <w:r w:rsidR="00294BD0" w:rsidRPr="00294BD0">
        <w:rPr>
          <w:color w:val="00000A"/>
          <w:sz w:val="22"/>
          <w:szCs w:val="22"/>
          <w:highlight w:val="lightGray"/>
        </w:rPr>
        <w:t>…</w:t>
      </w:r>
      <w:proofErr w:type="gramStart"/>
      <w:r w:rsidR="00294BD0" w:rsidRPr="00294BD0">
        <w:rPr>
          <w:color w:val="00000A"/>
          <w:sz w:val="22"/>
          <w:szCs w:val="22"/>
          <w:highlight w:val="lightGray"/>
        </w:rPr>
        <w:t>…….</w:t>
      </w:r>
      <w:proofErr w:type="gramEnd"/>
      <w:r w:rsidR="00294BD0" w:rsidRPr="00294BD0">
        <w:rPr>
          <w:color w:val="00000A"/>
          <w:sz w:val="22"/>
          <w:szCs w:val="22"/>
        </w:rPr>
        <w:t>); a</w:t>
      </w:r>
    </w:p>
    <w:p w14:paraId="3E65950B" w14:textId="0029DCC7" w:rsidR="00A62B2E" w:rsidRPr="00DD3C2F" w:rsidRDefault="00EF6A20" w:rsidP="002821F4">
      <w:pPr>
        <w:numPr>
          <w:ilvl w:val="0"/>
          <w:numId w:val="1"/>
        </w:numPr>
        <w:spacing w:before="120"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prohlašuje, že je schopný dílo </w:t>
      </w:r>
      <w:r w:rsidR="00F11189" w:rsidRPr="00DD3C2F">
        <w:rPr>
          <w:color w:val="00000A"/>
          <w:sz w:val="22"/>
          <w:szCs w:val="22"/>
        </w:rPr>
        <w:t xml:space="preserve">a poskytnuté služby </w:t>
      </w:r>
      <w:r w:rsidR="00923F11" w:rsidRPr="00DD3C2F">
        <w:rPr>
          <w:color w:val="00000A"/>
          <w:sz w:val="22"/>
          <w:szCs w:val="22"/>
        </w:rPr>
        <w:t>dle této smlouvy provést ve stanovené době a ve</w:t>
      </w:r>
      <w:r w:rsidR="000E4FEF" w:rsidRPr="00DD3C2F">
        <w:rPr>
          <w:color w:val="00000A"/>
          <w:sz w:val="22"/>
          <w:szCs w:val="22"/>
        </w:rPr>
        <w:t> </w:t>
      </w:r>
      <w:r w:rsidR="00923F11" w:rsidRPr="00DD3C2F">
        <w:rPr>
          <w:color w:val="00000A"/>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283EAB" w:rsidRDefault="00A62B2E" w:rsidP="00560F03">
      <w:pPr>
        <w:spacing w:line="264" w:lineRule="auto"/>
        <w:ind w:left="720"/>
        <w:jc w:val="both"/>
        <w:rPr>
          <w:color w:val="00000A"/>
          <w:sz w:val="22"/>
          <w:szCs w:val="22"/>
        </w:rPr>
      </w:pPr>
    </w:p>
    <w:p w14:paraId="68BE854A" w14:textId="06C46BE9" w:rsidR="00A62B2E" w:rsidRPr="00283EAB" w:rsidRDefault="00923F11" w:rsidP="00560F03">
      <w:pPr>
        <w:spacing w:line="264" w:lineRule="auto"/>
        <w:jc w:val="both"/>
        <w:rPr>
          <w:color w:val="00000A"/>
          <w:sz w:val="22"/>
          <w:szCs w:val="22"/>
        </w:rPr>
      </w:pPr>
      <w:r w:rsidRPr="00283EAB">
        <w:rPr>
          <w:color w:val="00000A"/>
          <w:sz w:val="22"/>
          <w:szCs w:val="22"/>
        </w:rPr>
        <w:t xml:space="preserve">dohodly se </w:t>
      </w:r>
      <w:r w:rsidR="00560F03" w:rsidRPr="00283EAB">
        <w:rPr>
          <w:color w:val="00000A"/>
          <w:sz w:val="22"/>
          <w:szCs w:val="22"/>
        </w:rPr>
        <w:t>dle § 2586 a následujícíh</w:t>
      </w:r>
      <w:r w:rsidR="00471CD6">
        <w:rPr>
          <w:color w:val="00000A"/>
          <w:sz w:val="22"/>
          <w:szCs w:val="22"/>
        </w:rPr>
        <w:t>o</w:t>
      </w:r>
      <w:r w:rsidR="00560F03" w:rsidRPr="00283EAB">
        <w:rPr>
          <w:color w:val="00000A"/>
          <w:sz w:val="22"/>
          <w:szCs w:val="22"/>
        </w:rPr>
        <w:t xml:space="preserve"> zákona č. 89/2012 Sb., občanský zákoník, ve znění pozdějších předpisů (dále jen „</w:t>
      </w:r>
      <w:r w:rsidR="00560F03" w:rsidRPr="008D5ED3">
        <w:rPr>
          <w:i/>
          <w:color w:val="00000A"/>
          <w:sz w:val="22"/>
          <w:szCs w:val="22"/>
        </w:rPr>
        <w:t>občanský zákoník</w:t>
      </w:r>
      <w:r w:rsidR="00560F03" w:rsidRPr="00283EAB">
        <w:rPr>
          <w:color w:val="00000A"/>
          <w:sz w:val="22"/>
          <w:szCs w:val="22"/>
        </w:rPr>
        <w:t>“)</w:t>
      </w:r>
      <w:r w:rsidR="00560F03">
        <w:rPr>
          <w:color w:val="00000A"/>
          <w:sz w:val="22"/>
          <w:szCs w:val="22"/>
        </w:rPr>
        <w:t xml:space="preserve"> </w:t>
      </w:r>
      <w:r w:rsidRPr="00283EAB">
        <w:rPr>
          <w:color w:val="00000A"/>
          <w:sz w:val="22"/>
          <w:szCs w:val="22"/>
        </w:rPr>
        <w:t>smluvní strany na uzavření této</w:t>
      </w:r>
    </w:p>
    <w:p w14:paraId="61DEE39C" w14:textId="08FF6A64" w:rsidR="006555DC" w:rsidRPr="005F3675" w:rsidRDefault="00F54A3D" w:rsidP="00F54A3D">
      <w:pPr>
        <w:spacing w:line="264" w:lineRule="auto"/>
        <w:jc w:val="center"/>
        <w:rPr>
          <w:b/>
          <w:spacing w:val="70"/>
          <w:sz w:val="28"/>
          <w:szCs w:val="28"/>
        </w:rPr>
      </w:pPr>
      <w:r w:rsidRPr="005F3675">
        <w:rPr>
          <w:b/>
          <w:spacing w:val="70"/>
          <w:sz w:val="28"/>
          <w:szCs w:val="28"/>
        </w:rPr>
        <w:lastRenderedPageBreak/>
        <w:t>s</w:t>
      </w:r>
      <w:r w:rsidR="006555DC" w:rsidRPr="005F3675">
        <w:rPr>
          <w:b/>
          <w:spacing w:val="70"/>
          <w:sz w:val="28"/>
          <w:szCs w:val="28"/>
        </w:rPr>
        <w:t>mlouv</w:t>
      </w:r>
      <w:r w:rsidR="00692A57" w:rsidRPr="005F3675">
        <w:rPr>
          <w:b/>
          <w:spacing w:val="70"/>
          <w:sz w:val="28"/>
          <w:szCs w:val="28"/>
        </w:rPr>
        <w:t>y</w:t>
      </w:r>
      <w:r w:rsidR="006555DC" w:rsidRPr="005F3675">
        <w:rPr>
          <w:b/>
          <w:spacing w:val="70"/>
          <w:sz w:val="28"/>
          <w:szCs w:val="28"/>
        </w:rPr>
        <w:t xml:space="preserve"> o dílo </w:t>
      </w:r>
    </w:p>
    <w:p w14:paraId="3480CEE6" w14:textId="77777777" w:rsidR="00987ADE" w:rsidRDefault="00987ADE" w:rsidP="00EB0B31">
      <w:pPr>
        <w:spacing w:line="264" w:lineRule="auto"/>
        <w:jc w:val="center"/>
        <w:rPr>
          <w:rFonts w:eastAsiaTheme="minorHAnsi"/>
          <w:sz w:val="22"/>
          <w:szCs w:val="22"/>
          <w:lang w:eastAsia="en-US"/>
        </w:rPr>
      </w:pPr>
    </w:p>
    <w:p w14:paraId="389B76E7" w14:textId="425E3E17" w:rsidR="00560F03" w:rsidRPr="00283EAB" w:rsidRDefault="00923F11" w:rsidP="00EB0B31">
      <w:pPr>
        <w:spacing w:line="264" w:lineRule="auto"/>
        <w:jc w:val="center"/>
        <w:rPr>
          <w:rFonts w:eastAsiaTheme="minorHAnsi"/>
          <w:sz w:val="22"/>
          <w:szCs w:val="22"/>
          <w:lang w:eastAsia="en-US"/>
        </w:rPr>
      </w:pPr>
      <w:r w:rsidRPr="00283EAB">
        <w:rPr>
          <w:rFonts w:eastAsiaTheme="minorHAnsi"/>
          <w:sz w:val="22"/>
          <w:szCs w:val="22"/>
          <w:lang w:eastAsia="en-US"/>
        </w:rPr>
        <w:t>(dále jen „</w:t>
      </w:r>
      <w:r w:rsidRPr="00560F03">
        <w:rPr>
          <w:rFonts w:eastAsiaTheme="minorHAnsi"/>
          <w:i/>
          <w:sz w:val="22"/>
          <w:szCs w:val="22"/>
          <w:lang w:eastAsia="en-US"/>
        </w:rPr>
        <w:t>smlouva</w:t>
      </w:r>
      <w:r w:rsidRPr="00283EAB">
        <w:rPr>
          <w:rFonts w:eastAsiaTheme="minorHAnsi"/>
          <w:sz w:val="22"/>
          <w:szCs w:val="22"/>
          <w:lang w:eastAsia="en-US"/>
        </w:rPr>
        <w:t>“)</w:t>
      </w:r>
    </w:p>
    <w:p w14:paraId="3F2D44E6" w14:textId="77777777" w:rsidR="00560F03" w:rsidRDefault="00560F03" w:rsidP="00EB0B31">
      <w:pPr>
        <w:spacing w:line="264" w:lineRule="auto"/>
        <w:jc w:val="center"/>
        <w:rPr>
          <w:color w:val="00000A"/>
          <w:sz w:val="22"/>
          <w:szCs w:val="22"/>
        </w:rPr>
      </w:pPr>
    </w:p>
    <w:p w14:paraId="46B9023F" w14:textId="77777777" w:rsidR="00A62B2E" w:rsidRPr="00283EAB" w:rsidRDefault="00A62B2E" w:rsidP="00EB0B31">
      <w:pPr>
        <w:spacing w:line="264" w:lineRule="auto"/>
        <w:rPr>
          <w:sz w:val="22"/>
          <w:szCs w:val="22"/>
        </w:rPr>
      </w:pPr>
    </w:p>
    <w:p w14:paraId="42980ACC" w14:textId="77777777" w:rsidR="00A62B2E" w:rsidRDefault="00923F11" w:rsidP="00DF3C18">
      <w:pPr>
        <w:pStyle w:val="Nadpis1"/>
        <w:numPr>
          <w:ilvl w:val="0"/>
          <w:numId w:val="3"/>
        </w:numPr>
        <w:spacing w:line="264" w:lineRule="auto"/>
        <w:ind w:left="567" w:hanging="210"/>
        <w:jc w:val="center"/>
        <w:rPr>
          <w:color w:val="00000A"/>
          <w:sz w:val="22"/>
          <w:szCs w:val="22"/>
        </w:rPr>
      </w:pPr>
      <w:r w:rsidRPr="00400CCE">
        <w:rPr>
          <w:color w:val="00000A"/>
          <w:sz w:val="22"/>
          <w:szCs w:val="22"/>
        </w:rPr>
        <w:t>Předmět smlouvy</w:t>
      </w:r>
    </w:p>
    <w:p w14:paraId="5DE2FAC4" w14:textId="77777777" w:rsidR="00AD7F68" w:rsidRPr="00400CCE" w:rsidRDefault="00AD7F68" w:rsidP="00AD7F68">
      <w:pPr>
        <w:pStyle w:val="Nadpis1"/>
        <w:spacing w:line="264" w:lineRule="auto"/>
        <w:ind w:left="567"/>
        <w:rPr>
          <w:color w:val="00000A"/>
          <w:sz w:val="22"/>
          <w:szCs w:val="22"/>
        </w:rPr>
      </w:pPr>
    </w:p>
    <w:p w14:paraId="181ADE1C" w14:textId="0AD73F9C" w:rsidR="00441F25" w:rsidRPr="00361E82" w:rsidRDefault="00923F11"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0211D8">
        <w:rPr>
          <w:rFonts w:asciiTheme="minorHAnsi" w:hAnsiTheme="minorHAnsi" w:cstheme="minorHAnsi"/>
          <w:color w:val="00000A"/>
        </w:rPr>
        <w:t xml:space="preserve">Zhotovitel se touto smlouvou zavazuje provést pro objednatele řádně a včas, na svůj náklad a nebezpečí, sjednané dílo </w:t>
      </w:r>
      <w:r w:rsidR="00073538" w:rsidRPr="000211D8">
        <w:rPr>
          <w:rFonts w:asciiTheme="minorHAnsi" w:hAnsiTheme="minorHAnsi" w:cstheme="minorHAnsi"/>
          <w:color w:val="00000A"/>
        </w:rPr>
        <w:t xml:space="preserve">a </w:t>
      </w:r>
      <w:r w:rsidR="00501BB9" w:rsidRPr="000211D8">
        <w:rPr>
          <w:rFonts w:asciiTheme="minorHAnsi" w:hAnsiTheme="minorHAnsi" w:cstheme="minorHAnsi"/>
          <w:color w:val="00000A"/>
        </w:rPr>
        <w:t xml:space="preserve">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 xml:space="preserve">dle této smlouvy a objednatel se zavazuje za provedené dílo </w:t>
      </w:r>
      <w:r w:rsidR="00073538" w:rsidRPr="000211D8">
        <w:rPr>
          <w:rFonts w:asciiTheme="minorHAnsi" w:hAnsiTheme="minorHAnsi" w:cstheme="minorHAnsi"/>
          <w:color w:val="00000A"/>
        </w:rPr>
        <w:t>a</w:t>
      </w:r>
      <w:r w:rsidR="00501BB9" w:rsidRPr="000211D8">
        <w:rPr>
          <w:rFonts w:asciiTheme="minorHAnsi" w:hAnsiTheme="minorHAnsi" w:cstheme="minorHAnsi"/>
          <w:color w:val="00000A"/>
        </w:rPr>
        <w:t xml:space="preserve"> 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zaplatit zhotoviteli cenu ve výši a za podmínek sjednaných v</w:t>
      </w:r>
      <w:r w:rsidR="00CE373E">
        <w:rPr>
          <w:rFonts w:asciiTheme="minorHAnsi" w:hAnsiTheme="minorHAnsi" w:cstheme="minorHAnsi"/>
          <w:color w:val="00000A"/>
        </w:rPr>
        <w:t> </w:t>
      </w:r>
      <w:r w:rsidRPr="000211D8">
        <w:rPr>
          <w:rFonts w:asciiTheme="minorHAnsi" w:hAnsiTheme="minorHAnsi" w:cstheme="minorHAnsi"/>
          <w:color w:val="00000A"/>
        </w:rPr>
        <w:t>této smlouvě.</w:t>
      </w:r>
    </w:p>
    <w:p w14:paraId="1618947C" w14:textId="791E6A6A" w:rsidR="009D43EC" w:rsidRPr="00361E82" w:rsidRDefault="00DA71E9"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361E82">
        <w:rPr>
          <w:rFonts w:asciiTheme="minorHAnsi" w:hAnsiTheme="minorHAnsi" w:cstheme="minorHAnsi"/>
          <w:color w:val="00000A"/>
        </w:rPr>
        <w:t>Předmětem plnění je předprojektová a projektová činnost, inženýrská činnost včetně poskytnutí součinnosti v průběhu zadávacího řízení veřejné zakázky na stavební práce v souvislosti s</w:t>
      </w:r>
      <w:r w:rsidR="00294BD0" w:rsidRPr="00361E82">
        <w:rPr>
          <w:rFonts w:asciiTheme="minorHAnsi" w:hAnsiTheme="minorHAnsi" w:cstheme="minorHAnsi"/>
          <w:color w:val="00000A"/>
        </w:rPr>
        <w:t xml:space="preserve"> přípravou stavby </w:t>
      </w:r>
      <w:r w:rsidR="00305F73" w:rsidRPr="00305F73">
        <w:rPr>
          <w:rFonts w:asciiTheme="minorHAnsi" w:hAnsiTheme="minorHAnsi" w:cstheme="minorHAnsi"/>
          <w:i/>
          <w:color w:val="00000A"/>
        </w:rPr>
        <w:t xml:space="preserve">Obecní dům v Dolních Nivách </w:t>
      </w:r>
      <w:r w:rsidR="00361E82" w:rsidRPr="00361E82">
        <w:rPr>
          <w:color w:val="auto"/>
          <w:lang w:eastAsia="ar-SA"/>
        </w:rPr>
        <w:t>(dále jen „stavba")</w:t>
      </w:r>
      <w:r w:rsidR="00361E82">
        <w:rPr>
          <w:color w:val="auto"/>
          <w:lang w:eastAsia="ar-SA"/>
        </w:rPr>
        <w:t xml:space="preserve"> </w:t>
      </w:r>
      <w:r w:rsidRPr="00361E82">
        <w:rPr>
          <w:rFonts w:asciiTheme="minorHAnsi" w:hAnsiTheme="minorHAnsi" w:cstheme="minorHAnsi"/>
          <w:color w:val="00000A"/>
        </w:rPr>
        <w:t xml:space="preserve">pro </w:t>
      </w:r>
      <w:r w:rsidR="00294BD0" w:rsidRPr="00361E82">
        <w:rPr>
          <w:rFonts w:asciiTheme="minorHAnsi" w:hAnsiTheme="minorHAnsi" w:cstheme="minorHAnsi"/>
          <w:color w:val="00000A"/>
        </w:rPr>
        <w:t>objednatele</w:t>
      </w:r>
      <w:r w:rsidR="0009445E" w:rsidRPr="00361E82">
        <w:rPr>
          <w:rFonts w:asciiTheme="minorHAnsi" w:hAnsiTheme="minorHAnsi" w:cstheme="minorHAnsi"/>
          <w:color w:val="00000A"/>
        </w:rPr>
        <w:t>.</w:t>
      </w:r>
      <w:r w:rsidR="00361E82" w:rsidRPr="00361E82">
        <w:t xml:space="preserve"> </w:t>
      </w:r>
    </w:p>
    <w:p w14:paraId="65DBBE4A" w14:textId="1FFE8843" w:rsidR="00361E82" w:rsidRPr="00361E82" w:rsidRDefault="00294BD0"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361E82">
        <w:rPr>
          <w:color w:val="auto"/>
          <w:lang w:eastAsia="ar-SA"/>
        </w:rPr>
        <w:t>Zhotovitel provede dílo dle této smlouvy tím, že řádně a včas zpracuje</w:t>
      </w:r>
      <w:r w:rsidR="00FC6E2C">
        <w:rPr>
          <w:color w:val="auto"/>
          <w:lang w:eastAsia="ar-SA"/>
        </w:rPr>
        <w:t xml:space="preserve"> dokumentaci </w:t>
      </w:r>
      <w:r w:rsidRPr="00361E82">
        <w:rPr>
          <w:color w:val="auto"/>
          <w:lang w:eastAsia="ar-SA"/>
        </w:rPr>
        <w:t xml:space="preserve"> pro</w:t>
      </w:r>
      <w:r w:rsidR="00FC6E2C">
        <w:rPr>
          <w:color w:val="auto"/>
          <w:lang w:eastAsia="ar-SA"/>
        </w:rPr>
        <w:t xml:space="preserve"> odstranění staveb a pro</w:t>
      </w:r>
      <w:r w:rsidRPr="00361E82">
        <w:rPr>
          <w:color w:val="auto"/>
          <w:lang w:eastAsia="ar-SA"/>
        </w:rPr>
        <w:t xml:space="preserve"> povolení stavby a pro provádění stavby (dále jen „projektová dokumentace“) v souladu se zákonem č. 283/2021 Sb., stavební zákon, ve znění pozdějších předpisů a zajistí výkon inženýrské činnosti v souladu s veškerými pokyny a podklady předanými objednatelem zhotoviteli v rozsahu této smlouvy a dle obecně závazných právních předpisů, ČSN, ČN, EN a ostatních norem pro přípravu a realizaci stavby. Projektová dokumentace bude zahrnovat komplexní řešení předmětné stavby umožňující vydání kolaudačního souhlasu</w:t>
      </w:r>
      <w:r w:rsidR="00FC6E2C">
        <w:rPr>
          <w:color w:val="auto"/>
          <w:lang w:eastAsia="ar-SA"/>
        </w:rPr>
        <w:t xml:space="preserve"> (ů)</w:t>
      </w:r>
      <w:r w:rsidRPr="00361E82">
        <w:rPr>
          <w:color w:val="auto"/>
          <w:lang w:eastAsia="ar-SA"/>
        </w:rPr>
        <w:t xml:space="preserve"> dle stavebního zákona. Podkladem pro uzavření smlouvy je nabídka zhotovitele </w:t>
      </w:r>
      <w:r w:rsidR="00361E82">
        <w:rPr>
          <w:color w:val="auto"/>
          <w:lang w:eastAsia="ar-SA"/>
        </w:rPr>
        <w:t xml:space="preserve">podaná </w:t>
      </w:r>
      <w:r w:rsidRPr="00361E82">
        <w:rPr>
          <w:color w:val="auto"/>
          <w:lang w:eastAsia="ar-SA"/>
        </w:rPr>
        <w:t xml:space="preserve">dne </w:t>
      </w:r>
      <w:r w:rsidRPr="00361E82">
        <w:rPr>
          <w:color w:val="auto"/>
          <w:highlight w:val="lightGray"/>
          <w:lang w:eastAsia="ar-SA"/>
        </w:rPr>
        <w:t>…………….</w:t>
      </w:r>
      <w:r w:rsidRPr="00361E82">
        <w:rPr>
          <w:color w:val="auto"/>
          <w:lang w:eastAsia="ar-SA"/>
        </w:rPr>
        <w:t xml:space="preserve"> na akci: </w:t>
      </w:r>
      <w:r w:rsidR="00305F73" w:rsidRPr="00305F73">
        <w:rPr>
          <w:i/>
          <w:color w:val="auto"/>
          <w:lang w:eastAsia="ar-SA"/>
        </w:rPr>
        <w:t xml:space="preserve">Obecní dům v Dolních </w:t>
      </w:r>
      <w:proofErr w:type="gramStart"/>
      <w:r w:rsidR="00305F73" w:rsidRPr="00305F73">
        <w:rPr>
          <w:i/>
          <w:color w:val="auto"/>
          <w:lang w:eastAsia="ar-SA"/>
        </w:rPr>
        <w:t>Nivách - projektová</w:t>
      </w:r>
      <w:proofErr w:type="gramEnd"/>
      <w:r w:rsidR="00305F73" w:rsidRPr="00305F73">
        <w:rPr>
          <w:i/>
          <w:color w:val="auto"/>
          <w:lang w:eastAsia="ar-SA"/>
        </w:rPr>
        <w:t xml:space="preserve"> dokumentace</w:t>
      </w:r>
      <w:r w:rsidRPr="00361E82">
        <w:rPr>
          <w:color w:val="auto"/>
          <w:lang w:eastAsia="ar-SA"/>
        </w:rPr>
        <w:t xml:space="preserve">. </w:t>
      </w:r>
      <w:r w:rsidR="00361E82">
        <w:rPr>
          <w:color w:val="auto"/>
          <w:lang w:eastAsia="ar-SA"/>
        </w:rPr>
        <w:t>P</w:t>
      </w:r>
      <w:r w:rsidRPr="00361E82">
        <w:rPr>
          <w:color w:val="auto"/>
          <w:lang w:eastAsia="ar-SA"/>
        </w:rPr>
        <w:t xml:space="preserve">odkladem pro zpracování projektové dokumentace </w:t>
      </w:r>
      <w:r w:rsidR="00361E82">
        <w:rPr>
          <w:color w:val="auto"/>
          <w:lang w:eastAsia="ar-SA"/>
        </w:rPr>
        <w:t xml:space="preserve">je </w:t>
      </w:r>
      <w:r w:rsidRPr="00361E82">
        <w:rPr>
          <w:color w:val="auto"/>
          <w:lang w:eastAsia="ar-SA"/>
        </w:rPr>
        <w:t xml:space="preserve">studie zpracovaná </w:t>
      </w:r>
      <w:r w:rsidR="00361E82" w:rsidRPr="00361E82">
        <w:rPr>
          <w:color w:val="auto"/>
          <w:lang w:eastAsia="ar-SA"/>
        </w:rPr>
        <w:t xml:space="preserve">Ing. Martinem Dědičem, IČO: 76429911 ve spolupráci s Ing. Alešem Kaňkovským a </w:t>
      </w:r>
      <w:proofErr w:type="spellStart"/>
      <w:r w:rsidR="00361E82" w:rsidRPr="00361E82">
        <w:rPr>
          <w:color w:val="auto"/>
          <w:lang w:eastAsia="ar-SA"/>
        </w:rPr>
        <w:t>Ing.arch</w:t>
      </w:r>
      <w:proofErr w:type="spellEnd"/>
      <w:r w:rsidR="00361E82" w:rsidRPr="00361E82">
        <w:rPr>
          <w:color w:val="auto"/>
          <w:lang w:eastAsia="ar-SA"/>
        </w:rPr>
        <w:t>. Jakubem Konířem v 12/2021</w:t>
      </w:r>
      <w:r w:rsidRPr="00361E82">
        <w:rPr>
          <w:color w:val="auto"/>
          <w:lang w:eastAsia="ar-SA"/>
        </w:rPr>
        <w:t>.</w:t>
      </w:r>
    </w:p>
    <w:p w14:paraId="03F72DBD" w14:textId="32453C69" w:rsidR="00294BD0" w:rsidRDefault="00294BD0" w:rsidP="002821F4">
      <w:pPr>
        <w:pStyle w:val="Zkladntext2"/>
        <w:spacing w:before="120" w:line="264" w:lineRule="auto"/>
        <w:ind w:firstLine="567"/>
        <w:rPr>
          <w:b/>
          <w:color w:val="auto"/>
          <w:lang w:eastAsia="ar-SA"/>
        </w:rPr>
      </w:pPr>
      <w:r w:rsidRPr="00361E82">
        <w:rPr>
          <w:b/>
          <w:color w:val="auto"/>
          <w:lang w:eastAsia="ar-SA"/>
        </w:rPr>
        <w:t>Dílem se rozumí především:</w:t>
      </w:r>
    </w:p>
    <w:p w14:paraId="10B7946D" w14:textId="77777777" w:rsidR="00361E82" w:rsidRPr="00361E82" w:rsidRDefault="00361E82" w:rsidP="002821F4">
      <w:pPr>
        <w:pStyle w:val="Zkladntext2"/>
        <w:spacing w:before="120" w:line="264" w:lineRule="auto"/>
        <w:ind w:left="567"/>
        <w:rPr>
          <w:rFonts w:asciiTheme="minorHAnsi" w:hAnsiTheme="minorHAnsi" w:cstheme="minorHAnsi"/>
          <w:color w:val="00000A"/>
        </w:rPr>
      </w:pPr>
      <w:r w:rsidRPr="00361E82">
        <w:rPr>
          <w:rFonts w:asciiTheme="minorHAnsi" w:hAnsiTheme="minorHAnsi" w:cstheme="minorHAnsi"/>
          <w:color w:val="00000A"/>
        </w:rPr>
        <w:t>a)</w:t>
      </w:r>
      <w:r w:rsidRPr="00361E82">
        <w:rPr>
          <w:rFonts w:asciiTheme="minorHAnsi" w:hAnsiTheme="minorHAnsi" w:cstheme="minorHAnsi"/>
          <w:color w:val="00000A"/>
        </w:rPr>
        <w:tab/>
        <w:t>zpracování všech stupňů projektové dokumentace a zajištění vyjádření všech dotčených orgánů a správců sítí;</w:t>
      </w:r>
    </w:p>
    <w:p w14:paraId="63F1CD53" w14:textId="60EFBA8D" w:rsidR="00350C43" w:rsidRDefault="00361E82" w:rsidP="00350C43">
      <w:pPr>
        <w:pStyle w:val="Zkladntext2"/>
        <w:spacing w:before="120" w:line="264" w:lineRule="auto"/>
        <w:ind w:left="567"/>
        <w:rPr>
          <w:rFonts w:asciiTheme="minorHAnsi" w:hAnsiTheme="minorHAnsi" w:cstheme="minorHAnsi"/>
          <w:color w:val="00000A"/>
        </w:rPr>
      </w:pPr>
      <w:bookmarkStart w:id="1" w:name="_Hlk185745418"/>
      <w:r w:rsidRPr="00361E82">
        <w:rPr>
          <w:rFonts w:asciiTheme="minorHAnsi" w:hAnsiTheme="minorHAnsi" w:cstheme="minorHAnsi"/>
          <w:color w:val="00000A"/>
        </w:rPr>
        <w:t>b)</w:t>
      </w:r>
      <w:r w:rsidRPr="00361E82">
        <w:rPr>
          <w:rFonts w:asciiTheme="minorHAnsi" w:hAnsiTheme="minorHAnsi" w:cstheme="minorHAnsi"/>
          <w:color w:val="00000A"/>
        </w:rPr>
        <w:tab/>
      </w:r>
      <w:r w:rsidR="00350C43">
        <w:rPr>
          <w:rFonts w:asciiTheme="minorHAnsi" w:hAnsiTheme="minorHAnsi" w:cstheme="minorHAnsi"/>
          <w:color w:val="00000A"/>
        </w:rPr>
        <w:t>z</w:t>
      </w:r>
      <w:r w:rsidR="001C1854" w:rsidRPr="001C1854">
        <w:rPr>
          <w:rFonts w:asciiTheme="minorHAnsi" w:hAnsiTheme="minorHAnsi" w:cstheme="minorHAnsi"/>
          <w:color w:val="00000A"/>
        </w:rPr>
        <w:t>aměření stávajícího stavu demolovan</w:t>
      </w:r>
      <w:r w:rsidR="00350C43">
        <w:rPr>
          <w:rFonts w:asciiTheme="minorHAnsi" w:hAnsiTheme="minorHAnsi" w:cstheme="minorHAnsi"/>
          <w:color w:val="00000A"/>
        </w:rPr>
        <w:t>ých</w:t>
      </w:r>
      <w:r w:rsidR="001C1854" w:rsidRPr="001C1854">
        <w:rPr>
          <w:rFonts w:asciiTheme="minorHAnsi" w:hAnsiTheme="minorHAnsi" w:cstheme="minorHAnsi"/>
          <w:color w:val="00000A"/>
        </w:rPr>
        <w:t xml:space="preserve"> budov a geodetické zaměření zájmové lokality pro potřeby projektové přípravy</w:t>
      </w:r>
      <w:r w:rsidR="00350C43" w:rsidRPr="00361E82">
        <w:rPr>
          <w:rFonts w:asciiTheme="minorHAnsi" w:hAnsiTheme="minorHAnsi" w:cstheme="minorHAnsi"/>
          <w:color w:val="00000A"/>
        </w:rPr>
        <w:t>;</w:t>
      </w:r>
      <w:r w:rsidR="001C1854" w:rsidRPr="001C1854">
        <w:rPr>
          <w:rFonts w:asciiTheme="minorHAnsi" w:hAnsiTheme="minorHAnsi" w:cstheme="minorHAnsi"/>
          <w:color w:val="00000A"/>
        </w:rPr>
        <w:t xml:space="preserve"> </w:t>
      </w:r>
    </w:p>
    <w:p w14:paraId="6A44B762" w14:textId="1597CF59" w:rsidR="00350C43" w:rsidRPr="00350C43" w:rsidRDefault="00361E82" w:rsidP="00350C43">
      <w:pPr>
        <w:pStyle w:val="Zkladntext2"/>
        <w:spacing w:before="120" w:line="264" w:lineRule="auto"/>
        <w:ind w:left="567"/>
        <w:rPr>
          <w:rFonts w:asciiTheme="minorHAnsi" w:hAnsiTheme="minorHAnsi" w:cstheme="minorHAnsi"/>
          <w:color w:val="00000A"/>
        </w:rPr>
      </w:pPr>
      <w:r w:rsidRPr="00361E82">
        <w:rPr>
          <w:rFonts w:asciiTheme="minorHAnsi" w:hAnsiTheme="minorHAnsi" w:cstheme="minorHAnsi"/>
          <w:color w:val="00000A"/>
        </w:rPr>
        <w:t>c)</w:t>
      </w:r>
      <w:r w:rsidRPr="00361E82">
        <w:rPr>
          <w:rFonts w:asciiTheme="minorHAnsi" w:hAnsiTheme="minorHAnsi" w:cstheme="minorHAnsi"/>
          <w:color w:val="00000A"/>
        </w:rPr>
        <w:tab/>
        <w:t xml:space="preserve">provedení potřebných průzkumů pro potřeby projektové přípravy </w:t>
      </w:r>
      <w:r w:rsidR="00350C43" w:rsidRPr="00350C43">
        <w:rPr>
          <w:rFonts w:asciiTheme="minorHAnsi" w:hAnsiTheme="minorHAnsi" w:cstheme="minorHAnsi"/>
          <w:color w:val="00000A"/>
        </w:rPr>
        <w:t>v min. rozsahu:</w:t>
      </w:r>
    </w:p>
    <w:p w14:paraId="693C0E8E" w14:textId="0F48451C"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i</w:t>
      </w:r>
      <w:r w:rsidRPr="00350C43">
        <w:rPr>
          <w:rFonts w:asciiTheme="minorHAnsi" w:hAnsiTheme="minorHAnsi" w:cstheme="minorHAnsi"/>
          <w:color w:val="00000A"/>
        </w:rPr>
        <w:t xml:space="preserve">nženýrsko-geologický průzkum stavbou dotčených pozemků (dále jen „IG průzkum“) a zachycení jeho výsledků ve formě závěrečné zprávy IG průzkumu, která bude podkladem pro zpracování následné projektové dokumentace; </w:t>
      </w:r>
    </w:p>
    <w:p w14:paraId="40074344" w14:textId="4774B5CC"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 xml:space="preserve">- </w:t>
      </w:r>
      <w:r w:rsidRPr="00350C43">
        <w:rPr>
          <w:rFonts w:asciiTheme="minorHAnsi" w:hAnsiTheme="minorHAnsi" w:cstheme="minorHAnsi"/>
          <w:color w:val="00000A"/>
        </w:rPr>
        <w:tab/>
      </w:r>
      <w:r>
        <w:rPr>
          <w:rFonts w:asciiTheme="minorHAnsi" w:hAnsiTheme="minorHAnsi" w:cstheme="minorHAnsi"/>
          <w:color w:val="00000A"/>
        </w:rPr>
        <w:t>r</w:t>
      </w:r>
      <w:r w:rsidRPr="00350C43">
        <w:rPr>
          <w:rFonts w:asciiTheme="minorHAnsi" w:hAnsiTheme="minorHAnsi" w:cstheme="minorHAnsi"/>
          <w:color w:val="00000A"/>
        </w:rPr>
        <w:t>adonový průzkum;</w:t>
      </w:r>
    </w:p>
    <w:p w14:paraId="71AC4DD5" w14:textId="3A16A3B8"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h</w:t>
      </w:r>
      <w:r w:rsidRPr="00350C43">
        <w:rPr>
          <w:rFonts w:asciiTheme="minorHAnsi" w:hAnsiTheme="minorHAnsi" w:cstheme="minorHAnsi"/>
          <w:color w:val="00000A"/>
        </w:rPr>
        <w:t>ydrogeologický průzkum včetně zajištění hydrogeologického posudku ke zjištění hladiny spodní vody;</w:t>
      </w:r>
    </w:p>
    <w:p w14:paraId="7A32E52D" w14:textId="669F71E4"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p</w:t>
      </w:r>
      <w:r w:rsidRPr="00350C43">
        <w:rPr>
          <w:rFonts w:asciiTheme="minorHAnsi" w:hAnsiTheme="minorHAnsi" w:cstheme="minorHAnsi"/>
          <w:color w:val="00000A"/>
        </w:rPr>
        <w:t>růzkum s ohledem na rizika vyplývající z existence bludných proudů;</w:t>
      </w:r>
    </w:p>
    <w:p w14:paraId="06DB6257" w14:textId="77777777" w:rsid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 xml:space="preserve">- </w:t>
      </w:r>
      <w:r w:rsidRPr="00350C43">
        <w:rPr>
          <w:rFonts w:asciiTheme="minorHAnsi" w:hAnsiTheme="minorHAnsi" w:cstheme="minorHAnsi"/>
          <w:color w:val="00000A"/>
        </w:rPr>
        <w:tab/>
      </w:r>
      <w:r>
        <w:rPr>
          <w:rFonts w:asciiTheme="minorHAnsi" w:hAnsiTheme="minorHAnsi" w:cstheme="minorHAnsi"/>
          <w:color w:val="00000A"/>
        </w:rPr>
        <w:t>v</w:t>
      </w:r>
      <w:r w:rsidRPr="00350C43">
        <w:rPr>
          <w:rFonts w:asciiTheme="minorHAnsi" w:hAnsiTheme="minorHAnsi" w:cstheme="minorHAnsi"/>
          <w:color w:val="00000A"/>
        </w:rPr>
        <w:t>sakovací zkoušky</w:t>
      </w:r>
    </w:p>
    <w:p w14:paraId="15F78C24" w14:textId="0B40B836" w:rsidR="00361E82" w:rsidRPr="00361E82" w:rsidRDefault="00350C43" w:rsidP="00350C43">
      <w:pPr>
        <w:pStyle w:val="Zkladntext2"/>
        <w:spacing w:line="264" w:lineRule="auto"/>
        <w:ind w:left="709"/>
        <w:rPr>
          <w:rFonts w:asciiTheme="minorHAnsi" w:hAnsiTheme="minorHAnsi" w:cstheme="minorHAnsi"/>
          <w:color w:val="00000A"/>
        </w:rPr>
      </w:pPr>
      <w:r w:rsidRPr="00305F73">
        <w:rPr>
          <w:rFonts w:asciiTheme="minorHAnsi" w:hAnsiTheme="minorHAnsi" w:cstheme="minorHAnsi"/>
          <w:color w:val="00000A"/>
        </w:rPr>
        <w:t xml:space="preserve">- </w:t>
      </w:r>
      <w:r w:rsidRPr="00305F73">
        <w:rPr>
          <w:rFonts w:asciiTheme="minorHAnsi" w:hAnsiTheme="minorHAnsi" w:cstheme="minorHAnsi"/>
          <w:color w:val="00000A"/>
        </w:rPr>
        <w:tab/>
      </w:r>
      <w:r w:rsidR="00361E82" w:rsidRPr="00305F73">
        <w:rPr>
          <w:rFonts w:asciiTheme="minorHAnsi" w:hAnsiTheme="minorHAnsi" w:cstheme="minorHAnsi"/>
          <w:color w:val="00000A"/>
        </w:rPr>
        <w:t>zpracování průzkumu výskytu materiálů s obsahem azbestu;</w:t>
      </w:r>
    </w:p>
    <w:bookmarkEnd w:id="1"/>
    <w:p w14:paraId="54C8032A" w14:textId="4C585A5D" w:rsidR="00361E82" w:rsidRPr="00361E82" w:rsidRDefault="00305F73" w:rsidP="002821F4">
      <w:pPr>
        <w:pStyle w:val="Zkladntext2"/>
        <w:spacing w:before="120" w:line="264" w:lineRule="auto"/>
        <w:ind w:left="567"/>
        <w:rPr>
          <w:rFonts w:asciiTheme="minorHAnsi" w:hAnsiTheme="minorHAnsi" w:cstheme="minorHAnsi"/>
          <w:color w:val="00000A"/>
        </w:rPr>
      </w:pPr>
      <w:r w:rsidRPr="002C2E7F">
        <w:rPr>
          <w:rFonts w:asciiTheme="minorHAnsi" w:hAnsiTheme="minorHAnsi" w:cstheme="minorHAnsi"/>
          <w:color w:val="00000A"/>
        </w:rPr>
        <w:t>d</w:t>
      </w:r>
      <w:r w:rsidR="00361E82" w:rsidRPr="002C2E7F">
        <w:rPr>
          <w:rFonts w:asciiTheme="minorHAnsi" w:hAnsiTheme="minorHAnsi" w:cstheme="minorHAnsi"/>
          <w:color w:val="00000A"/>
        </w:rPr>
        <w:t>)</w:t>
      </w:r>
      <w:r w:rsidR="00361E82" w:rsidRPr="002C2E7F">
        <w:rPr>
          <w:rFonts w:asciiTheme="minorHAnsi" w:hAnsiTheme="minorHAnsi" w:cstheme="minorHAnsi"/>
          <w:color w:val="00000A"/>
        </w:rPr>
        <w:tab/>
        <w:t>vzájemn</w:t>
      </w:r>
      <w:r w:rsidR="00FC6E2C" w:rsidRPr="002C2E7F">
        <w:rPr>
          <w:rFonts w:asciiTheme="minorHAnsi" w:hAnsiTheme="minorHAnsi" w:cstheme="minorHAnsi"/>
          <w:color w:val="00000A"/>
        </w:rPr>
        <w:t>é</w:t>
      </w:r>
      <w:r w:rsidR="00361E82" w:rsidRPr="002C2E7F">
        <w:rPr>
          <w:rFonts w:asciiTheme="minorHAnsi" w:hAnsiTheme="minorHAnsi" w:cstheme="minorHAnsi"/>
          <w:color w:val="00000A"/>
        </w:rPr>
        <w:t xml:space="preserve"> konzultac</w:t>
      </w:r>
      <w:r w:rsidR="00FC6E2C" w:rsidRPr="002C2E7F">
        <w:rPr>
          <w:rFonts w:asciiTheme="minorHAnsi" w:hAnsiTheme="minorHAnsi" w:cstheme="minorHAnsi"/>
          <w:color w:val="00000A"/>
        </w:rPr>
        <w:t>e</w:t>
      </w:r>
      <w:r w:rsidR="00361E82" w:rsidRPr="002C2E7F">
        <w:rPr>
          <w:rFonts w:asciiTheme="minorHAnsi" w:hAnsiTheme="minorHAnsi" w:cstheme="minorHAnsi"/>
          <w:color w:val="00000A"/>
        </w:rPr>
        <w:t xml:space="preserve"> </w:t>
      </w:r>
      <w:r w:rsidR="00F10683" w:rsidRPr="002C2E7F">
        <w:rPr>
          <w:rFonts w:asciiTheme="minorHAnsi" w:hAnsiTheme="minorHAnsi" w:cstheme="minorHAnsi"/>
          <w:color w:val="00000A"/>
        </w:rPr>
        <w:t xml:space="preserve">s objednatelem </w:t>
      </w:r>
      <w:r w:rsidR="00361E82" w:rsidRPr="002C2E7F">
        <w:rPr>
          <w:rFonts w:asciiTheme="minorHAnsi" w:hAnsiTheme="minorHAnsi" w:cstheme="minorHAnsi"/>
          <w:color w:val="00000A"/>
        </w:rPr>
        <w:t>před zahájením projekčních prací;</w:t>
      </w:r>
      <w:r w:rsidR="00361E82" w:rsidRPr="00361E82">
        <w:rPr>
          <w:rFonts w:asciiTheme="minorHAnsi" w:hAnsiTheme="minorHAnsi" w:cstheme="minorHAnsi"/>
          <w:color w:val="00000A"/>
        </w:rPr>
        <w:t xml:space="preserve">  </w:t>
      </w:r>
    </w:p>
    <w:p w14:paraId="182E440B" w14:textId="276658F1"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e</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návrh nových technologií z hlediska energetické náročnosti (zateplení, zastínění, zdroj vytápění, osvětlení, osazení fotovoltaických a solárních systémů apod.) s cílem zajistit optimální řešení z pohledu ekonomického, energetického a životního prostředí s využitím primární energie z obnovitelných zdrojů;</w:t>
      </w:r>
    </w:p>
    <w:p w14:paraId="41F50F0C" w14:textId="664D27B9"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f</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projektové dokumentace v souladu s příslušnými právními předpisy zejména:</w:t>
      </w:r>
    </w:p>
    <w:p w14:paraId="714F09E9" w14:textId="7777777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zákonem č. 283/2021 Sb., stavební zákon, ve znění pozdějších předpisů </w:t>
      </w:r>
    </w:p>
    <w:p w14:paraId="003C2596" w14:textId="7777777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lastRenderedPageBreak/>
        <w:t>-</w:t>
      </w:r>
      <w:r w:rsidRPr="00361E82">
        <w:rPr>
          <w:rFonts w:asciiTheme="minorHAnsi" w:hAnsiTheme="minorHAnsi" w:cstheme="minorHAnsi"/>
          <w:color w:val="00000A"/>
        </w:rPr>
        <w:tab/>
        <w:t>vyhláškou č. 146/2024 Sb., o požadavcích na výstavbu, v platném znění</w:t>
      </w:r>
    </w:p>
    <w:p w14:paraId="1E7A9B60" w14:textId="452B887E"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406/2000 Sb., o hospodaření energií, ve znění pozdějších předpisů a příslušných prováděcích vyhlášek (vyhláška č. 264/2020 Sb. o energetické náročnosti budov, ve znění pozdějších předpisů)</w:t>
      </w:r>
    </w:p>
    <w:p w14:paraId="60A767F9" w14:textId="3220304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100/2001 Sb., o posuzování vlivů na životní prostředí a o změně některých souvisejících zákonů, ve znění pozdějších předpisů</w:t>
      </w:r>
    </w:p>
    <w:p w14:paraId="114CA93B" w14:textId="17E8D9DB"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vyhláškou č. 131/2024 Sb., o dokumentaci staveb, ve znění pozdějších předpisů</w:t>
      </w:r>
    </w:p>
    <w:p w14:paraId="4504F3E1" w14:textId="5AFA53AA"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134/2016 Sb., o zadávání veřejných zakázek, ve znění pozdějších předpisů</w:t>
      </w:r>
    </w:p>
    <w:p w14:paraId="6A0CE876" w14:textId="506887EF"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vyhláškou č. 169/2016 Sb., o stanovení rozsahu dokumentace veřejné zakázky na stavební práce a soupisu stavebních prací, dodávek a služeb s výkazem výměr, ve znění pozdějších předpisů</w:t>
      </w:r>
    </w:p>
    <w:p w14:paraId="0C3EDC06" w14:textId="5533BA3C"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114/1992 Sb., o ochraně přírody a krajiny, ve znění pozdějších předpisů</w:t>
      </w:r>
    </w:p>
    <w:p w14:paraId="628B8DE5" w14:textId="3C7C648B"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334/1992 Sb., o ochraně zemědělského půdního fondu, ve znění pozdějších předpisů a za dodržování platných právních předpisů Evropské unie a vnitrostátních environmentálních právních předpisů zejména Směrnicí Evropského parlamentu a Rady Evropské unie 2015/2193 ze dne 25. listopadu 2015 o omezování emisí některých znečišťujících látek do ovzduší ze středních spalovacích zařízení;</w:t>
      </w:r>
    </w:p>
    <w:p w14:paraId="0FE9DF4D" w14:textId="203149D2" w:rsidR="002821F4" w:rsidRPr="002821F4"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g</w:t>
      </w:r>
      <w:r w:rsidR="00361E82" w:rsidRPr="002821F4">
        <w:rPr>
          <w:rFonts w:asciiTheme="minorHAnsi" w:hAnsiTheme="minorHAnsi" w:cstheme="minorHAnsi"/>
          <w:color w:val="00000A"/>
        </w:rPr>
        <w:t>)</w:t>
      </w:r>
      <w:r w:rsidR="00361E82" w:rsidRPr="002821F4">
        <w:rPr>
          <w:rFonts w:asciiTheme="minorHAnsi" w:hAnsiTheme="minorHAnsi" w:cstheme="minorHAnsi"/>
          <w:color w:val="00000A"/>
        </w:rPr>
        <w:tab/>
        <w:t xml:space="preserve">zpracování projektové dokumentace bude v souladu s dotčenými cíli a zásadami udržitelného rozvoje a technickými pokyny k uplatňování zásady DNSH, tj. „Do No </w:t>
      </w:r>
      <w:proofErr w:type="spellStart"/>
      <w:r w:rsidR="00361E82" w:rsidRPr="002821F4">
        <w:rPr>
          <w:rFonts w:asciiTheme="minorHAnsi" w:hAnsiTheme="minorHAnsi" w:cstheme="minorHAnsi"/>
          <w:color w:val="00000A"/>
        </w:rPr>
        <w:t>Significant</w:t>
      </w:r>
      <w:proofErr w:type="spellEnd"/>
      <w:r w:rsidR="00361E82" w:rsidRPr="002821F4">
        <w:rPr>
          <w:rFonts w:asciiTheme="minorHAnsi" w:hAnsiTheme="minorHAnsi" w:cstheme="minorHAnsi"/>
          <w:color w:val="00000A"/>
        </w:rPr>
        <w:t xml:space="preserve"> </w:t>
      </w:r>
      <w:proofErr w:type="spellStart"/>
      <w:r w:rsidR="00361E82" w:rsidRPr="002821F4">
        <w:rPr>
          <w:rFonts w:asciiTheme="minorHAnsi" w:hAnsiTheme="minorHAnsi" w:cstheme="minorHAnsi"/>
          <w:color w:val="00000A"/>
        </w:rPr>
        <w:t>Harm</w:t>
      </w:r>
      <w:proofErr w:type="spellEnd"/>
      <w:r w:rsidR="00361E82" w:rsidRPr="002821F4">
        <w:rPr>
          <w:rFonts w:asciiTheme="minorHAnsi" w:hAnsiTheme="minorHAnsi" w:cstheme="minorHAnsi"/>
          <w:color w:val="00000A"/>
        </w:rPr>
        <w:t xml:space="preserve"> = významně nepoškozovat“, podle nařízení o Nástroji pro oživení a odolnost (2021/C 58/01)</w:t>
      </w:r>
      <w:r>
        <w:rPr>
          <w:rFonts w:asciiTheme="minorHAnsi" w:hAnsiTheme="minorHAnsi" w:cstheme="minorHAnsi"/>
          <w:color w:val="00000A"/>
        </w:rPr>
        <w:t xml:space="preserve"> a podmínek uvedených v rámci zadávací dokumentace</w:t>
      </w:r>
      <w:r w:rsidR="002821F4" w:rsidRPr="002821F4">
        <w:rPr>
          <w:rFonts w:asciiTheme="minorHAnsi" w:hAnsiTheme="minorHAnsi" w:cstheme="minorHAnsi"/>
          <w:color w:val="00000A"/>
        </w:rPr>
        <w:t>;</w:t>
      </w:r>
    </w:p>
    <w:p w14:paraId="37948E30" w14:textId="7E0016CD" w:rsidR="00361E82" w:rsidRPr="00361E82" w:rsidRDefault="00305F73" w:rsidP="002821F4">
      <w:pPr>
        <w:pStyle w:val="Zkladntext2"/>
        <w:spacing w:before="120" w:line="264" w:lineRule="auto"/>
        <w:ind w:left="567"/>
        <w:rPr>
          <w:rFonts w:asciiTheme="minorHAnsi" w:hAnsiTheme="minorHAnsi" w:cstheme="minorHAnsi"/>
          <w:color w:val="00000A"/>
        </w:rPr>
      </w:pPr>
      <w:r w:rsidRPr="00305F73">
        <w:rPr>
          <w:rFonts w:asciiTheme="minorHAnsi" w:hAnsiTheme="minorHAnsi" w:cstheme="minorHAnsi"/>
          <w:color w:val="00000A"/>
        </w:rPr>
        <w:t>h</w:t>
      </w:r>
      <w:r w:rsidR="00361E82" w:rsidRPr="00305F73">
        <w:rPr>
          <w:rFonts w:asciiTheme="minorHAnsi" w:hAnsiTheme="minorHAnsi" w:cstheme="minorHAnsi"/>
          <w:color w:val="00000A"/>
        </w:rPr>
        <w:t>)</w:t>
      </w:r>
      <w:r w:rsidR="00361E82" w:rsidRPr="00305F73">
        <w:rPr>
          <w:rFonts w:asciiTheme="minorHAnsi" w:hAnsiTheme="minorHAnsi" w:cstheme="minorHAnsi"/>
          <w:color w:val="00000A"/>
        </w:rPr>
        <w:tab/>
        <w:t>projektová dokumentace bude zpracována tak, aby položkový rozpočet dodržel požadovanou výši investice 170 mil. Kč včetně DPH (v předpokládané hodnotě investice není zahrnuto volně stojící vybavení interiéru nábytkem)</w:t>
      </w:r>
      <w:r w:rsidR="00DD1B2A" w:rsidRPr="00305F73">
        <w:rPr>
          <w:rFonts w:asciiTheme="minorHAnsi" w:hAnsiTheme="minorHAnsi" w:cstheme="minorHAnsi"/>
          <w:color w:val="00000A"/>
        </w:rPr>
        <w:t xml:space="preserve">. </w:t>
      </w:r>
      <w:bookmarkStart w:id="2" w:name="_Hlk185746311"/>
      <w:r w:rsidR="00DD1B2A" w:rsidRPr="00305F73">
        <w:rPr>
          <w:rFonts w:asciiTheme="minorHAnsi" w:hAnsiTheme="minorHAnsi" w:cstheme="minorHAnsi"/>
          <w:color w:val="00000A"/>
        </w:rPr>
        <w:t>Zhotovitel předloží na základě žádosti objednatele propočty investičních nákladů kdykoliv v průběhu projektových činností</w:t>
      </w:r>
      <w:r w:rsidR="00361E82" w:rsidRPr="00305F73">
        <w:rPr>
          <w:rFonts w:asciiTheme="minorHAnsi" w:hAnsiTheme="minorHAnsi" w:cstheme="minorHAnsi"/>
          <w:color w:val="00000A"/>
        </w:rPr>
        <w:t>;</w:t>
      </w:r>
      <w:bookmarkEnd w:id="2"/>
    </w:p>
    <w:p w14:paraId="591F8F71" w14:textId="0D2E1706"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i</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Pr>
          <w:rFonts w:asciiTheme="minorHAnsi" w:hAnsiTheme="minorHAnsi" w:cstheme="minorHAnsi"/>
          <w:color w:val="00000A"/>
        </w:rPr>
        <w:tab/>
      </w:r>
      <w:r w:rsidR="00361E82" w:rsidRPr="00361E82">
        <w:rPr>
          <w:rFonts w:asciiTheme="minorHAnsi" w:hAnsiTheme="minorHAnsi" w:cstheme="minorHAnsi"/>
          <w:color w:val="00000A"/>
        </w:rPr>
        <w:t xml:space="preserve">zpracování projektové dokumentace pro odstranění stavby: </w:t>
      </w:r>
    </w:p>
    <w:p w14:paraId="0D57E11C" w14:textId="77777777" w:rsidR="00FC6E2C" w:rsidRPr="00410A35" w:rsidRDefault="00FC6E2C" w:rsidP="00FC6E2C">
      <w:pPr>
        <w:pStyle w:val="Zkladntext2"/>
        <w:numPr>
          <w:ilvl w:val="0"/>
          <w:numId w:val="42"/>
        </w:numPr>
        <w:spacing w:line="264" w:lineRule="auto"/>
        <w:ind w:left="1418" w:hanging="709"/>
        <w:rPr>
          <w:rFonts w:asciiTheme="minorHAnsi" w:hAnsiTheme="minorHAnsi" w:cstheme="minorHAnsi"/>
          <w:color w:val="00000A"/>
        </w:rPr>
      </w:pPr>
      <w:r w:rsidRPr="00410A35">
        <w:rPr>
          <w:rFonts w:asciiTheme="minorHAnsi" w:hAnsiTheme="minorHAnsi" w:cstheme="minorHAnsi"/>
          <w:color w:val="00000A"/>
        </w:rPr>
        <w:t>bude dělena na dva stavební objekty (levá a pravá část)</w:t>
      </w:r>
    </w:p>
    <w:p w14:paraId="5B3E26A4" w14:textId="7777777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jednostupňová v podrobnostech umožňujících provedení demolice včetně vypracování soupisu stavebních prací, dodávek a služeb s výkazem výměr, který bude taktéž doložen</w:t>
      </w:r>
    </w:p>
    <w:p w14:paraId="7A5D49BA" w14:textId="0247CBD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 promítnutím podmínek a stanovisek vycházejících z vyjádření dotčených účastníků řízení pro odstranění staveb, případné dodatečné zapracování podmínek z vydaných povolení o odstranění staveb </w:t>
      </w:r>
    </w:p>
    <w:p w14:paraId="67E250D7" w14:textId="7777777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 </w:t>
      </w:r>
    </w:p>
    <w:p w14:paraId="70443413" w14:textId="414F1268" w:rsidR="00361E82" w:rsidRPr="00410A35" w:rsidRDefault="00305F73" w:rsidP="002821F4">
      <w:pPr>
        <w:pStyle w:val="Zkladntext2"/>
        <w:spacing w:before="120" w:line="264" w:lineRule="auto"/>
        <w:ind w:left="567"/>
        <w:rPr>
          <w:rFonts w:asciiTheme="minorHAnsi" w:hAnsiTheme="minorHAnsi" w:cstheme="minorHAnsi"/>
          <w:color w:val="00000A"/>
        </w:rPr>
      </w:pPr>
      <w:r w:rsidRPr="00410A35">
        <w:rPr>
          <w:rFonts w:asciiTheme="minorHAnsi" w:hAnsiTheme="minorHAnsi" w:cstheme="minorHAnsi"/>
          <w:color w:val="00000A"/>
        </w:rPr>
        <w:t>j</w:t>
      </w:r>
      <w:r w:rsidR="00361E82" w:rsidRPr="00410A35">
        <w:rPr>
          <w:rFonts w:asciiTheme="minorHAnsi" w:hAnsiTheme="minorHAnsi" w:cstheme="minorHAnsi"/>
          <w:color w:val="00000A"/>
        </w:rPr>
        <w:t>)</w:t>
      </w:r>
      <w:r w:rsidR="00361E82" w:rsidRPr="00410A35">
        <w:rPr>
          <w:rFonts w:asciiTheme="minorHAnsi" w:hAnsiTheme="minorHAnsi" w:cstheme="minorHAnsi"/>
          <w:color w:val="00000A"/>
        </w:rPr>
        <w:tab/>
      </w:r>
      <w:r w:rsidR="002821F4" w:rsidRPr="00410A35">
        <w:rPr>
          <w:rFonts w:asciiTheme="minorHAnsi" w:hAnsiTheme="minorHAnsi" w:cstheme="minorHAnsi"/>
          <w:color w:val="00000A"/>
        </w:rPr>
        <w:tab/>
      </w:r>
      <w:r w:rsidR="00361E82" w:rsidRPr="00410A35">
        <w:rPr>
          <w:rFonts w:asciiTheme="minorHAnsi" w:hAnsiTheme="minorHAnsi" w:cstheme="minorHAnsi"/>
          <w:color w:val="00000A"/>
        </w:rPr>
        <w:t>zpracování dokumentace pro povolení stavby</w:t>
      </w:r>
      <w:r w:rsidR="001958E8" w:rsidRPr="00410A35">
        <w:rPr>
          <w:rFonts w:asciiTheme="minorHAnsi" w:hAnsiTheme="minorHAnsi" w:cstheme="minorHAnsi"/>
          <w:color w:val="00000A"/>
        </w:rPr>
        <w:t xml:space="preserve"> (DSP):</w:t>
      </w:r>
    </w:p>
    <w:p w14:paraId="727E32B6" w14:textId="77777777" w:rsidR="00FC6E2C" w:rsidRDefault="00FC6E2C" w:rsidP="00F10683">
      <w:pPr>
        <w:pStyle w:val="Zkladntext2"/>
        <w:spacing w:line="264" w:lineRule="auto"/>
        <w:ind w:left="709"/>
        <w:rPr>
          <w:rFonts w:asciiTheme="minorHAnsi" w:hAnsiTheme="minorHAnsi" w:cstheme="minorHAnsi"/>
          <w:color w:val="00000A"/>
        </w:rPr>
      </w:pPr>
      <w:r w:rsidRPr="00410A35">
        <w:rPr>
          <w:rFonts w:asciiTheme="minorHAnsi" w:hAnsiTheme="minorHAnsi" w:cstheme="minorHAnsi"/>
          <w:color w:val="00000A"/>
        </w:rPr>
        <w:t>-</w:t>
      </w:r>
      <w:r w:rsidRPr="00410A35">
        <w:rPr>
          <w:rFonts w:asciiTheme="minorHAnsi" w:hAnsiTheme="minorHAnsi" w:cstheme="minorHAnsi"/>
          <w:color w:val="00000A"/>
        </w:rPr>
        <w:tab/>
        <w:t>dokumentace bude dělena na dva stavební objekty (levá a pravá část) tak, aby mohlo dojít k postupné výstavbě těchto objektů</w:t>
      </w:r>
    </w:p>
    <w:p w14:paraId="1480F76D" w14:textId="6A985EEA"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w:t>
      </w:r>
    </w:p>
    <w:p w14:paraId="32A0C666" w14:textId="1AB232AF"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k</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projektové dokumentace pro provádění stavby</w:t>
      </w:r>
      <w:r w:rsidR="001958E8">
        <w:rPr>
          <w:rFonts w:asciiTheme="minorHAnsi" w:hAnsiTheme="minorHAnsi" w:cstheme="minorHAnsi"/>
          <w:color w:val="00000A"/>
        </w:rPr>
        <w:t xml:space="preserve"> (DPS)</w:t>
      </w:r>
      <w:r w:rsidR="00361E82" w:rsidRPr="00361E82">
        <w:rPr>
          <w:rFonts w:asciiTheme="minorHAnsi" w:hAnsiTheme="minorHAnsi" w:cstheme="minorHAnsi"/>
          <w:color w:val="00000A"/>
        </w:rPr>
        <w:t xml:space="preserve">: </w:t>
      </w:r>
    </w:p>
    <w:p w14:paraId="402DB6D8" w14:textId="77777777" w:rsidR="00FC6E2C" w:rsidRDefault="00FC6E2C" w:rsidP="00F10683">
      <w:pPr>
        <w:pStyle w:val="Zkladntext2"/>
        <w:spacing w:line="264" w:lineRule="auto"/>
        <w:ind w:left="709"/>
        <w:rPr>
          <w:rFonts w:asciiTheme="minorHAnsi" w:hAnsiTheme="minorHAnsi" w:cstheme="minorHAnsi"/>
          <w:color w:val="00000A"/>
        </w:rPr>
      </w:pPr>
      <w:r w:rsidRPr="00410A35">
        <w:rPr>
          <w:rFonts w:asciiTheme="minorHAnsi" w:hAnsiTheme="minorHAnsi" w:cstheme="minorHAnsi"/>
          <w:color w:val="00000A"/>
        </w:rPr>
        <w:t>-</w:t>
      </w:r>
      <w:r w:rsidRPr="00410A35">
        <w:rPr>
          <w:rFonts w:asciiTheme="minorHAnsi" w:hAnsiTheme="minorHAnsi" w:cstheme="minorHAnsi"/>
          <w:color w:val="00000A"/>
        </w:rPr>
        <w:tab/>
        <w:t>dokumentace bude dělena na dva stavební objekty (levá a pravá část) tak, aby mohlo dojít k samostatnému zadání pouze levé nebo pouze pravé části</w:t>
      </w:r>
    </w:p>
    <w:p w14:paraId="4A845967" w14:textId="7990B99D"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 podrobnostech umožňujících vypracovat soupis stavebních prací, dodávek a služeb s výkazem výměr</w:t>
      </w:r>
    </w:p>
    <w:p w14:paraId="52669E4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lastRenderedPageBreak/>
        <w:t>-</w:t>
      </w:r>
      <w:r w:rsidRPr="00361E82">
        <w:rPr>
          <w:rFonts w:asciiTheme="minorHAnsi" w:hAnsiTheme="minorHAnsi" w:cstheme="minorHAnsi"/>
          <w:color w:val="00000A"/>
        </w:rPr>
        <w:tab/>
        <w:t>obsahující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w:t>
      </w:r>
    </w:p>
    <w:p w14:paraId="45D21BA6" w14:textId="02E4AD4E"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 promítnutím podmínek a stanovisek z povolení záměru</w:t>
      </w:r>
      <w:r w:rsidR="00F10683">
        <w:rPr>
          <w:rFonts w:asciiTheme="minorHAnsi" w:hAnsiTheme="minorHAnsi" w:cstheme="minorHAnsi"/>
          <w:color w:val="00000A"/>
        </w:rPr>
        <w:t>, a to i dodatečně</w:t>
      </w:r>
    </w:p>
    <w:p w14:paraId="287B88B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 </w:t>
      </w:r>
    </w:p>
    <w:p w14:paraId="2637E2E4" w14:textId="061DDB07"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l</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Pr>
          <w:rFonts w:asciiTheme="minorHAnsi" w:hAnsiTheme="minorHAnsi" w:cstheme="minorHAnsi"/>
          <w:color w:val="00000A"/>
        </w:rPr>
        <w:tab/>
      </w:r>
      <w:r w:rsidR="00361E82" w:rsidRPr="00361E82">
        <w:rPr>
          <w:rFonts w:asciiTheme="minorHAnsi" w:hAnsiTheme="minorHAnsi" w:cstheme="minorHAnsi"/>
          <w:color w:val="00000A"/>
        </w:rPr>
        <w:t>zpracování Protokolu a průkazu energetické náročnosti budovy podle vyhlášky č. 264/2020 Sb. ve znění pozdějších předpisů</w:t>
      </w:r>
      <w:r w:rsidR="00F10683">
        <w:rPr>
          <w:rFonts w:asciiTheme="minorHAnsi" w:hAnsiTheme="minorHAnsi" w:cstheme="minorHAnsi"/>
          <w:color w:val="00000A"/>
        </w:rPr>
        <w:t>,</w:t>
      </w:r>
      <w:r w:rsidR="00361E82" w:rsidRPr="00361E82">
        <w:rPr>
          <w:rFonts w:asciiTheme="minorHAnsi" w:hAnsiTheme="minorHAnsi" w:cstheme="minorHAnsi"/>
          <w:color w:val="00000A"/>
        </w:rPr>
        <w:t xml:space="preserve"> energetickým specialistou s příslušným oprávněním nebo energetickým auditorem;</w:t>
      </w:r>
    </w:p>
    <w:p w14:paraId="49081095" w14:textId="38920EA2"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m</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podrobného plánu organizace výstavby, zahrnující technickou zprávu a výkresovou část;</w:t>
      </w:r>
    </w:p>
    <w:p w14:paraId="5570F01B" w14:textId="2A72A0F8"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n</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vypracování plánu bezpečnosti a ochrany zdraví při práci na staveništi dle Přílohy č. 6 k nařízení vlády č. 591/2006 Sb. o bližších minimálních požadavcích na bezpečnost a ochranu zdraví při práci na staveništích, ve znění pozdějších předpisů; </w:t>
      </w:r>
    </w:p>
    <w:p w14:paraId="68B81CB0" w14:textId="494DAAD0"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o</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vypracování požárně bezpečnostního řešení oprávněnou osobou na základě § 41 vyhlášky č. 246/2001 Sb. o stanovení podmínek požární bezpečnosti a výkonu státního požárního dozoru, ve znění pozdějších předpisů, a to v souladu s technickými podmínkami, které jsou uvedeny ve vyhlášce č. 23/2008 Sb. o technických podmínkách požární ochrany staveb, ve znění pozdějších předpisů;                      </w:t>
      </w:r>
    </w:p>
    <w:p w14:paraId="7A3186D1" w14:textId="26F08632"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p</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zajištění inženýrské činnosti pro obstarání všech stanovisek účastníků řízení ve věci vydání povolení záměru a pro odstranění </w:t>
      </w:r>
      <w:r w:rsidR="00F10683">
        <w:rPr>
          <w:rFonts w:asciiTheme="minorHAnsi" w:hAnsiTheme="minorHAnsi" w:cstheme="minorHAnsi"/>
          <w:color w:val="00000A"/>
        </w:rPr>
        <w:t>staveb</w:t>
      </w:r>
      <w:r w:rsidR="00361E82" w:rsidRPr="00361E82">
        <w:rPr>
          <w:rFonts w:asciiTheme="minorHAnsi" w:hAnsiTheme="minorHAnsi" w:cstheme="minorHAnsi"/>
          <w:color w:val="00000A"/>
        </w:rPr>
        <w:t xml:space="preserve">, včetně zpracování příslušné žádosti a zajištění vydání povolení záměru a povolení odstranění </w:t>
      </w:r>
      <w:r w:rsidR="00F10683">
        <w:rPr>
          <w:rFonts w:asciiTheme="minorHAnsi" w:hAnsiTheme="minorHAnsi" w:cstheme="minorHAnsi"/>
          <w:color w:val="00000A"/>
        </w:rPr>
        <w:t>stave</w:t>
      </w:r>
      <w:r w:rsidR="001958E8">
        <w:rPr>
          <w:rFonts w:asciiTheme="minorHAnsi" w:hAnsiTheme="minorHAnsi" w:cstheme="minorHAnsi"/>
          <w:color w:val="00000A"/>
        </w:rPr>
        <w:t>b</w:t>
      </w:r>
      <w:r w:rsidR="00361E82" w:rsidRPr="00361E82">
        <w:rPr>
          <w:rFonts w:asciiTheme="minorHAnsi" w:hAnsiTheme="minorHAnsi" w:cstheme="minorHAnsi"/>
          <w:color w:val="00000A"/>
        </w:rPr>
        <w:t>;</w:t>
      </w:r>
    </w:p>
    <w:p w14:paraId="590DFBEE" w14:textId="1CB2045B"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q</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projednání podkladů v rámci příslušného správního řízení, získání všech podkladů a všech stanovisek pro získání povolení záměru;</w:t>
      </w:r>
    </w:p>
    <w:p w14:paraId="0886CAFB" w14:textId="279BA457"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r</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celková koordinace projekčních prací ve všech fázích projektové dokumentace;</w:t>
      </w:r>
    </w:p>
    <w:p w14:paraId="3625B9C7" w14:textId="16CA999B"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s</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zpracování kompletního a závazného položkového soupisu stavebních prací, dodávek a služeb </w:t>
      </w:r>
      <w:r w:rsidR="00361E82" w:rsidRPr="00410A35">
        <w:rPr>
          <w:rFonts w:asciiTheme="minorHAnsi" w:hAnsiTheme="minorHAnsi" w:cstheme="minorHAnsi"/>
          <w:color w:val="00000A"/>
        </w:rPr>
        <w:t>s výkazem výměr</w:t>
      </w:r>
      <w:r w:rsidR="001958E8" w:rsidRPr="00410A35">
        <w:rPr>
          <w:rFonts w:asciiTheme="minorHAnsi" w:hAnsiTheme="minorHAnsi" w:cstheme="minorHAnsi"/>
          <w:color w:val="00000A"/>
        </w:rPr>
        <w:t xml:space="preserve"> </w:t>
      </w:r>
      <w:r w:rsidR="001958E8" w:rsidRPr="00410A35">
        <w:t>(samostatně pro levou a pravou část),</w:t>
      </w:r>
      <w:r w:rsidR="00361E82" w:rsidRPr="00410A35">
        <w:rPr>
          <w:rFonts w:asciiTheme="minorHAnsi" w:hAnsiTheme="minorHAnsi" w:cstheme="minorHAnsi"/>
          <w:color w:val="00000A"/>
        </w:rPr>
        <w:t xml:space="preserve"> který splňuje požadavky na strukturu a členění</w:t>
      </w:r>
      <w:r w:rsidR="00361E82" w:rsidRPr="00361E82">
        <w:rPr>
          <w:rFonts w:asciiTheme="minorHAnsi" w:hAnsiTheme="minorHAnsi" w:cstheme="minorHAnsi"/>
          <w:color w:val="00000A"/>
        </w:rPr>
        <w:t xml:space="preserve"> dle vyhlášky č. 169/2016 Sb., o stanovení rozsahu dokumentace veřejné zakázky na stavební práce a soupisu stavebních prací, dodávek a služeb s výkazem výměr, ve znění pozdějších předpisů, a to tak, že:</w:t>
      </w:r>
    </w:p>
    <w:p w14:paraId="6054E2C7"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soupis prací musí být zpracován tak, aby položky byly navázány na vybranou cenovou soustavu v členění do oddílů dle systému společnosti ÚRS CZ a.s. a tvořily jeden ucelený soubor, který nebude obsahovat ocenění jednotlivých stavebních dílů (například profesí) pomocí položek charakteru komplet/soubor následně odkazujících na dílčí samostatné rozpočty;</w:t>
      </w:r>
    </w:p>
    <w:p w14:paraId="338CE42E"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soupis prací bude zpracován položkově včetně uvedení příslušných číselných kódů položek s použitím detailnosti položek dle katalogů popisů stavebních prací členěných do devítimístných kódů;</w:t>
      </w:r>
    </w:p>
    <w:p w14:paraId="3F1A842A" w14:textId="4BA5C564"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oceněný souhrnný rozpočet a položkové rozpočty budou vyhotoveny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který je přímým výstupem softwaru pro rozpočtování;</w:t>
      </w:r>
    </w:p>
    <w:p w14:paraId="774D15B9"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souhrnný soupis prací nebude obsahovat položku rezervy a agregované položky; </w:t>
      </w:r>
    </w:p>
    <w:p w14:paraId="63474B9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 případě, kdy cenová soustava ÚRS CZ a.s. neobsahuje položku pro stavební práce a dodávky, bude použita R–položka, ocenění této položky bude doloženo individuální kalkulací, případně ceníkem výrobce nebo nabídkou dodavatele;</w:t>
      </w:r>
    </w:p>
    <w:p w14:paraId="412B1980"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měrnou jednotkou nesmí být tzv. kompletační jednotka např. soubor, komplet, sada atd.;</w:t>
      </w:r>
    </w:p>
    <w:p w14:paraId="2D7E07D6"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součástí souhrnného soupisu prací budou vedlejší rozpočtové náklady nezbytné pro zhotovení stavby, společné pro celou stavbu nezahrnuté v rozpočtech stavebních a inženýrských objektů, </w:t>
      </w:r>
      <w:r w:rsidRPr="00361E82">
        <w:rPr>
          <w:rFonts w:asciiTheme="minorHAnsi" w:hAnsiTheme="minorHAnsi" w:cstheme="minorHAnsi"/>
          <w:color w:val="00000A"/>
        </w:rPr>
        <w:lastRenderedPageBreak/>
        <w:t>případně provozních souborů a jejich dílčích rozpočtech, souvisejících zejména s vybudováním, provozem a likvidací zařízení staveniště a ostatní náklady spojené s plněním povinností dodavatele vyplývající z jiných podmínek provedení stavby (zejména obchodních podmínek) neuvedených v souborech položek stavebních prací;</w:t>
      </w:r>
    </w:p>
    <w:p w14:paraId="56FF6965" w14:textId="69E19B5F"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t</w:t>
      </w:r>
      <w:r w:rsidR="00361E82" w:rsidRPr="00361E82">
        <w:rPr>
          <w:rFonts w:asciiTheme="minorHAnsi" w:hAnsiTheme="minorHAnsi" w:cstheme="minorHAnsi"/>
          <w:color w:val="00000A"/>
        </w:rPr>
        <w:t>)</w:t>
      </w:r>
      <w:r>
        <w:rPr>
          <w:rFonts w:asciiTheme="minorHAnsi" w:hAnsiTheme="minorHAnsi" w:cstheme="minorHAnsi"/>
          <w:color w:val="00000A"/>
        </w:rPr>
        <w:tab/>
      </w:r>
      <w:r w:rsidR="00361E82" w:rsidRPr="00361E82">
        <w:rPr>
          <w:rFonts w:asciiTheme="minorHAnsi" w:hAnsiTheme="minorHAnsi" w:cstheme="minorHAnsi"/>
          <w:color w:val="00000A"/>
        </w:rPr>
        <w:tab/>
        <w:t>v projektové dokumentaci a v soupisu prací nebudou obsaženy názvy obchodních firem, specifická označení dodávek a služeb, patenty na vynálezy, užitné vzory, průmyslové vzory, ochranné známky nebo označení původu nebo odkazy na ně;</w:t>
      </w:r>
    </w:p>
    <w:p w14:paraId="1F7B1A90" w14:textId="50E9524E"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u</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dodavatel poskytne </w:t>
      </w:r>
      <w:r w:rsidR="00F10683">
        <w:rPr>
          <w:rFonts w:asciiTheme="minorHAnsi" w:hAnsiTheme="minorHAnsi" w:cstheme="minorHAnsi"/>
          <w:color w:val="00000A"/>
        </w:rPr>
        <w:t>objednateli</w:t>
      </w:r>
      <w:r w:rsidR="00361E82" w:rsidRPr="00361E82">
        <w:rPr>
          <w:rFonts w:asciiTheme="minorHAnsi" w:hAnsiTheme="minorHAnsi" w:cstheme="minorHAnsi"/>
          <w:color w:val="00000A"/>
        </w:rPr>
        <w:t xml:space="preserve"> odborné konzultace k projektové dokumentaci v rámci zadávacího řízení na výběr zhotovitele stavby, a to především formou vypracování odpovědí na žádosti o vysvětlení zadávací dokumentace ve smyslu § 98 a 99 zákona č. 134/2016 Sb. o zadávání veřejných zakázek ve znění pozdějších předpisů, a to do dvou (2) pracovních dnů od obdržení znění žádosti, a to včetně případné úpravy soupisu prací.</w:t>
      </w:r>
      <w:r w:rsidR="00E04E76">
        <w:rPr>
          <w:rFonts w:asciiTheme="minorHAnsi" w:hAnsiTheme="minorHAnsi" w:cstheme="minorHAnsi"/>
          <w:color w:val="00000A"/>
        </w:rPr>
        <w:t xml:space="preserve"> </w:t>
      </w:r>
      <w:r w:rsidR="00E04E76" w:rsidRPr="00E04E76">
        <w:rPr>
          <w:rFonts w:asciiTheme="minorHAnsi" w:hAnsiTheme="minorHAnsi" w:cstheme="minorHAnsi"/>
          <w:color w:val="00000A"/>
        </w:rPr>
        <w:t>Je-li součástí odpovědi zhotovitele i provedení jakékoliv změny v soupisu stavebních prací, pak je v rámci součinnosti zhotovitele sjednáno i předání nové, upravené verze soupisu, pro něž platí podmínky stanovené smlouvou.</w:t>
      </w:r>
    </w:p>
    <w:p w14:paraId="50B6DC1B" w14:textId="6AB532F7"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v</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sidR="001958E8">
        <w:rPr>
          <w:rFonts w:asciiTheme="minorHAnsi" w:hAnsiTheme="minorHAnsi" w:cstheme="minorHAnsi"/>
          <w:color w:val="00000A"/>
        </w:rPr>
        <w:t>z</w:t>
      </w:r>
      <w:r w:rsidR="00361E82" w:rsidRPr="00361E82">
        <w:rPr>
          <w:rFonts w:asciiTheme="minorHAnsi" w:hAnsiTheme="minorHAnsi" w:cstheme="minorHAnsi"/>
          <w:color w:val="00000A"/>
        </w:rPr>
        <w:t>pracování projektové dokumentace bude průběžně konzultováno s</w:t>
      </w:r>
      <w:r w:rsidR="00F10683">
        <w:rPr>
          <w:rFonts w:asciiTheme="minorHAnsi" w:hAnsiTheme="minorHAnsi" w:cstheme="minorHAnsi"/>
          <w:color w:val="00000A"/>
        </w:rPr>
        <w:t xml:space="preserve"> objednatelem</w:t>
      </w:r>
      <w:r w:rsidR="00361E82" w:rsidRPr="00361E82">
        <w:rPr>
          <w:rFonts w:asciiTheme="minorHAnsi" w:hAnsiTheme="minorHAnsi" w:cstheme="minorHAnsi"/>
          <w:color w:val="00000A"/>
        </w:rPr>
        <w:t xml:space="preserve"> dle předloženého harmonogramu projekčních prací a před odevzdáním odsouhlaseno. Výrobní výbory se budou konat v místě sídla</w:t>
      </w:r>
      <w:r w:rsidR="00F10683">
        <w:rPr>
          <w:rFonts w:asciiTheme="minorHAnsi" w:hAnsiTheme="minorHAnsi" w:cstheme="minorHAnsi"/>
          <w:color w:val="00000A"/>
        </w:rPr>
        <w:t xml:space="preserve"> objednatele</w:t>
      </w:r>
      <w:r w:rsidR="00361E82" w:rsidRPr="00361E82">
        <w:rPr>
          <w:rFonts w:asciiTheme="minorHAnsi" w:hAnsiTheme="minorHAnsi" w:cstheme="minorHAnsi"/>
          <w:color w:val="00000A"/>
        </w:rPr>
        <w:t xml:space="preserve">, v pravidelných intervalech min. 1 x </w:t>
      </w:r>
      <w:r>
        <w:rPr>
          <w:rFonts w:asciiTheme="minorHAnsi" w:hAnsiTheme="minorHAnsi" w:cstheme="minorHAnsi"/>
          <w:color w:val="00000A"/>
        </w:rPr>
        <w:t>za 14 dnů</w:t>
      </w:r>
      <w:r w:rsidR="00361E82" w:rsidRPr="00361E82">
        <w:rPr>
          <w:rFonts w:asciiTheme="minorHAnsi" w:hAnsiTheme="minorHAnsi" w:cstheme="minorHAnsi"/>
          <w:color w:val="00000A"/>
        </w:rPr>
        <w:t>. Organizaci těchto výborů a pořizování zápisů bude zajišťovat zpracovatel projektové dokumentace.</w:t>
      </w:r>
    </w:p>
    <w:p w14:paraId="70B4909F" w14:textId="4438844A" w:rsidR="00350C43" w:rsidRPr="00350C43" w:rsidRDefault="00737729" w:rsidP="00350C43">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w</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sidR="001958E8">
        <w:rPr>
          <w:rFonts w:asciiTheme="minorHAnsi" w:hAnsiTheme="minorHAnsi" w:cstheme="minorHAnsi"/>
          <w:color w:val="00000A"/>
        </w:rPr>
        <w:t>p</w:t>
      </w:r>
      <w:r w:rsidR="00361E82" w:rsidRPr="00361E82">
        <w:rPr>
          <w:rFonts w:asciiTheme="minorHAnsi" w:hAnsiTheme="minorHAnsi" w:cstheme="minorHAnsi"/>
          <w:color w:val="00000A"/>
        </w:rPr>
        <w:t xml:space="preserve">ředmět této zakázky bude dodavatelem realizován v souladu s pokyny </w:t>
      </w:r>
      <w:r w:rsidR="00F10683">
        <w:rPr>
          <w:rFonts w:asciiTheme="minorHAnsi" w:hAnsiTheme="minorHAnsi" w:cstheme="minorHAnsi"/>
          <w:color w:val="00000A"/>
        </w:rPr>
        <w:t>objednatele</w:t>
      </w:r>
      <w:r w:rsidR="00361E82" w:rsidRPr="00361E82">
        <w:rPr>
          <w:rFonts w:asciiTheme="minorHAnsi" w:hAnsiTheme="minorHAnsi" w:cstheme="minorHAnsi"/>
          <w:color w:val="00000A"/>
        </w:rPr>
        <w:t xml:space="preserve">, obecně závaznými právními předpisy, zejména stavebním zákonem, a platnými normami a předpisy týkajícími se bezpečnosti práce a technických zařízení. V případě, že v průběhu plnění zakázky nabude platnosti a účinnosti novela některého z předpisů a zákonů, popř. nabude platnosti a účinnosti jiný právní předpis vztahující se k předmětu plnění zakázky, je dodavatel povinen při realizaci této zakázky řídit se těmito novými právními předpisy. Dále v případě získání dotace se bude řídit dle podmínek Operačního programu Spravedlivá transformace pod odkazem </w:t>
      </w:r>
      <w:hyperlink r:id="rId8" w:history="1">
        <w:r w:rsidRPr="00737729">
          <w:rPr>
            <w:rStyle w:val="Hypertextovodkaz"/>
            <w:rFonts w:asciiTheme="minorHAnsi" w:hAnsiTheme="minorHAnsi" w:cstheme="minorHAnsi"/>
          </w:rPr>
          <w:t>22. výzva – Obnova území – Koncepce a příprava projektů obnovy území v Karlovarském kraji – Operační program Spravedlivá transformace</w:t>
        </w:r>
      </w:hyperlink>
      <w:r w:rsidR="00361E82" w:rsidRPr="00361E82">
        <w:rPr>
          <w:rFonts w:asciiTheme="minorHAnsi" w:hAnsiTheme="minorHAnsi" w:cstheme="minorHAnsi"/>
          <w:color w:val="00000A"/>
        </w:rPr>
        <w:t xml:space="preserve">. </w:t>
      </w:r>
      <w:r>
        <w:rPr>
          <w:rFonts w:asciiTheme="minorHAnsi" w:hAnsiTheme="minorHAnsi" w:cstheme="minorHAnsi"/>
          <w:color w:val="00000A"/>
        </w:rPr>
        <w:t>Zhotovitel</w:t>
      </w:r>
      <w:r w:rsidR="00361E82" w:rsidRPr="00361E82">
        <w:rPr>
          <w:rFonts w:asciiTheme="minorHAnsi" w:hAnsiTheme="minorHAnsi" w:cstheme="minorHAnsi"/>
          <w:color w:val="00000A"/>
        </w:rPr>
        <w:t xml:space="preserve"> se tak musí při zpracování své nabídky vždy řídit nejen požadavky obsaženými v zadávací dokumentaci, ale také ustanoveními příslušných obecně závazných právních norem, zejména zákonem č. 134/2016 Sb. o zadávání veřejných zakázek, ve znění pozdějších předpisů.  </w:t>
      </w:r>
    </w:p>
    <w:p w14:paraId="548F07D1" w14:textId="5C0BFC7D" w:rsidR="008938F7" w:rsidRDefault="004E2E1C"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Zhotovitel provede dílo v souladu s podmínkami zadávacího řízení</w:t>
      </w:r>
      <w:r w:rsidR="00350C43">
        <w:rPr>
          <w:color w:val="auto"/>
          <w:lang w:eastAsia="ar-SA"/>
        </w:rPr>
        <w:t>,</w:t>
      </w:r>
      <w:r w:rsidRPr="00350C43">
        <w:rPr>
          <w:color w:val="auto"/>
          <w:lang w:eastAsia="ar-SA"/>
        </w:rPr>
        <w:t xml:space="preserve"> svou nabídkou podanou v zadávacím řízení a touto smlouvou.</w:t>
      </w:r>
    </w:p>
    <w:p w14:paraId="02405DE4" w14:textId="70D7B00E" w:rsidR="00E04E76" w:rsidRPr="00E04E76" w:rsidRDefault="00E04E76" w:rsidP="00E04E76">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t xml:space="preserve">Zhotovitel projektové dokumentace zodpovídá za soulad zpracované DSP a DPS včetně souladu se všemi stanovisky účastníků řízení ve věci povolení </w:t>
      </w:r>
      <w:r>
        <w:rPr>
          <w:color w:val="auto"/>
          <w:lang w:eastAsia="ar-SA"/>
        </w:rPr>
        <w:t>záměru</w:t>
      </w:r>
      <w:r w:rsidRPr="00E04E76">
        <w:rPr>
          <w:color w:val="auto"/>
          <w:lang w:eastAsia="ar-SA"/>
        </w:rPr>
        <w:t>.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povolení stavby.</w:t>
      </w:r>
    </w:p>
    <w:p w14:paraId="112BE264" w14:textId="77777777" w:rsidR="00E04E76" w:rsidRDefault="00E04E76" w:rsidP="008F2C04">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t>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osobou nebo osobami v souladu s ustanovením zák. č. 283/2021 Sb., stavební zákon, ve znění pozdějších předpisů 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14:paraId="52E22033" w14:textId="507DDCE6" w:rsidR="00E04E76" w:rsidRPr="00E04E76" w:rsidRDefault="00E04E76" w:rsidP="00E04E76">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lastRenderedPageBreak/>
        <w:t xml:space="preserve">Veškerá výkresová dokumentace expedovaná v elektronické verzi ve formátu </w:t>
      </w:r>
      <w:r>
        <w:rPr>
          <w:color w:val="auto"/>
          <w:lang w:eastAsia="ar-SA"/>
        </w:rPr>
        <w:t>.</w:t>
      </w:r>
      <w:proofErr w:type="spellStart"/>
      <w:r w:rsidRPr="00E04E76">
        <w:rPr>
          <w:color w:val="auto"/>
          <w:lang w:eastAsia="ar-SA"/>
        </w:rPr>
        <w:t>dwg</w:t>
      </w:r>
      <w:proofErr w:type="spellEnd"/>
      <w:r w:rsidRPr="00E04E76">
        <w:rPr>
          <w:color w:val="auto"/>
          <w:lang w:eastAsia="ar-SA"/>
        </w:rPr>
        <w:t xml:space="preserve"> bude použitelná pro další práci v příslušném programovém vybavení pro zpracování dokumentace skutečného provedení a pro další využití při přípravě výstavby, vlastní realizace a provozování stavby.</w:t>
      </w:r>
    </w:p>
    <w:p w14:paraId="3CB996D0" w14:textId="794D8704" w:rsidR="008938F7" w:rsidRPr="00350C43" w:rsidRDefault="008938F7"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Veškeré projektové práce a poskytnuté služby musí vykonávat osoby mající příslušnou odbornou kvalifikaci.</w:t>
      </w:r>
    </w:p>
    <w:p w14:paraId="3938E0B6" w14:textId="6535226A" w:rsidR="004E2E1C" w:rsidRPr="00350C43" w:rsidRDefault="008938F7"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 xml:space="preserve">Zhotovitel se zavazuje provést dílo svým jménem a na vlastní zodpovědnost. </w:t>
      </w:r>
    </w:p>
    <w:p w14:paraId="1C72421E" w14:textId="3E2C8A6F" w:rsidR="00AA0AF1" w:rsidRDefault="00923F11"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Zhotovitel se zavazuje na základě objednávky objednatele nad rámec této smlouvy zhotovit nejpozději do 14 dní od objednání vícetisky kompletní dokumentace dle této smlouvy.</w:t>
      </w:r>
    </w:p>
    <w:p w14:paraId="4DC7A941" w14:textId="77777777" w:rsidR="00350C43" w:rsidRPr="00350C43" w:rsidRDefault="00350C43" w:rsidP="00350C43">
      <w:pPr>
        <w:pStyle w:val="Zkladntext2"/>
        <w:spacing w:before="120" w:line="264" w:lineRule="auto"/>
        <w:ind w:left="567"/>
        <w:rPr>
          <w:color w:val="auto"/>
          <w:lang w:eastAsia="ar-SA"/>
        </w:rPr>
      </w:pPr>
    </w:p>
    <w:p w14:paraId="6C8433B8" w14:textId="77777777" w:rsidR="00192BE5" w:rsidRPr="00636B2F" w:rsidRDefault="00192BE5" w:rsidP="00061177">
      <w:pPr>
        <w:pStyle w:val="Zkladntext2"/>
        <w:spacing w:line="264" w:lineRule="auto"/>
      </w:pPr>
    </w:p>
    <w:p w14:paraId="20B1BA03" w14:textId="687252FC" w:rsidR="00A62B2E" w:rsidRPr="00636B2F" w:rsidRDefault="00923F11" w:rsidP="00636B2F">
      <w:pPr>
        <w:pStyle w:val="Nadpis1"/>
        <w:numPr>
          <w:ilvl w:val="0"/>
          <w:numId w:val="3"/>
        </w:numPr>
        <w:spacing w:line="264" w:lineRule="auto"/>
        <w:ind w:left="567" w:hanging="567"/>
        <w:jc w:val="center"/>
        <w:rPr>
          <w:color w:val="00000A"/>
          <w:sz w:val="22"/>
          <w:szCs w:val="22"/>
        </w:rPr>
      </w:pPr>
      <w:r w:rsidRPr="00636B2F">
        <w:rPr>
          <w:color w:val="00000A"/>
          <w:sz w:val="22"/>
          <w:szCs w:val="22"/>
        </w:rPr>
        <w:t>Cena za dílo</w:t>
      </w:r>
      <w:r w:rsidR="00352543" w:rsidRPr="00636B2F">
        <w:rPr>
          <w:color w:val="00000A"/>
          <w:sz w:val="22"/>
          <w:szCs w:val="22"/>
        </w:rPr>
        <w:t xml:space="preserve"> a poskytování služeb</w:t>
      </w:r>
    </w:p>
    <w:p w14:paraId="5D39C2E7" w14:textId="77777777" w:rsidR="00AD7F68" w:rsidRPr="00BA1444" w:rsidRDefault="00AD7F68" w:rsidP="00E20606">
      <w:pPr>
        <w:pStyle w:val="Nadpis1"/>
        <w:spacing w:line="264" w:lineRule="auto"/>
        <w:ind w:left="567" w:hanging="567"/>
        <w:rPr>
          <w:color w:val="00000A"/>
          <w:sz w:val="22"/>
          <w:szCs w:val="22"/>
        </w:rPr>
      </w:pPr>
    </w:p>
    <w:p w14:paraId="68B96F7A" w14:textId="385001C9" w:rsidR="005D716F" w:rsidRPr="00DD1B2A" w:rsidRDefault="00923F11" w:rsidP="00DD1B2A">
      <w:pPr>
        <w:pStyle w:val="Zkladntext2"/>
        <w:numPr>
          <w:ilvl w:val="0"/>
          <w:numId w:val="4"/>
        </w:numPr>
        <w:tabs>
          <w:tab w:val="clear" w:pos="680"/>
          <w:tab w:val="num" w:pos="567"/>
        </w:tabs>
        <w:spacing w:before="120" w:line="264" w:lineRule="auto"/>
        <w:ind w:left="567" w:hanging="567"/>
        <w:rPr>
          <w:rFonts w:eastAsiaTheme="minorEastAsia"/>
          <w:b/>
          <w:bCs/>
          <w:color w:val="00000A"/>
        </w:rPr>
      </w:pPr>
      <w:r w:rsidRPr="00BA1444">
        <w:rPr>
          <w:rStyle w:val="FontStyle29"/>
          <w:color w:val="00000A"/>
          <w:sz w:val="22"/>
          <w:szCs w:val="22"/>
        </w:rPr>
        <w:t>Objednatel se zavazuje zaplatit zhotoviteli za předmět plnění dle čl</w:t>
      </w:r>
      <w:r w:rsidRPr="000658D6">
        <w:rPr>
          <w:rStyle w:val="FontStyle29"/>
          <w:color w:val="00000A"/>
          <w:sz w:val="22"/>
          <w:szCs w:val="22"/>
        </w:rPr>
        <w:t>. I. této smlouvy</w:t>
      </w:r>
      <w:r w:rsidRPr="00BA1444">
        <w:rPr>
          <w:rStyle w:val="FontStyle29"/>
          <w:color w:val="00000A"/>
          <w:sz w:val="22"/>
          <w:szCs w:val="22"/>
        </w:rPr>
        <w:t xml:space="preserve"> po jeho řádném provedení a předání sjednanou cenu:</w:t>
      </w:r>
    </w:p>
    <w:p w14:paraId="19724CCC" w14:textId="657C32E5" w:rsidR="00E533A9" w:rsidRDefault="00E533A9" w:rsidP="00DD1B2A">
      <w:pPr>
        <w:pStyle w:val="Zkladntext2"/>
        <w:tabs>
          <w:tab w:val="num" w:pos="567"/>
        </w:tabs>
        <w:spacing w:before="120" w:line="264" w:lineRule="auto"/>
        <w:ind w:left="567"/>
        <w:rPr>
          <w:b/>
          <w:u w:val="single"/>
        </w:rPr>
      </w:pPr>
      <w:r>
        <w:rPr>
          <w:b/>
          <w:u w:val="single"/>
        </w:rPr>
        <w:t>CENA CELKEM</w:t>
      </w:r>
    </w:p>
    <w:p w14:paraId="4B01DAAB" w14:textId="77777777" w:rsidR="008C6CC8" w:rsidRPr="004A6BE0" w:rsidRDefault="008C6CC8" w:rsidP="00DD1B2A">
      <w:pPr>
        <w:pStyle w:val="textodstavce"/>
        <w:tabs>
          <w:tab w:val="left" w:pos="525"/>
          <w:tab w:val="num" w:pos="567"/>
        </w:tabs>
        <w:spacing w:before="120" w:after="0" w:line="264" w:lineRule="auto"/>
        <w:ind w:hanging="425"/>
        <w:rPr>
          <w:rStyle w:val="FontStyle29"/>
          <w:sz w:val="22"/>
          <w:szCs w:val="22"/>
          <w:u w:val="single"/>
        </w:rPr>
      </w:pPr>
      <w:r w:rsidRPr="004A6BE0">
        <w:rPr>
          <w:rFonts w:ascii="Times New Roman" w:hAnsi="Times New Roman"/>
          <w:szCs w:val="22"/>
        </w:rPr>
        <w:tab/>
      </w:r>
      <w:r w:rsidRPr="00E533A9">
        <w:rPr>
          <w:rStyle w:val="FontStyle29"/>
          <w:color w:val="00000A"/>
          <w:sz w:val="22"/>
          <w:szCs w:val="22"/>
        </w:rPr>
        <w:t>Cena bez DPH:</w:t>
      </w:r>
      <w:r w:rsidRPr="00E533A9">
        <w:rPr>
          <w:rStyle w:val="FontStyle29"/>
          <w:color w:val="00000A"/>
          <w:sz w:val="22"/>
          <w:szCs w:val="22"/>
        </w:rPr>
        <w:tab/>
      </w:r>
      <w:r w:rsidRPr="00E533A9">
        <w:rPr>
          <w:rStyle w:val="FontStyle29"/>
          <w:color w:val="00000A"/>
          <w:sz w:val="22"/>
          <w:szCs w:val="22"/>
        </w:rPr>
        <w:tab/>
      </w:r>
      <w:r w:rsidRPr="001C6910">
        <w:rPr>
          <w:rFonts w:ascii="Times New Roman" w:hAnsi="Times New Roman"/>
          <w:szCs w:val="22"/>
          <w:shd w:val="clear" w:color="auto" w:fill="FFFF99"/>
        </w:rPr>
        <w:t>…………</w:t>
      </w:r>
      <w:r w:rsidRPr="00E533A9">
        <w:rPr>
          <w:rStyle w:val="FontStyle29"/>
          <w:color w:val="00000A"/>
          <w:sz w:val="22"/>
          <w:szCs w:val="22"/>
        </w:rPr>
        <w:t xml:space="preserve"> Kč</w:t>
      </w:r>
    </w:p>
    <w:p w14:paraId="212EA61E"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 xml:space="preserve">(slovy: </w:t>
      </w:r>
      <w:r w:rsidRPr="001C6910">
        <w:rPr>
          <w:rFonts w:ascii="Times New Roman" w:hAnsi="Times New Roman"/>
          <w:szCs w:val="22"/>
          <w:shd w:val="clear" w:color="auto" w:fill="FFFF99"/>
        </w:rPr>
        <w:t>………………….</w:t>
      </w:r>
      <w:r w:rsidRPr="001C6910">
        <w:rPr>
          <w:rFonts w:ascii="Times New Roman" w:hAnsi="Times New Roman"/>
          <w:szCs w:val="22"/>
        </w:rPr>
        <w:t xml:space="preserve"> korun českých)</w:t>
      </w:r>
    </w:p>
    <w:p w14:paraId="15A79821" w14:textId="77777777" w:rsidR="008C6CC8" w:rsidRPr="001C6910" w:rsidRDefault="008C6CC8" w:rsidP="00DD1B2A">
      <w:pPr>
        <w:pStyle w:val="textodstavce"/>
        <w:tabs>
          <w:tab w:val="left" w:pos="2835"/>
          <w:tab w:val="left" w:pos="3119"/>
        </w:tabs>
        <w:spacing w:before="120" w:after="0" w:line="264" w:lineRule="auto"/>
        <w:ind w:left="1134" w:hanging="567"/>
        <w:rPr>
          <w:rFonts w:ascii="Times New Roman" w:hAnsi="Times New Roman"/>
          <w:szCs w:val="22"/>
        </w:rPr>
      </w:pPr>
      <w:r w:rsidRPr="001C6910">
        <w:rPr>
          <w:rFonts w:ascii="Times New Roman" w:hAnsi="Times New Roman"/>
          <w:szCs w:val="22"/>
        </w:rPr>
        <w:t>DPH:</w:t>
      </w:r>
      <w:r w:rsidRPr="001C6910">
        <w:rPr>
          <w:rFonts w:ascii="Times New Roman" w:hAnsi="Times New Roman"/>
          <w:szCs w:val="22"/>
        </w:rPr>
        <w:tab/>
      </w:r>
      <w:r w:rsidRPr="001C6910">
        <w:rPr>
          <w:rFonts w:ascii="Times New Roman" w:hAnsi="Times New Roman"/>
          <w:szCs w:val="22"/>
        </w:rPr>
        <w:tab/>
      </w:r>
      <w:r w:rsidRPr="001C6910">
        <w:rPr>
          <w:rFonts w:ascii="Times New Roman" w:hAnsi="Times New Roman"/>
          <w:szCs w:val="22"/>
          <w:shd w:val="clear" w:color="auto" w:fill="FFFF99"/>
        </w:rPr>
        <w:t>……</w:t>
      </w:r>
      <w:r>
        <w:rPr>
          <w:rFonts w:ascii="Times New Roman" w:hAnsi="Times New Roman"/>
          <w:szCs w:val="22"/>
          <w:shd w:val="clear" w:color="auto" w:fill="FFFF99"/>
        </w:rPr>
        <w:t>…</w:t>
      </w:r>
      <w:r w:rsidRPr="001C6910">
        <w:rPr>
          <w:rFonts w:ascii="Times New Roman" w:hAnsi="Times New Roman"/>
          <w:szCs w:val="22"/>
          <w:shd w:val="clear" w:color="auto" w:fill="FFFF99"/>
        </w:rPr>
        <w:t>….</w:t>
      </w:r>
      <w:r w:rsidRPr="001C6910">
        <w:rPr>
          <w:rFonts w:ascii="Times New Roman" w:hAnsi="Times New Roman"/>
          <w:szCs w:val="22"/>
        </w:rPr>
        <w:t xml:space="preserve"> Kč</w:t>
      </w:r>
    </w:p>
    <w:p w14:paraId="5983EB8D"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(slovy</w:t>
      </w:r>
      <w:r w:rsidRPr="001C6910">
        <w:rPr>
          <w:rFonts w:ascii="Times New Roman" w:hAnsi="Times New Roman"/>
          <w:szCs w:val="22"/>
          <w:shd w:val="clear" w:color="auto" w:fill="FFFFFF" w:themeFill="background1"/>
        </w:rPr>
        <w:t xml:space="preserve">: </w:t>
      </w:r>
      <w:r w:rsidRPr="002877F4">
        <w:rPr>
          <w:rFonts w:ascii="Times New Roman" w:hAnsi="Times New Roman"/>
          <w:szCs w:val="22"/>
          <w:shd w:val="clear" w:color="auto" w:fill="FFFF99"/>
        </w:rPr>
        <w:t>………………….</w:t>
      </w:r>
      <w:r w:rsidRPr="001C6910">
        <w:rPr>
          <w:rFonts w:ascii="Times New Roman" w:hAnsi="Times New Roman"/>
          <w:szCs w:val="22"/>
          <w:shd w:val="clear" w:color="auto" w:fill="FFFFFF" w:themeFill="background1"/>
        </w:rPr>
        <w:t xml:space="preserve"> </w:t>
      </w:r>
      <w:r w:rsidRPr="001C6910">
        <w:rPr>
          <w:rFonts w:ascii="Times New Roman" w:hAnsi="Times New Roman"/>
          <w:szCs w:val="22"/>
        </w:rPr>
        <w:t>korun českých)</w:t>
      </w:r>
    </w:p>
    <w:p w14:paraId="34F05797"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w:t>
      </w:r>
    </w:p>
    <w:p w14:paraId="035D0DC2" w14:textId="77777777" w:rsidR="008C6CC8" w:rsidRPr="001C6910" w:rsidRDefault="008C6CC8" w:rsidP="00DD1B2A">
      <w:pPr>
        <w:pStyle w:val="textodstavce"/>
        <w:spacing w:before="120" w:after="0" w:line="264" w:lineRule="auto"/>
        <w:ind w:left="1134" w:hanging="567"/>
        <w:rPr>
          <w:rFonts w:ascii="Times New Roman" w:hAnsi="Times New Roman"/>
          <w:b/>
          <w:szCs w:val="22"/>
        </w:rPr>
      </w:pPr>
      <w:r w:rsidRPr="001C6910">
        <w:rPr>
          <w:rFonts w:ascii="Times New Roman" w:hAnsi="Times New Roman"/>
          <w:b/>
          <w:szCs w:val="22"/>
        </w:rPr>
        <w:t>Cena včetně DPH:</w:t>
      </w:r>
      <w:r w:rsidRPr="001C6910">
        <w:rPr>
          <w:rFonts w:ascii="Times New Roman" w:hAnsi="Times New Roman"/>
          <w:b/>
          <w:szCs w:val="22"/>
        </w:rPr>
        <w:tab/>
      </w:r>
      <w:proofErr w:type="gramStart"/>
      <w:r w:rsidRPr="002877F4">
        <w:rPr>
          <w:rFonts w:ascii="Times New Roman" w:hAnsi="Times New Roman"/>
          <w:b/>
          <w:szCs w:val="22"/>
          <w:shd w:val="clear" w:color="auto" w:fill="FFFF99"/>
        </w:rPr>
        <w:t>……</w:t>
      </w:r>
      <w:r>
        <w:rPr>
          <w:rFonts w:ascii="Times New Roman" w:hAnsi="Times New Roman"/>
          <w:b/>
          <w:szCs w:val="22"/>
          <w:shd w:val="clear" w:color="auto" w:fill="FFFF99"/>
        </w:rPr>
        <w:t>.</w:t>
      </w:r>
      <w:proofErr w:type="gramEnd"/>
      <w:r w:rsidRPr="002877F4">
        <w:rPr>
          <w:rFonts w:ascii="Times New Roman" w:hAnsi="Times New Roman"/>
          <w:b/>
          <w:szCs w:val="22"/>
          <w:shd w:val="clear" w:color="auto" w:fill="FFFF99"/>
        </w:rPr>
        <w:t>……</w:t>
      </w:r>
      <w:r w:rsidRPr="001C6910">
        <w:rPr>
          <w:rFonts w:ascii="Times New Roman" w:hAnsi="Times New Roman"/>
          <w:b/>
          <w:szCs w:val="22"/>
        </w:rPr>
        <w:t xml:space="preserve"> Kč</w:t>
      </w:r>
    </w:p>
    <w:p w14:paraId="23E56D0C" w14:textId="77777777" w:rsidR="008C6CC8" w:rsidRPr="008C48F3"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 xml:space="preserve">(slovy: </w:t>
      </w:r>
      <w:r w:rsidRPr="002877F4">
        <w:rPr>
          <w:rFonts w:ascii="Times New Roman" w:hAnsi="Times New Roman"/>
          <w:szCs w:val="22"/>
          <w:shd w:val="clear" w:color="auto" w:fill="FFFF99"/>
        </w:rPr>
        <w:t>………………….</w:t>
      </w:r>
      <w:r w:rsidRPr="001C6910">
        <w:rPr>
          <w:rFonts w:ascii="Times New Roman" w:hAnsi="Times New Roman"/>
          <w:szCs w:val="22"/>
        </w:rPr>
        <w:t xml:space="preserve"> korun českých</w:t>
      </w:r>
      <w:r w:rsidRPr="008C48F3">
        <w:rPr>
          <w:rFonts w:ascii="Times New Roman" w:hAnsi="Times New Roman"/>
          <w:szCs w:val="22"/>
        </w:rPr>
        <w:t>)</w:t>
      </w:r>
    </w:p>
    <w:p w14:paraId="0C9189E2" w14:textId="62ABB922" w:rsidR="00A62B2E" w:rsidRDefault="00923F11" w:rsidP="00DD1B2A">
      <w:pPr>
        <w:pStyle w:val="Zkladntext2"/>
        <w:spacing w:before="120" w:line="264" w:lineRule="auto"/>
        <w:ind w:left="567"/>
        <w:rPr>
          <w:rStyle w:val="FontStyle29"/>
          <w:color w:val="00000A"/>
          <w:sz w:val="22"/>
          <w:szCs w:val="22"/>
        </w:rPr>
      </w:pPr>
      <w:r w:rsidRPr="00BA1444">
        <w:rPr>
          <w:rStyle w:val="FontStyle29"/>
          <w:color w:val="00000A"/>
          <w:sz w:val="22"/>
          <w:szCs w:val="22"/>
        </w:rPr>
        <w:t>(dále jen „</w:t>
      </w:r>
      <w:r w:rsidR="000D671A" w:rsidRPr="00AD7F68">
        <w:rPr>
          <w:rStyle w:val="FontStyle29"/>
          <w:i/>
          <w:color w:val="00000A"/>
          <w:sz w:val="22"/>
          <w:szCs w:val="22"/>
        </w:rPr>
        <w:t>c</w:t>
      </w:r>
      <w:r w:rsidRPr="00AD7F68">
        <w:rPr>
          <w:rStyle w:val="FontStyle29"/>
          <w:i/>
          <w:color w:val="00000A"/>
          <w:sz w:val="22"/>
          <w:szCs w:val="22"/>
        </w:rPr>
        <w:t>ena</w:t>
      </w:r>
      <w:r w:rsidRPr="00BA1444">
        <w:rPr>
          <w:rStyle w:val="FontStyle29"/>
          <w:color w:val="00000A"/>
          <w:sz w:val="22"/>
          <w:szCs w:val="22"/>
        </w:rPr>
        <w:t xml:space="preserve">“). </w:t>
      </w:r>
    </w:p>
    <w:p w14:paraId="43885CE9" w14:textId="5F4331E9" w:rsidR="0041320C" w:rsidRPr="00891A8F" w:rsidRDefault="00923F11" w:rsidP="00891A8F">
      <w:pPr>
        <w:pStyle w:val="Zkladntext2"/>
        <w:numPr>
          <w:ilvl w:val="0"/>
          <w:numId w:val="4"/>
        </w:numPr>
        <w:tabs>
          <w:tab w:val="clear" w:pos="680"/>
          <w:tab w:val="num" w:pos="567"/>
        </w:tabs>
        <w:spacing w:before="120" w:line="264" w:lineRule="auto"/>
        <w:ind w:left="567" w:hanging="567"/>
        <w:rPr>
          <w:rStyle w:val="FontStyle29"/>
          <w:color w:val="00000A"/>
          <w:sz w:val="22"/>
          <w:szCs w:val="22"/>
        </w:rPr>
      </w:pPr>
      <w:r w:rsidRPr="00BA1444">
        <w:rPr>
          <w:rStyle w:val="FontStyle29"/>
          <w:color w:val="00000A"/>
          <w:sz w:val="22"/>
          <w:szCs w:val="22"/>
        </w:rPr>
        <w:t>V</w:t>
      </w:r>
      <w:r w:rsidR="00C84F9F">
        <w:rPr>
          <w:rStyle w:val="FontStyle29"/>
          <w:color w:val="00000A"/>
          <w:sz w:val="22"/>
          <w:szCs w:val="22"/>
        </w:rPr>
        <w:t> </w:t>
      </w:r>
      <w:r w:rsidR="000D671A">
        <w:rPr>
          <w:rStyle w:val="FontStyle29"/>
          <w:color w:val="00000A"/>
          <w:sz w:val="22"/>
          <w:szCs w:val="22"/>
        </w:rPr>
        <w:t>c</w:t>
      </w:r>
      <w:r w:rsidRPr="00BA1444">
        <w:rPr>
          <w:rStyle w:val="FontStyle29"/>
          <w:color w:val="00000A"/>
          <w:sz w:val="22"/>
          <w:szCs w:val="22"/>
        </w:rPr>
        <w:t>eně</w:t>
      </w:r>
      <w:r w:rsidR="00C84F9F">
        <w:rPr>
          <w:rStyle w:val="FontStyle29"/>
          <w:color w:val="00000A"/>
          <w:sz w:val="22"/>
          <w:szCs w:val="22"/>
        </w:rPr>
        <w:t xml:space="preserve"> </w:t>
      </w:r>
      <w:r w:rsidRPr="00BA1444">
        <w:rPr>
          <w:rStyle w:val="FontStyle29"/>
          <w:color w:val="00000A"/>
          <w:sz w:val="22"/>
          <w:szCs w:val="22"/>
        </w:rPr>
        <w:t xml:space="preserve">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3693CD2D" w14:textId="1B1CABEE" w:rsidR="0041320C" w:rsidRPr="00737729" w:rsidRDefault="00C55851" w:rsidP="00737729">
      <w:pPr>
        <w:pStyle w:val="Zkladntext2"/>
        <w:numPr>
          <w:ilvl w:val="0"/>
          <w:numId w:val="4"/>
        </w:numPr>
        <w:tabs>
          <w:tab w:val="clear" w:pos="680"/>
          <w:tab w:val="num" w:pos="567"/>
        </w:tabs>
        <w:spacing w:before="120" w:line="264" w:lineRule="auto"/>
        <w:ind w:left="567" w:hanging="567"/>
        <w:rPr>
          <w:rStyle w:val="FontStyle29"/>
          <w:color w:val="00000A"/>
          <w:sz w:val="22"/>
          <w:szCs w:val="22"/>
        </w:rPr>
      </w:pPr>
      <w:r>
        <w:rPr>
          <w:rStyle w:val="FontStyle29"/>
          <w:color w:val="00000A"/>
          <w:sz w:val="22"/>
          <w:szCs w:val="22"/>
        </w:rPr>
        <w:t>Cena</w:t>
      </w:r>
      <w:r w:rsidR="00421700">
        <w:rPr>
          <w:rStyle w:val="FontStyle29"/>
          <w:color w:val="00000A"/>
          <w:sz w:val="22"/>
          <w:szCs w:val="22"/>
        </w:rPr>
        <w:t xml:space="preserve"> </w:t>
      </w:r>
      <w:r w:rsidRPr="00BA1444">
        <w:rPr>
          <w:rStyle w:val="FontStyle29"/>
          <w:color w:val="00000A"/>
          <w:sz w:val="22"/>
          <w:szCs w:val="22"/>
        </w:rPr>
        <w:t>bud</w:t>
      </w:r>
      <w:r>
        <w:rPr>
          <w:rStyle w:val="FontStyle29"/>
          <w:color w:val="00000A"/>
          <w:sz w:val="22"/>
          <w:szCs w:val="22"/>
        </w:rPr>
        <w:t>e</w:t>
      </w:r>
      <w:r w:rsidRPr="00BA1444">
        <w:rPr>
          <w:rStyle w:val="FontStyle29"/>
          <w:color w:val="00000A"/>
          <w:sz w:val="22"/>
          <w:szCs w:val="22"/>
        </w:rPr>
        <w:t xml:space="preserve"> </w:t>
      </w:r>
      <w:r w:rsidR="00923F11" w:rsidRPr="00BA1444">
        <w:rPr>
          <w:rStyle w:val="FontStyle29"/>
          <w:color w:val="00000A"/>
          <w:sz w:val="22"/>
          <w:szCs w:val="22"/>
        </w:rPr>
        <w:t xml:space="preserve">objednatelem zhotoviteli </w:t>
      </w:r>
      <w:r>
        <w:rPr>
          <w:rStyle w:val="FontStyle29"/>
          <w:color w:val="00000A"/>
          <w:sz w:val="22"/>
          <w:szCs w:val="22"/>
        </w:rPr>
        <w:t>u</w:t>
      </w:r>
      <w:r w:rsidRPr="00BA1444">
        <w:rPr>
          <w:rStyle w:val="FontStyle29"/>
          <w:color w:val="00000A"/>
          <w:sz w:val="22"/>
          <w:szCs w:val="22"/>
        </w:rPr>
        <w:t>hrazen</w:t>
      </w:r>
      <w:r>
        <w:rPr>
          <w:rStyle w:val="FontStyle29"/>
          <w:color w:val="00000A"/>
          <w:sz w:val="22"/>
          <w:szCs w:val="22"/>
        </w:rPr>
        <w:t>a dílčími úhradami v souladu s čl. III. odst. 3.3 smlouvy,</w:t>
      </w:r>
      <w:r w:rsidRPr="00BA1444">
        <w:rPr>
          <w:rStyle w:val="FontStyle29"/>
          <w:color w:val="00000A"/>
          <w:sz w:val="22"/>
          <w:szCs w:val="22"/>
        </w:rPr>
        <w:t xml:space="preserve"> </w:t>
      </w:r>
      <w:r w:rsidR="00C84F9F">
        <w:rPr>
          <w:rStyle w:val="FontStyle29"/>
          <w:color w:val="00000A"/>
          <w:sz w:val="22"/>
          <w:szCs w:val="22"/>
        </w:rPr>
        <w:t xml:space="preserve">po protokolárním předání </w:t>
      </w:r>
      <w:r w:rsidR="00421700">
        <w:rPr>
          <w:rStyle w:val="FontStyle29"/>
          <w:color w:val="00000A"/>
          <w:sz w:val="22"/>
          <w:szCs w:val="22"/>
        </w:rPr>
        <w:t xml:space="preserve">částí </w:t>
      </w:r>
      <w:r w:rsidR="00C84F9F">
        <w:rPr>
          <w:rStyle w:val="FontStyle29"/>
          <w:color w:val="00000A"/>
          <w:sz w:val="22"/>
          <w:szCs w:val="22"/>
        </w:rPr>
        <w:t>díla</w:t>
      </w:r>
      <w:r w:rsidR="00421700">
        <w:rPr>
          <w:rStyle w:val="FontStyle29"/>
          <w:color w:val="00000A"/>
          <w:sz w:val="22"/>
          <w:szCs w:val="22"/>
        </w:rPr>
        <w:t xml:space="preserve"> </w:t>
      </w:r>
      <w:r w:rsidR="00C84F9F">
        <w:rPr>
          <w:rStyle w:val="FontStyle29"/>
          <w:color w:val="00000A"/>
          <w:sz w:val="22"/>
          <w:szCs w:val="22"/>
        </w:rPr>
        <w:t>bez vad a nedodělků</w:t>
      </w:r>
      <w:r w:rsidR="00923F11" w:rsidRPr="00C868ED">
        <w:rPr>
          <w:rStyle w:val="FontStyle29"/>
          <w:color w:val="00000A"/>
          <w:sz w:val="22"/>
          <w:szCs w:val="22"/>
        </w:rPr>
        <w:t xml:space="preserve"> na</w:t>
      </w:r>
      <w:r w:rsidR="0063179C">
        <w:rPr>
          <w:rStyle w:val="FontStyle29"/>
          <w:color w:val="00000A"/>
          <w:sz w:val="22"/>
          <w:szCs w:val="22"/>
        </w:rPr>
        <w:t> </w:t>
      </w:r>
      <w:r w:rsidR="00923F11" w:rsidRPr="00C868ED">
        <w:rPr>
          <w:rStyle w:val="FontStyle29"/>
          <w:color w:val="00000A"/>
          <w:sz w:val="22"/>
          <w:szCs w:val="22"/>
        </w:rPr>
        <w:t>základě faktur</w:t>
      </w:r>
      <w:r w:rsidR="002F2D64">
        <w:rPr>
          <w:rStyle w:val="FontStyle29"/>
          <w:color w:val="00000A"/>
          <w:sz w:val="22"/>
          <w:szCs w:val="22"/>
        </w:rPr>
        <w:t xml:space="preserve"> </w:t>
      </w:r>
      <w:r w:rsidR="00421700">
        <w:rPr>
          <w:rStyle w:val="FontStyle29"/>
          <w:color w:val="00000A"/>
          <w:sz w:val="22"/>
          <w:szCs w:val="22"/>
        </w:rPr>
        <w:t>vystavených</w:t>
      </w:r>
      <w:r w:rsidR="00421700" w:rsidRPr="00C868ED">
        <w:rPr>
          <w:rStyle w:val="FontStyle29"/>
          <w:color w:val="00000A"/>
          <w:sz w:val="22"/>
          <w:szCs w:val="22"/>
        </w:rPr>
        <w:t xml:space="preserve"> </w:t>
      </w:r>
      <w:r w:rsidR="00923F11" w:rsidRPr="00C868ED">
        <w:rPr>
          <w:rStyle w:val="FontStyle29"/>
          <w:color w:val="00000A"/>
          <w:sz w:val="22"/>
          <w:szCs w:val="22"/>
        </w:rPr>
        <w:t>zhotovitelem a prokazatelně</w:t>
      </w:r>
      <w:r w:rsidR="002F2D64">
        <w:rPr>
          <w:rStyle w:val="FontStyle29"/>
          <w:color w:val="00000A"/>
          <w:sz w:val="22"/>
          <w:szCs w:val="22"/>
        </w:rPr>
        <w:t xml:space="preserve"> </w:t>
      </w:r>
      <w:r>
        <w:rPr>
          <w:rStyle w:val="FontStyle29"/>
          <w:color w:val="00000A"/>
          <w:sz w:val="22"/>
          <w:szCs w:val="22"/>
        </w:rPr>
        <w:t>předaných</w:t>
      </w:r>
      <w:r w:rsidRPr="00BA1444">
        <w:rPr>
          <w:rStyle w:val="FontStyle29"/>
          <w:color w:val="00000A"/>
          <w:sz w:val="22"/>
          <w:szCs w:val="22"/>
        </w:rPr>
        <w:t xml:space="preserve"> </w:t>
      </w:r>
      <w:r w:rsidR="00923F11" w:rsidRPr="00BA1444">
        <w:rPr>
          <w:rStyle w:val="FontStyle29"/>
          <w:color w:val="00000A"/>
          <w:sz w:val="22"/>
          <w:szCs w:val="22"/>
        </w:rPr>
        <w:t xml:space="preserve">objednateli. </w:t>
      </w:r>
    </w:p>
    <w:p w14:paraId="560807DC" w14:textId="59CB22C1" w:rsidR="009F7C12" w:rsidRPr="007663E8" w:rsidRDefault="00923F11" w:rsidP="007663E8">
      <w:pPr>
        <w:pStyle w:val="Zkladntext2"/>
        <w:numPr>
          <w:ilvl w:val="1"/>
          <w:numId w:val="22"/>
        </w:numPr>
        <w:spacing w:before="120" w:line="264" w:lineRule="auto"/>
        <w:ind w:left="567" w:hanging="567"/>
        <w:rPr>
          <w:rStyle w:val="FontStyle29"/>
          <w:color w:val="00000A"/>
          <w:sz w:val="22"/>
          <w:szCs w:val="22"/>
        </w:rPr>
      </w:pPr>
      <w:r w:rsidRPr="00BA1444">
        <w:rPr>
          <w:rStyle w:val="FontStyle29"/>
          <w:color w:val="00000A"/>
          <w:sz w:val="22"/>
          <w:szCs w:val="22"/>
        </w:rPr>
        <w:t xml:space="preserve">Zjistí-li objednatel do 30 dní po řádném protokolárním předání a převzetí </w:t>
      </w:r>
      <w:r w:rsidR="00421700">
        <w:rPr>
          <w:rStyle w:val="FontStyle29"/>
          <w:color w:val="00000A"/>
          <w:sz w:val="22"/>
          <w:szCs w:val="22"/>
        </w:rPr>
        <w:t>jednotlivých částí</w:t>
      </w:r>
      <w:r w:rsidR="00421700" w:rsidRPr="00BA1444">
        <w:rPr>
          <w:rStyle w:val="FontStyle29"/>
          <w:color w:val="00000A"/>
          <w:sz w:val="22"/>
          <w:szCs w:val="22"/>
        </w:rPr>
        <w:t xml:space="preserve"> </w:t>
      </w:r>
      <w:r w:rsidRPr="00BA1444">
        <w:rPr>
          <w:rStyle w:val="FontStyle29"/>
          <w:color w:val="00000A"/>
          <w:sz w:val="22"/>
          <w:szCs w:val="22"/>
        </w:rPr>
        <w:t xml:space="preserve">díla, že dílo má vady, a zhotovitel již vystavil fakturu, je objednatel oprávněn fakturu zhotoviteli vrátit. </w:t>
      </w:r>
      <w:r w:rsidR="00421700">
        <w:rPr>
          <w:rStyle w:val="FontStyle29"/>
          <w:color w:val="00000A"/>
          <w:sz w:val="22"/>
          <w:szCs w:val="22"/>
        </w:rPr>
        <w:t>F</w:t>
      </w:r>
      <w:r w:rsidRPr="00BA1444">
        <w:rPr>
          <w:rStyle w:val="FontStyle29"/>
          <w:color w:val="00000A"/>
          <w:sz w:val="22"/>
          <w:szCs w:val="22"/>
        </w:rPr>
        <w:t>akturu je zhotovitel oprávněn vystavit až po</w:t>
      </w:r>
      <w:r w:rsidR="006C4047">
        <w:rPr>
          <w:rStyle w:val="FontStyle29"/>
          <w:color w:val="00000A"/>
          <w:sz w:val="22"/>
          <w:szCs w:val="22"/>
        </w:rPr>
        <w:t> </w:t>
      </w:r>
      <w:r w:rsidRPr="00BA1444">
        <w:rPr>
          <w:rStyle w:val="FontStyle29"/>
          <w:color w:val="00000A"/>
          <w:sz w:val="22"/>
          <w:szCs w:val="22"/>
        </w:rPr>
        <w:t>odstranění vad</w:t>
      </w:r>
      <w:r w:rsidR="0041320C">
        <w:rPr>
          <w:rStyle w:val="FontStyle29"/>
          <w:color w:val="00000A"/>
          <w:sz w:val="22"/>
          <w:szCs w:val="22"/>
        </w:rPr>
        <w:t>, přičemž její splatnost běží znovu od počátku, a to ode dne řádného předání objednateli.</w:t>
      </w:r>
      <w:r w:rsidRPr="00BA1444">
        <w:rPr>
          <w:rStyle w:val="FontStyle29"/>
          <w:color w:val="00000A"/>
          <w:sz w:val="22"/>
          <w:szCs w:val="22"/>
        </w:rPr>
        <w:t xml:space="preserve"> Při uplatnění vad díla dle tohoto odstavce této smlouvy bude postupováno podle čl.</w:t>
      </w:r>
      <w:r w:rsidR="008F7B1F">
        <w:rPr>
          <w:rStyle w:val="FontStyle29"/>
          <w:color w:val="00000A"/>
          <w:sz w:val="22"/>
          <w:szCs w:val="22"/>
        </w:rPr>
        <w:t> </w:t>
      </w:r>
      <w:r w:rsidRPr="00BA1444">
        <w:rPr>
          <w:rStyle w:val="FontStyle29"/>
          <w:color w:val="00000A"/>
          <w:sz w:val="22"/>
          <w:szCs w:val="22"/>
        </w:rPr>
        <w:t xml:space="preserve">V. smlouvy. </w:t>
      </w:r>
    </w:p>
    <w:p w14:paraId="118DACDB" w14:textId="3CE704D2" w:rsidR="00C45527" w:rsidRPr="007663E8" w:rsidRDefault="0041320C" w:rsidP="007663E8">
      <w:pPr>
        <w:pStyle w:val="Zkladntext2"/>
        <w:numPr>
          <w:ilvl w:val="1"/>
          <w:numId w:val="22"/>
        </w:numPr>
        <w:spacing w:before="120" w:line="264" w:lineRule="auto"/>
        <w:ind w:left="567" w:hanging="567"/>
        <w:rPr>
          <w:rStyle w:val="FontStyle29"/>
          <w:color w:val="00000A"/>
          <w:sz w:val="22"/>
          <w:szCs w:val="22"/>
        </w:rPr>
      </w:pPr>
      <w:r w:rsidRPr="0041320C">
        <w:rPr>
          <w:rStyle w:val="FontStyle29"/>
          <w:color w:val="00000A"/>
          <w:sz w:val="22"/>
          <w:szCs w:val="22"/>
        </w:rPr>
        <w:t>Faktury budou mít splatnost třicet (30) dní ode dne řádného předání objednateli. V každé faktuře zhotovitel uvede fakturovanou část ceny bez DPH a DPH stanovenou ve smyslu zákona č. 235/2004 Sb., o dani z přidané hodnoty, ve znění pozdějších předpisů (dále jen „zákon o DPH“). Každá dílčí i konečná faktura dle tohoto článku smlouvy bude obsahovat náležitosti daňového dokladu stanovené zákonem o DPH a zákonem č. 563/1991 Sb., o účetnictví, ve znění pozdějších předpisů.</w:t>
      </w:r>
    </w:p>
    <w:p w14:paraId="17005974" w14:textId="77777777" w:rsidR="007663E8" w:rsidRDefault="00923F11" w:rsidP="007663E8">
      <w:pPr>
        <w:pStyle w:val="Zkladntext2"/>
        <w:numPr>
          <w:ilvl w:val="1"/>
          <w:numId w:val="22"/>
        </w:numPr>
        <w:spacing w:before="120" w:line="264" w:lineRule="auto"/>
        <w:ind w:left="567" w:hanging="567"/>
        <w:rPr>
          <w:rStyle w:val="FontStyle29"/>
          <w:color w:val="00000A"/>
          <w:sz w:val="22"/>
          <w:szCs w:val="22"/>
        </w:rPr>
      </w:pPr>
      <w:r w:rsidRPr="00BA1444">
        <w:rPr>
          <w:rStyle w:val="FontStyle29"/>
          <w:color w:val="00000A"/>
          <w:sz w:val="22"/>
          <w:szCs w:val="22"/>
        </w:rPr>
        <w:lastRenderedPageBreak/>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5A2E2EE4" w14:textId="47B8C8E8" w:rsidR="007663E8" w:rsidRPr="007663E8" w:rsidRDefault="007663E8" w:rsidP="007663E8">
      <w:pPr>
        <w:pStyle w:val="Zkladntext2"/>
        <w:numPr>
          <w:ilvl w:val="1"/>
          <w:numId w:val="22"/>
        </w:numPr>
        <w:spacing w:before="120" w:line="264" w:lineRule="auto"/>
        <w:ind w:left="567" w:hanging="567"/>
        <w:rPr>
          <w:rStyle w:val="FontStyle29"/>
          <w:color w:val="00000A"/>
          <w:sz w:val="22"/>
          <w:szCs w:val="22"/>
        </w:rPr>
      </w:pPr>
      <w:r w:rsidRPr="007663E8">
        <w:rPr>
          <w:rStyle w:val="FontStyle29"/>
          <w:color w:val="00000A"/>
          <w:sz w:val="22"/>
          <w:szCs w:val="22"/>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3B861624" w14:textId="140C5CCC" w:rsidR="00A62B2E" w:rsidRDefault="00A62B2E" w:rsidP="004A443C">
      <w:pPr>
        <w:pStyle w:val="Zkladntext2"/>
        <w:tabs>
          <w:tab w:val="num" w:pos="567"/>
        </w:tabs>
        <w:spacing w:line="264" w:lineRule="auto"/>
        <w:ind w:left="851" w:hanging="709"/>
        <w:rPr>
          <w:rStyle w:val="FontStyle29"/>
          <w:color w:val="00000A"/>
          <w:sz w:val="22"/>
          <w:szCs w:val="22"/>
        </w:rPr>
      </w:pPr>
    </w:p>
    <w:p w14:paraId="3950BF4C" w14:textId="77777777" w:rsidR="00D310F8" w:rsidRPr="00BA1444" w:rsidRDefault="00D310F8" w:rsidP="004A443C">
      <w:pPr>
        <w:pStyle w:val="Zkladntext2"/>
        <w:tabs>
          <w:tab w:val="num" w:pos="567"/>
        </w:tabs>
        <w:spacing w:line="264" w:lineRule="auto"/>
        <w:ind w:left="851" w:hanging="709"/>
        <w:rPr>
          <w:rStyle w:val="FontStyle29"/>
          <w:color w:val="00000A"/>
          <w:sz w:val="22"/>
          <w:szCs w:val="22"/>
        </w:rPr>
      </w:pPr>
    </w:p>
    <w:p w14:paraId="220C32A7" w14:textId="420AFC0D"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2647DD">
        <w:rPr>
          <w:color w:val="00000A"/>
          <w:sz w:val="22"/>
          <w:szCs w:val="22"/>
        </w:rPr>
        <w:t>Věcné plnění ve vztahu k termínům realizace</w:t>
      </w:r>
      <w:r w:rsidR="007E78A0">
        <w:rPr>
          <w:color w:val="00000A"/>
          <w:sz w:val="22"/>
          <w:szCs w:val="22"/>
        </w:rPr>
        <w:t xml:space="preserve"> a platbám</w:t>
      </w:r>
      <w:r w:rsidRPr="002647DD">
        <w:rPr>
          <w:color w:val="00000A"/>
          <w:sz w:val="22"/>
          <w:szCs w:val="22"/>
        </w:rPr>
        <w:t>, místo plnění</w:t>
      </w:r>
    </w:p>
    <w:p w14:paraId="490006C3" w14:textId="77777777" w:rsidR="00AD7F68" w:rsidRPr="002647DD" w:rsidRDefault="00AD7F68" w:rsidP="004A443C">
      <w:pPr>
        <w:pStyle w:val="Nadpis1"/>
        <w:tabs>
          <w:tab w:val="num" w:pos="567"/>
        </w:tabs>
        <w:spacing w:line="264" w:lineRule="auto"/>
        <w:ind w:left="851" w:hanging="709"/>
        <w:rPr>
          <w:color w:val="00000A"/>
          <w:sz w:val="22"/>
          <w:szCs w:val="22"/>
        </w:rPr>
      </w:pPr>
    </w:p>
    <w:p w14:paraId="08CE5B56" w14:textId="1E23765B" w:rsidR="007663E8" w:rsidRDefault="007663E8" w:rsidP="007663E8">
      <w:pPr>
        <w:pStyle w:val="Zkladntext2"/>
        <w:numPr>
          <w:ilvl w:val="0"/>
          <w:numId w:val="5"/>
        </w:numPr>
        <w:tabs>
          <w:tab w:val="clear" w:pos="680"/>
          <w:tab w:val="num" w:pos="567"/>
        </w:tabs>
        <w:spacing w:before="120" w:line="264" w:lineRule="auto"/>
        <w:ind w:left="567" w:hanging="567"/>
        <w:rPr>
          <w:color w:val="00000A"/>
        </w:rPr>
      </w:pPr>
      <w:r w:rsidRPr="007663E8">
        <w:rPr>
          <w:color w:val="00000A"/>
        </w:rPr>
        <w:t xml:space="preserve">Zahájení plnění bude </w:t>
      </w:r>
      <w:r>
        <w:rPr>
          <w:color w:val="00000A"/>
        </w:rPr>
        <w:t>zhotovitelem</w:t>
      </w:r>
      <w:r w:rsidRPr="007663E8">
        <w:rPr>
          <w:color w:val="00000A"/>
        </w:rPr>
        <w:t xml:space="preserve"> zahájeno </w:t>
      </w:r>
      <w:r w:rsidR="001C4DDA">
        <w:rPr>
          <w:color w:val="00000A"/>
        </w:rPr>
        <w:t>účinností smlouvy</w:t>
      </w:r>
      <w:r w:rsidR="004707D9">
        <w:rPr>
          <w:color w:val="00000A"/>
        </w:rPr>
        <w:t>.</w:t>
      </w:r>
    </w:p>
    <w:p w14:paraId="43E9063C" w14:textId="353D87CA" w:rsidR="00987C96" w:rsidRPr="00987C96" w:rsidRDefault="00987C96" w:rsidP="00987C96">
      <w:pPr>
        <w:pStyle w:val="Zkladntext2"/>
        <w:numPr>
          <w:ilvl w:val="0"/>
          <w:numId w:val="5"/>
        </w:numPr>
        <w:tabs>
          <w:tab w:val="clear" w:pos="680"/>
          <w:tab w:val="num" w:pos="567"/>
        </w:tabs>
        <w:spacing w:before="120" w:line="264" w:lineRule="auto"/>
        <w:ind w:left="567" w:hanging="567"/>
        <w:rPr>
          <w:color w:val="00000A"/>
        </w:rPr>
      </w:pPr>
      <w:r>
        <w:rPr>
          <w:color w:val="00000A"/>
        </w:rPr>
        <w:t xml:space="preserve">Zahájení plnění na dokumentaci pro provádění stavby </w:t>
      </w:r>
      <w:r w:rsidRPr="007663E8">
        <w:rPr>
          <w:color w:val="00000A"/>
        </w:rPr>
        <w:t xml:space="preserve">bude </w:t>
      </w:r>
      <w:r>
        <w:rPr>
          <w:color w:val="00000A"/>
        </w:rPr>
        <w:t>zhotovitelem</w:t>
      </w:r>
      <w:r w:rsidRPr="007663E8">
        <w:rPr>
          <w:color w:val="00000A"/>
        </w:rPr>
        <w:t xml:space="preserve"> zahájeno na základě výzvy </w:t>
      </w:r>
      <w:r>
        <w:rPr>
          <w:color w:val="00000A"/>
        </w:rPr>
        <w:t xml:space="preserve">objednatele </w:t>
      </w:r>
      <w:r w:rsidRPr="007663E8">
        <w:rPr>
          <w:color w:val="00000A"/>
        </w:rPr>
        <w:t>k zahájení prací</w:t>
      </w:r>
      <w:r>
        <w:rPr>
          <w:color w:val="00000A"/>
        </w:rPr>
        <w:t xml:space="preserve"> na tomto stupni projektové dokumentace</w:t>
      </w:r>
      <w:r w:rsidRPr="007663E8">
        <w:rPr>
          <w:color w:val="00000A"/>
        </w:rPr>
        <w:t xml:space="preserve">, kterou </w:t>
      </w:r>
      <w:r>
        <w:rPr>
          <w:color w:val="00000A"/>
        </w:rPr>
        <w:t>objednatel</w:t>
      </w:r>
      <w:r w:rsidRPr="007663E8">
        <w:rPr>
          <w:color w:val="00000A"/>
        </w:rPr>
        <w:t xml:space="preserve"> zašle písemně (elektronicky) </w:t>
      </w:r>
      <w:r>
        <w:rPr>
          <w:color w:val="00000A"/>
        </w:rPr>
        <w:t>zhotoviteli</w:t>
      </w:r>
      <w:r w:rsidRPr="007663E8">
        <w:rPr>
          <w:color w:val="00000A"/>
        </w:rPr>
        <w:t xml:space="preserve"> min. 10 pracovních dnů před určeným datem zahájení.</w:t>
      </w:r>
      <w:r w:rsidR="004707D9">
        <w:rPr>
          <w:color w:val="00000A"/>
        </w:rPr>
        <w:t xml:space="preserve"> </w:t>
      </w:r>
    </w:p>
    <w:p w14:paraId="23D69846" w14:textId="6C335846" w:rsidR="00D310F8" w:rsidRDefault="00D310F8" w:rsidP="007663E8">
      <w:pPr>
        <w:pStyle w:val="Zkladntext2"/>
        <w:numPr>
          <w:ilvl w:val="0"/>
          <w:numId w:val="5"/>
        </w:numPr>
        <w:tabs>
          <w:tab w:val="clear" w:pos="680"/>
          <w:tab w:val="num" w:pos="567"/>
        </w:tabs>
        <w:spacing w:before="120" w:line="264" w:lineRule="auto"/>
        <w:ind w:left="567" w:hanging="567"/>
        <w:rPr>
          <w:color w:val="00000A"/>
        </w:rPr>
      </w:pPr>
      <w:r w:rsidRPr="00D310F8">
        <w:rPr>
          <w:color w:val="00000A"/>
        </w:rPr>
        <w:t>Zhotovitel se zavazuje dílo dle čl. I. smlouvy řádně provést ve lhůtě:</w:t>
      </w:r>
    </w:p>
    <w:p w14:paraId="443AAC0D" w14:textId="77777777" w:rsidR="007663E8" w:rsidRDefault="007663E8" w:rsidP="007663E8">
      <w:pPr>
        <w:suppressAutoHyphens/>
        <w:spacing w:line="264" w:lineRule="auto"/>
        <w:jc w:val="both"/>
        <w:rPr>
          <w:sz w:val="22"/>
          <w:szCs w:val="22"/>
        </w:rPr>
      </w:pPr>
      <w:r w:rsidRPr="007663E8">
        <w:rPr>
          <w:sz w:val="22"/>
          <w:szCs w:val="22"/>
        </w:rPr>
        <w:t xml:space="preserve">a) Projektová příprava </w:t>
      </w:r>
    </w:p>
    <w:p w14:paraId="1DD6EECC" w14:textId="148F1D90" w:rsidR="007663E8" w:rsidRDefault="007663E8" w:rsidP="00987C96">
      <w:pPr>
        <w:suppressAutoHyphens/>
        <w:spacing w:line="264" w:lineRule="auto"/>
        <w:ind w:left="709"/>
        <w:jc w:val="both"/>
        <w:rPr>
          <w:sz w:val="22"/>
          <w:szCs w:val="22"/>
        </w:rPr>
      </w:pPr>
      <w:r w:rsidRPr="007663E8">
        <w:rPr>
          <w:sz w:val="22"/>
          <w:szCs w:val="22"/>
        </w:rPr>
        <w:t>–</w:t>
      </w:r>
      <w:r>
        <w:rPr>
          <w:sz w:val="22"/>
          <w:szCs w:val="22"/>
        </w:rPr>
        <w:t xml:space="preserve"> </w:t>
      </w:r>
      <w:r w:rsidRPr="007663E8">
        <w:rPr>
          <w:sz w:val="22"/>
          <w:szCs w:val="22"/>
        </w:rPr>
        <w:t xml:space="preserve">konzultace s </w:t>
      </w:r>
      <w:r>
        <w:rPr>
          <w:sz w:val="22"/>
          <w:szCs w:val="22"/>
        </w:rPr>
        <w:t>objednatelem</w:t>
      </w:r>
      <w:r w:rsidRPr="007663E8">
        <w:rPr>
          <w:sz w:val="22"/>
          <w:szCs w:val="22"/>
        </w:rPr>
        <w:t xml:space="preserve">: do 1 měsíce od </w:t>
      </w:r>
      <w:r w:rsidR="001C4DDA">
        <w:rPr>
          <w:sz w:val="22"/>
          <w:szCs w:val="22"/>
        </w:rPr>
        <w:t>účinnosti smlouvy.</w:t>
      </w:r>
    </w:p>
    <w:p w14:paraId="336B635B" w14:textId="77777777" w:rsidR="001C4DDA" w:rsidRDefault="007663E8" w:rsidP="001C4DDA">
      <w:pPr>
        <w:suppressAutoHyphens/>
        <w:spacing w:line="264" w:lineRule="auto"/>
        <w:ind w:left="709"/>
        <w:jc w:val="both"/>
        <w:rPr>
          <w:sz w:val="22"/>
          <w:szCs w:val="22"/>
        </w:rPr>
      </w:pPr>
      <w:r>
        <w:rPr>
          <w:sz w:val="22"/>
          <w:szCs w:val="22"/>
        </w:rPr>
        <w:t>- zaměření</w:t>
      </w:r>
      <w:r w:rsidRPr="007663E8">
        <w:rPr>
          <w:sz w:val="22"/>
          <w:szCs w:val="22"/>
        </w:rPr>
        <w:t xml:space="preserve">: </w:t>
      </w:r>
      <w:r w:rsidR="00987C96" w:rsidRPr="007663E8">
        <w:rPr>
          <w:sz w:val="22"/>
          <w:szCs w:val="22"/>
        </w:rPr>
        <w:t xml:space="preserve">do 1 měsíce </w:t>
      </w:r>
      <w:r w:rsidR="001C4DDA" w:rsidRPr="007663E8">
        <w:rPr>
          <w:sz w:val="22"/>
          <w:szCs w:val="22"/>
        </w:rPr>
        <w:t xml:space="preserve">od </w:t>
      </w:r>
      <w:r w:rsidR="001C4DDA">
        <w:rPr>
          <w:sz w:val="22"/>
          <w:szCs w:val="22"/>
        </w:rPr>
        <w:t>účinnosti smlouvy.</w:t>
      </w:r>
    </w:p>
    <w:p w14:paraId="4EDAFA3B" w14:textId="39CF698F" w:rsidR="007663E8" w:rsidRPr="007663E8" w:rsidRDefault="007663E8" w:rsidP="00987C96">
      <w:pPr>
        <w:suppressAutoHyphens/>
        <w:spacing w:line="264" w:lineRule="auto"/>
        <w:ind w:left="709"/>
        <w:jc w:val="both"/>
        <w:rPr>
          <w:sz w:val="22"/>
          <w:szCs w:val="22"/>
        </w:rPr>
      </w:pPr>
      <w:r>
        <w:rPr>
          <w:sz w:val="22"/>
          <w:szCs w:val="22"/>
        </w:rPr>
        <w:t xml:space="preserve">- průzkumy: </w:t>
      </w:r>
      <w:r w:rsidR="00987C96">
        <w:rPr>
          <w:sz w:val="22"/>
          <w:szCs w:val="22"/>
        </w:rPr>
        <w:t>do předání</w:t>
      </w:r>
      <w:r>
        <w:rPr>
          <w:sz w:val="22"/>
          <w:szCs w:val="22"/>
        </w:rPr>
        <w:t xml:space="preserve"> </w:t>
      </w:r>
      <w:r w:rsidR="00987C96" w:rsidRPr="007663E8">
        <w:rPr>
          <w:sz w:val="22"/>
          <w:szCs w:val="22"/>
        </w:rPr>
        <w:t>projektové dokumentace pro provádění stavby</w:t>
      </w:r>
      <w:r w:rsidR="00987C96">
        <w:rPr>
          <w:sz w:val="22"/>
          <w:szCs w:val="22"/>
        </w:rPr>
        <w:t>.</w:t>
      </w:r>
    </w:p>
    <w:p w14:paraId="5993CE8A" w14:textId="11C60711" w:rsidR="007663E8" w:rsidRPr="007663E8" w:rsidRDefault="007663E8" w:rsidP="00987C96">
      <w:pPr>
        <w:suppressAutoHyphens/>
        <w:spacing w:line="264" w:lineRule="auto"/>
        <w:jc w:val="both"/>
        <w:rPr>
          <w:sz w:val="22"/>
          <w:szCs w:val="22"/>
        </w:rPr>
      </w:pPr>
      <w:r w:rsidRPr="007663E8">
        <w:rPr>
          <w:sz w:val="22"/>
          <w:szCs w:val="22"/>
        </w:rPr>
        <w:t>b) Zpracování</w:t>
      </w:r>
      <w:r w:rsidR="0057065D">
        <w:rPr>
          <w:sz w:val="22"/>
          <w:szCs w:val="22"/>
        </w:rPr>
        <w:t xml:space="preserve"> a předání</w:t>
      </w:r>
      <w:r w:rsidRPr="007663E8">
        <w:rPr>
          <w:sz w:val="22"/>
          <w:szCs w:val="22"/>
        </w:rPr>
        <w:t xml:space="preserve"> projektové dokumentace pro odstranění staveb</w:t>
      </w:r>
      <w:r w:rsidR="0057065D">
        <w:rPr>
          <w:sz w:val="22"/>
          <w:szCs w:val="22"/>
        </w:rPr>
        <w:t xml:space="preserve"> </w:t>
      </w:r>
      <w:r w:rsidRPr="007663E8">
        <w:rPr>
          <w:sz w:val="22"/>
          <w:szCs w:val="22"/>
        </w:rPr>
        <w:t xml:space="preserve">(do fáze pro podání žádosti o povolení k odstranění staveb): do 5 měsíců </w:t>
      </w:r>
      <w:r w:rsidR="00987C96" w:rsidRPr="007663E8">
        <w:rPr>
          <w:sz w:val="22"/>
          <w:szCs w:val="22"/>
        </w:rPr>
        <w:t xml:space="preserve">od </w:t>
      </w:r>
      <w:r w:rsidR="001C4DDA" w:rsidRPr="001C4DDA">
        <w:rPr>
          <w:sz w:val="22"/>
          <w:szCs w:val="22"/>
        </w:rPr>
        <w:t>účinnosti smlouvy.</w:t>
      </w:r>
    </w:p>
    <w:p w14:paraId="16677A73" w14:textId="7D73E11A" w:rsidR="007663E8" w:rsidRPr="007663E8" w:rsidRDefault="007663E8" w:rsidP="001C4DDA">
      <w:pPr>
        <w:suppressAutoHyphens/>
        <w:spacing w:line="264" w:lineRule="auto"/>
        <w:jc w:val="both"/>
        <w:rPr>
          <w:sz w:val="22"/>
          <w:szCs w:val="22"/>
        </w:rPr>
      </w:pPr>
      <w:r w:rsidRPr="007663E8">
        <w:rPr>
          <w:sz w:val="22"/>
          <w:szCs w:val="22"/>
        </w:rPr>
        <w:t xml:space="preserve">c) </w:t>
      </w:r>
      <w:r w:rsidR="0057065D">
        <w:rPr>
          <w:sz w:val="22"/>
          <w:szCs w:val="22"/>
        </w:rPr>
        <w:t>Zpracování a p</w:t>
      </w:r>
      <w:r w:rsidRPr="007663E8">
        <w:rPr>
          <w:sz w:val="22"/>
          <w:szCs w:val="22"/>
        </w:rPr>
        <w:t xml:space="preserve">ředání dokumentace </w:t>
      </w:r>
      <w:bookmarkStart w:id="3" w:name="_Hlk185750444"/>
      <w:r w:rsidRPr="007663E8">
        <w:rPr>
          <w:sz w:val="22"/>
          <w:szCs w:val="22"/>
        </w:rPr>
        <w:t>pro povolení stavby</w:t>
      </w:r>
      <w:bookmarkEnd w:id="3"/>
      <w:r w:rsidR="001958E8">
        <w:rPr>
          <w:sz w:val="22"/>
          <w:szCs w:val="22"/>
        </w:rPr>
        <w:t xml:space="preserve"> </w:t>
      </w:r>
      <w:r w:rsidRPr="007663E8">
        <w:rPr>
          <w:sz w:val="22"/>
          <w:szCs w:val="22"/>
        </w:rPr>
        <w:t xml:space="preserve">– do 7 měsíců </w:t>
      </w:r>
      <w:r w:rsidR="00987C96" w:rsidRPr="007663E8">
        <w:rPr>
          <w:sz w:val="22"/>
          <w:szCs w:val="22"/>
        </w:rPr>
        <w:t>od</w:t>
      </w:r>
      <w:r w:rsidR="001C4DDA" w:rsidRPr="007663E8">
        <w:rPr>
          <w:sz w:val="22"/>
          <w:szCs w:val="22"/>
        </w:rPr>
        <w:t xml:space="preserve"> </w:t>
      </w:r>
      <w:r w:rsidR="001C4DDA">
        <w:rPr>
          <w:sz w:val="22"/>
          <w:szCs w:val="22"/>
        </w:rPr>
        <w:t>účinnosti smlouvy.</w:t>
      </w:r>
    </w:p>
    <w:p w14:paraId="1AD139FD" w14:textId="53E51FD5" w:rsidR="007663E8" w:rsidRPr="007663E8" w:rsidRDefault="007663E8" w:rsidP="007663E8">
      <w:pPr>
        <w:suppressAutoHyphens/>
        <w:spacing w:line="264" w:lineRule="auto"/>
        <w:jc w:val="both"/>
        <w:rPr>
          <w:sz w:val="22"/>
          <w:szCs w:val="22"/>
        </w:rPr>
      </w:pPr>
      <w:r w:rsidRPr="007663E8">
        <w:rPr>
          <w:sz w:val="22"/>
          <w:szCs w:val="22"/>
        </w:rPr>
        <w:t xml:space="preserve">d) </w:t>
      </w:r>
      <w:r w:rsidR="0057065D">
        <w:rPr>
          <w:sz w:val="22"/>
          <w:szCs w:val="22"/>
        </w:rPr>
        <w:t>Zpracování a p</w:t>
      </w:r>
      <w:r w:rsidRPr="007663E8">
        <w:rPr>
          <w:sz w:val="22"/>
          <w:szCs w:val="22"/>
        </w:rPr>
        <w:t>ředání projektové dokumentace pro odstranění staveb (</w:t>
      </w:r>
      <w:r w:rsidR="00F51F9F">
        <w:rPr>
          <w:sz w:val="22"/>
          <w:szCs w:val="22"/>
        </w:rPr>
        <w:t xml:space="preserve">dopracování </w:t>
      </w:r>
      <w:r w:rsidRPr="007663E8">
        <w:rPr>
          <w:sz w:val="22"/>
          <w:szCs w:val="22"/>
        </w:rPr>
        <w:t xml:space="preserve">do fáze pro provedení demolice, tj. zejména s dopracováním případných podmínek z vydaných stanovisek a povolení </w:t>
      </w:r>
      <w:r w:rsidR="00987C96">
        <w:rPr>
          <w:sz w:val="22"/>
          <w:szCs w:val="22"/>
        </w:rPr>
        <w:t xml:space="preserve">k odstranění stavby </w:t>
      </w:r>
      <w:r w:rsidRPr="007663E8">
        <w:rPr>
          <w:sz w:val="22"/>
          <w:szCs w:val="22"/>
        </w:rPr>
        <w:t>včetně zpracování soupisů stavebních prací, dodávek a služeb s výkazem výměr</w:t>
      </w:r>
      <w:r>
        <w:rPr>
          <w:sz w:val="22"/>
          <w:szCs w:val="22"/>
        </w:rPr>
        <w:t>)</w:t>
      </w:r>
      <w:r w:rsidRPr="007663E8">
        <w:rPr>
          <w:sz w:val="22"/>
          <w:szCs w:val="22"/>
        </w:rPr>
        <w:t>: do 1 měsíce od nabytí právní moci povolení k odstranění stavby, popř. od nabytí právní moci povolení záměru.</w:t>
      </w:r>
    </w:p>
    <w:p w14:paraId="62C6C739" w14:textId="618FA472" w:rsidR="001C4DDA" w:rsidRDefault="007663E8" w:rsidP="007663E8">
      <w:pPr>
        <w:suppressAutoHyphens/>
        <w:spacing w:line="264" w:lineRule="auto"/>
        <w:jc w:val="both"/>
        <w:rPr>
          <w:sz w:val="22"/>
          <w:szCs w:val="22"/>
        </w:rPr>
      </w:pPr>
      <w:r w:rsidRPr="007663E8">
        <w:rPr>
          <w:sz w:val="22"/>
          <w:szCs w:val="22"/>
        </w:rPr>
        <w:t xml:space="preserve">e) Zpracování </w:t>
      </w:r>
      <w:r w:rsidR="0057065D">
        <w:rPr>
          <w:sz w:val="22"/>
          <w:szCs w:val="22"/>
        </w:rPr>
        <w:t xml:space="preserve">a předání </w:t>
      </w:r>
      <w:r w:rsidRPr="007663E8">
        <w:rPr>
          <w:sz w:val="22"/>
          <w:szCs w:val="22"/>
        </w:rPr>
        <w:t xml:space="preserve">projektové dokumentace pro provádění </w:t>
      </w:r>
      <w:proofErr w:type="gramStart"/>
      <w:r w:rsidRPr="007663E8">
        <w:rPr>
          <w:sz w:val="22"/>
          <w:szCs w:val="22"/>
        </w:rPr>
        <w:t>stavby - do</w:t>
      </w:r>
      <w:proofErr w:type="gramEnd"/>
      <w:r w:rsidRPr="007663E8">
        <w:rPr>
          <w:sz w:val="22"/>
          <w:szCs w:val="22"/>
        </w:rPr>
        <w:t xml:space="preserve"> </w:t>
      </w:r>
      <w:r w:rsidR="00063CE6">
        <w:rPr>
          <w:sz w:val="22"/>
          <w:szCs w:val="22"/>
        </w:rPr>
        <w:t>5</w:t>
      </w:r>
      <w:r w:rsidRPr="007663E8">
        <w:rPr>
          <w:sz w:val="22"/>
          <w:szCs w:val="22"/>
        </w:rPr>
        <w:t xml:space="preserve"> měsíců od </w:t>
      </w:r>
      <w:r w:rsidR="00987C96">
        <w:rPr>
          <w:sz w:val="22"/>
          <w:szCs w:val="22"/>
        </w:rPr>
        <w:t xml:space="preserve">termínu k </w:t>
      </w:r>
      <w:r w:rsidR="00987C96" w:rsidRPr="007663E8">
        <w:rPr>
          <w:sz w:val="22"/>
          <w:szCs w:val="22"/>
        </w:rPr>
        <w:t>zahájení plnění</w:t>
      </w:r>
      <w:r w:rsidR="00987C96">
        <w:rPr>
          <w:sz w:val="22"/>
          <w:szCs w:val="22"/>
        </w:rPr>
        <w:t xml:space="preserve"> dle odst. 3.</w:t>
      </w:r>
      <w:r w:rsidR="004707D9">
        <w:rPr>
          <w:sz w:val="22"/>
          <w:szCs w:val="22"/>
        </w:rPr>
        <w:t>2.</w:t>
      </w:r>
      <w:r w:rsidR="00226D1C">
        <w:rPr>
          <w:sz w:val="22"/>
          <w:szCs w:val="22"/>
        </w:rPr>
        <w:t xml:space="preserve"> </w:t>
      </w:r>
    </w:p>
    <w:p w14:paraId="0D1EA685" w14:textId="299F0942" w:rsidR="007663E8" w:rsidRPr="007663E8" w:rsidRDefault="007663E8" w:rsidP="001C4DDA">
      <w:pPr>
        <w:pStyle w:val="Zkladntext2"/>
        <w:spacing w:before="120" w:line="264" w:lineRule="auto"/>
      </w:pPr>
      <w:r w:rsidRPr="007663E8">
        <w:t>f) Inženýrské služby:</w:t>
      </w:r>
    </w:p>
    <w:p w14:paraId="6BE6E633" w14:textId="47290117" w:rsidR="007663E8" w:rsidRPr="007663E8" w:rsidRDefault="007663E8" w:rsidP="007663E8">
      <w:pPr>
        <w:suppressAutoHyphens/>
        <w:spacing w:line="264" w:lineRule="auto"/>
        <w:jc w:val="both"/>
        <w:rPr>
          <w:sz w:val="22"/>
          <w:szCs w:val="22"/>
        </w:rPr>
      </w:pPr>
      <w:r w:rsidRPr="007663E8">
        <w:rPr>
          <w:sz w:val="22"/>
          <w:szCs w:val="22"/>
        </w:rPr>
        <w:t xml:space="preserve">- </w:t>
      </w:r>
      <w:r w:rsidR="00776965">
        <w:rPr>
          <w:sz w:val="22"/>
          <w:szCs w:val="22"/>
        </w:rPr>
        <w:tab/>
      </w:r>
      <w:r w:rsidRPr="007663E8">
        <w:rPr>
          <w:sz w:val="22"/>
          <w:szCs w:val="22"/>
        </w:rPr>
        <w:t>podání kompletní žádost</w:t>
      </w:r>
      <w:r w:rsidR="001958E8">
        <w:rPr>
          <w:sz w:val="22"/>
          <w:szCs w:val="22"/>
        </w:rPr>
        <w:t>i</w:t>
      </w:r>
      <w:r w:rsidRPr="007663E8">
        <w:rPr>
          <w:sz w:val="22"/>
          <w:szCs w:val="22"/>
        </w:rPr>
        <w:t xml:space="preserve"> o odstranění </w:t>
      </w:r>
      <w:r w:rsidR="004707D9">
        <w:rPr>
          <w:sz w:val="22"/>
          <w:szCs w:val="22"/>
        </w:rPr>
        <w:t>staveb</w:t>
      </w:r>
      <w:r w:rsidRPr="007663E8">
        <w:rPr>
          <w:sz w:val="22"/>
          <w:szCs w:val="22"/>
        </w:rPr>
        <w:t xml:space="preserve"> včetně všech potřebných stanovisek: do 2 měsíců od předání projektové dokumentace pro odstranění staveb dle výše uvedeného písm. b) </w:t>
      </w:r>
    </w:p>
    <w:p w14:paraId="5F35285A" w14:textId="6DF5E480" w:rsidR="007663E8" w:rsidRDefault="007663E8" w:rsidP="007663E8">
      <w:pPr>
        <w:suppressAutoHyphens/>
        <w:spacing w:line="264" w:lineRule="auto"/>
        <w:jc w:val="both"/>
        <w:rPr>
          <w:sz w:val="22"/>
          <w:szCs w:val="22"/>
        </w:rPr>
      </w:pPr>
      <w:r w:rsidRPr="007663E8">
        <w:rPr>
          <w:sz w:val="22"/>
          <w:szCs w:val="22"/>
        </w:rPr>
        <w:t xml:space="preserve">-  </w:t>
      </w:r>
      <w:r w:rsidR="00776965">
        <w:rPr>
          <w:sz w:val="22"/>
          <w:szCs w:val="22"/>
        </w:rPr>
        <w:tab/>
      </w:r>
      <w:r w:rsidRPr="007663E8">
        <w:rPr>
          <w:sz w:val="22"/>
          <w:szCs w:val="22"/>
        </w:rPr>
        <w:t xml:space="preserve">podání kompletní žádosti povolení záměru včetně všech potřebných stanovisek: do </w:t>
      </w:r>
      <w:r w:rsidR="006057C7">
        <w:rPr>
          <w:sz w:val="22"/>
          <w:szCs w:val="22"/>
        </w:rPr>
        <w:t>2</w:t>
      </w:r>
      <w:r w:rsidRPr="007663E8">
        <w:rPr>
          <w:sz w:val="22"/>
          <w:szCs w:val="22"/>
        </w:rPr>
        <w:t xml:space="preserve"> měsíců od předání projektové dokumentace pro povolení stavby dle výše uvedeného písm. c)</w:t>
      </w:r>
      <w:r w:rsidR="00776965">
        <w:rPr>
          <w:sz w:val="22"/>
          <w:szCs w:val="22"/>
        </w:rPr>
        <w:t>.</w:t>
      </w:r>
      <w:r w:rsidRPr="007663E8">
        <w:rPr>
          <w:sz w:val="22"/>
          <w:szCs w:val="22"/>
        </w:rPr>
        <w:t xml:space="preserve"> </w:t>
      </w:r>
    </w:p>
    <w:p w14:paraId="549EA792" w14:textId="2C05054A" w:rsidR="004707D9" w:rsidRDefault="004707D9" w:rsidP="007663E8">
      <w:pPr>
        <w:suppressAutoHyphens/>
        <w:spacing w:before="120" w:line="264" w:lineRule="auto"/>
        <w:jc w:val="both"/>
        <w:rPr>
          <w:color w:val="auto"/>
          <w:sz w:val="22"/>
          <w:szCs w:val="22"/>
          <w:lang w:eastAsia="ar-SA"/>
        </w:rPr>
      </w:pPr>
      <w:r>
        <w:rPr>
          <w:color w:val="auto"/>
          <w:sz w:val="22"/>
          <w:szCs w:val="22"/>
          <w:lang w:eastAsia="ar-SA"/>
        </w:rPr>
        <w:t>V případě, že zadavatel vy</w:t>
      </w:r>
      <w:r w:rsidR="001C4DDA">
        <w:rPr>
          <w:color w:val="auto"/>
          <w:sz w:val="22"/>
          <w:szCs w:val="22"/>
          <w:lang w:eastAsia="ar-SA"/>
        </w:rPr>
        <w:t>zve</w:t>
      </w:r>
      <w:r>
        <w:rPr>
          <w:color w:val="auto"/>
          <w:sz w:val="22"/>
          <w:szCs w:val="22"/>
          <w:lang w:eastAsia="ar-SA"/>
        </w:rPr>
        <w:t xml:space="preserve"> k plnění postupně</w:t>
      </w:r>
      <w:r w:rsidR="0001208D">
        <w:rPr>
          <w:color w:val="auto"/>
          <w:sz w:val="22"/>
          <w:szCs w:val="22"/>
          <w:lang w:eastAsia="ar-SA"/>
        </w:rPr>
        <w:t xml:space="preserve"> (levá nebo pravá část)</w:t>
      </w:r>
      <w:r>
        <w:rPr>
          <w:color w:val="auto"/>
          <w:sz w:val="22"/>
          <w:szCs w:val="22"/>
          <w:lang w:eastAsia="ar-SA"/>
        </w:rPr>
        <w:t>, platí výše uvedené termíny vždy pro vyzvanou část plnění.</w:t>
      </w:r>
    </w:p>
    <w:p w14:paraId="2FD10590" w14:textId="0D4BE3C3" w:rsidR="0099228A" w:rsidRDefault="0099228A" w:rsidP="007663E8">
      <w:pPr>
        <w:suppressAutoHyphens/>
        <w:spacing w:before="120" w:line="264" w:lineRule="auto"/>
        <w:jc w:val="both"/>
        <w:rPr>
          <w:color w:val="auto"/>
          <w:sz w:val="22"/>
          <w:szCs w:val="22"/>
          <w:lang w:eastAsia="ar-SA"/>
        </w:rPr>
      </w:pPr>
      <w:r>
        <w:rPr>
          <w:color w:val="auto"/>
          <w:sz w:val="22"/>
          <w:szCs w:val="22"/>
          <w:lang w:eastAsia="ar-SA"/>
        </w:rPr>
        <w:lastRenderedPageBreak/>
        <w:t xml:space="preserve">Výzva k realizaci plnění </w:t>
      </w:r>
      <w:r>
        <w:rPr>
          <w:sz w:val="22"/>
          <w:szCs w:val="22"/>
        </w:rPr>
        <w:t>pro</w:t>
      </w:r>
      <w:r w:rsidRPr="007663E8">
        <w:rPr>
          <w:sz w:val="22"/>
          <w:szCs w:val="22"/>
        </w:rPr>
        <w:t xml:space="preserve"> provádění stavby</w:t>
      </w:r>
      <w:r>
        <w:rPr>
          <w:color w:val="auto"/>
          <w:sz w:val="22"/>
          <w:szCs w:val="22"/>
          <w:lang w:eastAsia="ar-SA"/>
        </w:rPr>
        <w:t xml:space="preserve"> dle odst. 3.2 bude dána objednatelem nejpozději do 31.12.2026, nebude-li dohodnuto se zhotovitelem jinak. V případě, že nebude výzva v této době objednatelem učiněna</w:t>
      </w:r>
      <w:r w:rsidR="001C4DDA">
        <w:rPr>
          <w:color w:val="auto"/>
          <w:sz w:val="22"/>
          <w:szCs w:val="22"/>
          <w:lang w:eastAsia="ar-SA"/>
        </w:rPr>
        <w:t xml:space="preserve"> a nebude-li ani dohodnuto jinak,</w:t>
      </w:r>
      <w:r>
        <w:rPr>
          <w:color w:val="auto"/>
          <w:sz w:val="22"/>
          <w:szCs w:val="22"/>
          <w:lang w:eastAsia="ar-SA"/>
        </w:rPr>
        <w:t xml:space="preserve"> je to chápáno jako využití práva objednatele dle odst. 4.10 této smlouvy.</w:t>
      </w:r>
    </w:p>
    <w:p w14:paraId="49F94875" w14:textId="4DA8D018" w:rsidR="00821438" w:rsidRDefault="007E78A0" w:rsidP="00776965">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E78A0">
        <w:rPr>
          <w:rStyle w:val="FontStyle29"/>
          <w:color w:val="00000A"/>
          <w:sz w:val="22"/>
          <w:szCs w:val="22"/>
        </w:rPr>
        <w:t xml:space="preserve">Dílčí úhrady díla dle čl. I. smlouvy budou probíhat s ohledem na postup provádění díla </w:t>
      </w:r>
      <w:r w:rsidR="004707D9">
        <w:rPr>
          <w:rStyle w:val="FontStyle29"/>
          <w:color w:val="00000A"/>
          <w:sz w:val="22"/>
          <w:szCs w:val="22"/>
        </w:rPr>
        <w:t>vždy po protokolárním předání</w:t>
      </w:r>
      <w:r w:rsidR="00776965">
        <w:rPr>
          <w:rStyle w:val="FontStyle29"/>
          <w:color w:val="00000A"/>
          <w:sz w:val="22"/>
          <w:szCs w:val="22"/>
        </w:rPr>
        <w:t xml:space="preserve"> dokončené část</w:t>
      </w:r>
      <w:r w:rsidR="00821438">
        <w:rPr>
          <w:rStyle w:val="FontStyle29"/>
          <w:color w:val="00000A"/>
          <w:sz w:val="22"/>
          <w:szCs w:val="22"/>
        </w:rPr>
        <w:t>i, a to tak, že:</w:t>
      </w:r>
    </w:p>
    <w:p w14:paraId="7652C618" w14:textId="2CFBA6CB" w:rsidR="00821438" w:rsidRP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 xml:space="preserve">a) </w:t>
      </w:r>
      <w:r w:rsidRPr="00821438">
        <w:rPr>
          <w:rStyle w:val="FontStyle29"/>
          <w:color w:val="00000A"/>
          <w:sz w:val="22"/>
          <w:szCs w:val="22"/>
        </w:rPr>
        <w:t>Provedení zaměření a průzkumů, přípravné práce včetně aktualizace rozsahu stavby</w:t>
      </w:r>
      <w:r>
        <w:rPr>
          <w:rStyle w:val="FontStyle29"/>
          <w:color w:val="00000A"/>
          <w:sz w:val="22"/>
          <w:szCs w:val="22"/>
        </w:rPr>
        <w:t>: spolu s předáním dokumentace pro provádění stavby,</w:t>
      </w:r>
    </w:p>
    <w:p w14:paraId="60867011" w14:textId="5ACC9835" w:rsid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 xml:space="preserve">b) </w:t>
      </w:r>
      <w:r w:rsidRPr="00821438">
        <w:rPr>
          <w:rStyle w:val="FontStyle29"/>
          <w:color w:val="00000A"/>
          <w:sz w:val="22"/>
          <w:szCs w:val="22"/>
        </w:rPr>
        <w:t xml:space="preserve">Protokolární předání </w:t>
      </w:r>
      <w:r>
        <w:rPr>
          <w:rStyle w:val="FontStyle29"/>
          <w:color w:val="00000A"/>
          <w:sz w:val="22"/>
          <w:szCs w:val="22"/>
        </w:rPr>
        <w:t xml:space="preserve">dokumentace </w:t>
      </w:r>
      <w:r w:rsidRPr="007663E8">
        <w:t xml:space="preserve">pro odstranění staveb </w:t>
      </w:r>
      <w:r w:rsidRPr="00821438">
        <w:rPr>
          <w:rStyle w:val="FontStyle29"/>
          <w:color w:val="00000A"/>
          <w:sz w:val="22"/>
          <w:szCs w:val="22"/>
        </w:rPr>
        <w:t xml:space="preserve">v tištěné i elektronické podobě a po nabytí právní moci </w:t>
      </w:r>
      <w:r>
        <w:rPr>
          <w:rStyle w:val="FontStyle29"/>
          <w:color w:val="00000A"/>
          <w:sz w:val="22"/>
          <w:szCs w:val="22"/>
        </w:rPr>
        <w:t xml:space="preserve">povolení odstranění stavby, popř. </w:t>
      </w:r>
      <w:r w:rsidRPr="007663E8">
        <w:t>od nabytí právní moci povolení záměru</w:t>
      </w:r>
      <w:r>
        <w:rPr>
          <w:rStyle w:val="FontStyle29"/>
          <w:color w:val="00000A"/>
          <w:sz w:val="22"/>
          <w:szCs w:val="22"/>
        </w:rPr>
        <w:t>,</w:t>
      </w:r>
    </w:p>
    <w:p w14:paraId="6337556E" w14:textId="47A1159F" w:rsid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c</w:t>
      </w:r>
      <w:r w:rsidRPr="00821438">
        <w:rPr>
          <w:rStyle w:val="FontStyle29"/>
          <w:color w:val="00000A"/>
          <w:sz w:val="22"/>
          <w:szCs w:val="22"/>
        </w:rPr>
        <w:t>)</w:t>
      </w:r>
      <w:r>
        <w:rPr>
          <w:rStyle w:val="FontStyle29"/>
          <w:color w:val="00000A"/>
          <w:sz w:val="22"/>
          <w:szCs w:val="22"/>
        </w:rPr>
        <w:t xml:space="preserve"> </w:t>
      </w:r>
      <w:r w:rsidRPr="00821438">
        <w:rPr>
          <w:rStyle w:val="FontStyle29"/>
          <w:color w:val="00000A"/>
          <w:sz w:val="22"/>
          <w:szCs w:val="22"/>
        </w:rPr>
        <w:t xml:space="preserve">Protokolární předání </w:t>
      </w:r>
      <w:r>
        <w:rPr>
          <w:rStyle w:val="FontStyle29"/>
          <w:color w:val="00000A"/>
          <w:sz w:val="22"/>
          <w:szCs w:val="22"/>
        </w:rPr>
        <w:t xml:space="preserve">dokumentace </w:t>
      </w:r>
      <w:r w:rsidRPr="00821438">
        <w:rPr>
          <w:color w:val="00000A"/>
        </w:rPr>
        <w:t>pro povolení stavby</w:t>
      </w:r>
      <w:r w:rsidRPr="00821438">
        <w:rPr>
          <w:rStyle w:val="FontStyle29"/>
          <w:color w:val="00000A"/>
          <w:sz w:val="22"/>
          <w:szCs w:val="22"/>
        </w:rPr>
        <w:t xml:space="preserve"> v tištěné i elektronické podobě a po nabytí právní moci povolení</w:t>
      </w:r>
      <w:r>
        <w:rPr>
          <w:rStyle w:val="FontStyle29"/>
          <w:color w:val="00000A"/>
          <w:sz w:val="22"/>
          <w:szCs w:val="22"/>
        </w:rPr>
        <w:t xml:space="preserve"> záměru,</w:t>
      </w:r>
    </w:p>
    <w:p w14:paraId="50FE07B5" w14:textId="5FC61038" w:rsidR="00821438" w:rsidRP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 xml:space="preserve">d) </w:t>
      </w:r>
      <w:r w:rsidRPr="00821438">
        <w:rPr>
          <w:rStyle w:val="FontStyle29"/>
          <w:color w:val="00000A"/>
          <w:sz w:val="22"/>
          <w:szCs w:val="22"/>
        </w:rPr>
        <w:t xml:space="preserve">Protokolární předání </w:t>
      </w:r>
      <w:r w:rsidRPr="007663E8">
        <w:t xml:space="preserve">pro provádění stavby </w:t>
      </w:r>
      <w:r w:rsidRPr="00821438">
        <w:rPr>
          <w:rStyle w:val="FontStyle29"/>
          <w:color w:val="00000A"/>
          <w:sz w:val="22"/>
          <w:szCs w:val="22"/>
        </w:rPr>
        <w:t>vč. soupisu stavebních prací, dodávek a služeb s výkazem výměr a rozpočtu v tištěné i elektronické podobě</w:t>
      </w:r>
      <w:r>
        <w:rPr>
          <w:rStyle w:val="FontStyle29"/>
          <w:color w:val="00000A"/>
          <w:sz w:val="22"/>
          <w:szCs w:val="22"/>
        </w:rPr>
        <w:t>,</w:t>
      </w:r>
    </w:p>
    <w:p w14:paraId="7B8AB1FE" w14:textId="4C9EE000" w:rsidR="007E78A0" w:rsidRPr="0001208D" w:rsidRDefault="00776965" w:rsidP="0001208D">
      <w:pPr>
        <w:suppressAutoHyphens/>
        <w:spacing w:before="120" w:line="264" w:lineRule="auto"/>
        <w:jc w:val="both"/>
        <w:rPr>
          <w:rStyle w:val="FontStyle29"/>
          <w:color w:val="auto"/>
          <w:sz w:val="22"/>
          <w:szCs w:val="22"/>
          <w:lang w:eastAsia="ar-SA"/>
        </w:rPr>
      </w:pPr>
      <w:r>
        <w:rPr>
          <w:rStyle w:val="FontStyle29"/>
          <w:color w:val="00000A"/>
          <w:sz w:val="22"/>
          <w:szCs w:val="22"/>
        </w:rPr>
        <w:t>a to</w:t>
      </w:r>
      <w:r w:rsidR="004707D9">
        <w:rPr>
          <w:rStyle w:val="FontStyle29"/>
          <w:color w:val="00000A"/>
          <w:sz w:val="22"/>
          <w:szCs w:val="22"/>
        </w:rPr>
        <w:t xml:space="preserve"> ve výši </w:t>
      </w:r>
      <w:r>
        <w:rPr>
          <w:rStyle w:val="FontStyle29"/>
          <w:color w:val="00000A"/>
          <w:sz w:val="22"/>
          <w:szCs w:val="22"/>
        </w:rPr>
        <w:t>před</w:t>
      </w:r>
      <w:r w:rsidR="00821438">
        <w:rPr>
          <w:rStyle w:val="FontStyle29"/>
          <w:color w:val="00000A"/>
          <w:sz w:val="22"/>
          <w:szCs w:val="22"/>
        </w:rPr>
        <w:t>ávané</w:t>
      </w:r>
      <w:r w:rsidR="0001208D">
        <w:rPr>
          <w:rStyle w:val="FontStyle29"/>
          <w:color w:val="00000A"/>
          <w:sz w:val="22"/>
          <w:szCs w:val="22"/>
        </w:rPr>
        <w:t>ho stupně plnění</w:t>
      </w:r>
      <w:r w:rsidR="004707D9">
        <w:rPr>
          <w:rStyle w:val="FontStyle29"/>
          <w:color w:val="00000A"/>
          <w:sz w:val="22"/>
          <w:szCs w:val="22"/>
        </w:rPr>
        <w:t xml:space="preserve"> díla</w:t>
      </w:r>
      <w:r>
        <w:rPr>
          <w:rStyle w:val="FontStyle29"/>
          <w:color w:val="00000A"/>
          <w:sz w:val="22"/>
          <w:szCs w:val="22"/>
        </w:rPr>
        <w:t>, kter</w:t>
      </w:r>
      <w:r w:rsidR="0001208D">
        <w:rPr>
          <w:rStyle w:val="FontStyle29"/>
          <w:color w:val="00000A"/>
          <w:sz w:val="22"/>
          <w:szCs w:val="22"/>
        </w:rPr>
        <w:t>é</w:t>
      </w:r>
      <w:r>
        <w:rPr>
          <w:rStyle w:val="FontStyle29"/>
          <w:color w:val="00000A"/>
          <w:sz w:val="22"/>
          <w:szCs w:val="22"/>
        </w:rPr>
        <w:t xml:space="preserve"> bude odpovídat je</w:t>
      </w:r>
      <w:r w:rsidR="0001208D">
        <w:rPr>
          <w:rStyle w:val="FontStyle29"/>
          <w:color w:val="00000A"/>
          <w:sz w:val="22"/>
          <w:szCs w:val="22"/>
        </w:rPr>
        <w:t>ho</w:t>
      </w:r>
      <w:r>
        <w:rPr>
          <w:rStyle w:val="FontStyle29"/>
          <w:color w:val="00000A"/>
          <w:sz w:val="22"/>
          <w:szCs w:val="22"/>
        </w:rPr>
        <w:t xml:space="preserve"> výši dle</w:t>
      </w:r>
      <w:r w:rsidR="004707D9">
        <w:rPr>
          <w:rStyle w:val="FontStyle29"/>
          <w:color w:val="00000A"/>
          <w:sz w:val="22"/>
          <w:szCs w:val="22"/>
        </w:rPr>
        <w:t xml:space="preserve"> přílohy č. 1 této smlouvy</w:t>
      </w:r>
      <w:r w:rsidR="0001208D">
        <w:rPr>
          <w:rStyle w:val="FontStyle29"/>
          <w:color w:val="00000A"/>
          <w:sz w:val="22"/>
          <w:szCs w:val="22"/>
        </w:rPr>
        <w:t>. V</w:t>
      </w:r>
      <w:r w:rsidR="0001208D">
        <w:rPr>
          <w:color w:val="auto"/>
          <w:sz w:val="22"/>
          <w:szCs w:val="22"/>
          <w:lang w:eastAsia="ar-SA"/>
        </w:rPr>
        <w:t> případě, že zadavatel vyzývá k plnění postupně (levá nebo pravá část), bude uhrazena vždy pouze jen výše za předávanou část plnění.</w:t>
      </w:r>
    </w:p>
    <w:p w14:paraId="4EDB03A4" w14:textId="38714A57" w:rsidR="00776965" w:rsidRPr="00776965" w:rsidRDefault="00776965" w:rsidP="00776965">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76965">
        <w:rPr>
          <w:rStyle w:val="FontStyle29"/>
          <w:color w:val="00000A"/>
          <w:sz w:val="22"/>
          <w:szCs w:val="22"/>
        </w:rPr>
        <w:t>Smluvní strany se dohodly, že pokud v průběhu inženýrské činnosti dojde ke vzniku překážek ze strany dotčených orgánů, ze strany vlastníků dotčených pozemků, vlastníků nebo správců inženýrských sítí, vlastníků dotčených objektů, případně jiných dotčených subjektů (dále jen „účastník správního řízení“), které zapříčiní prodlení ve vydání stanoviska nutného k podání žádosti o vydání povolení záměru stavby oproti lhůtě běžné, a kterým zhotovitel jednající s náležitou péčí nemohl zabránit, je možné, aby zhotovitel, po předchozím souhlasu objednatele, ve lhůtě dle odst. 3.</w:t>
      </w:r>
      <w:r w:rsidR="00C54FFE">
        <w:rPr>
          <w:rStyle w:val="FontStyle29"/>
          <w:color w:val="00000A"/>
          <w:sz w:val="22"/>
          <w:szCs w:val="22"/>
        </w:rPr>
        <w:t>3</w:t>
      </w:r>
      <w:r w:rsidRPr="00776965">
        <w:rPr>
          <w:rStyle w:val="FontStyle29"/>
          <w:color w:val="00000A"/>
          <w:sz w:val="22"/>
          <w:szCs w:val="22"/>
        </w:rPr>
        <w:t xml:space="preserve"> tohoto článku smlouvy odevzdal pouze </w:t>
      </w:r>
      <w:r w:rsidR="00C54FFE" w:rsidRPr="007663E8">
        <w:t>projektov</w:t>
      </w:r>
      <w:r w:rsidR="00C54FFE">
        <w:t>ou</w:t>
      </w:r>
      <w:r w:rsidR="00C54FFE" w:rsidRPr="007663E8">
        <w:t xml:space="preserve"> dokumentac</w:t>
      </w:r>
      <w:r w:rsidR="00C54FFE">
        <w:t>i</w:t>
      </w:r>
      <w:r w:rsidR="00C54FFE" w:rsidRPr="007663E8">
        <w:t xml:space="preserve"> pro odstranění staveb</w:t>
      </w:r>
      <w:r w:rsidR="00C54FFE">
        <w:t xml:space="preserve"> nebo pro </w:t>
      </w:r>
      <w:r w:rsidR="00567753">
        <w:t xml:space="preserve">povolení </w:t>
      </w:r>
      <w:r w:rsidR="00C54FFE">
        <w:t>stavby</w:t>
      </w:r>
      <w:r w:rsidRPr="00776965">
        <w:rPr>
          <w:rStyle w:val="FontStyle29"/>
          <w:color w:val="00000A"/>
          <w:sz w:val="22"/>
          <w:szCs w:val="22"/>
        </w:rPr>
        <w:t>, získaná stanoviska a zpracovanou žádost ke stavebnímu úřadu a chybějící stanovisko/a doručil objednateli nejpozději do 2 pracovních dnů od jeho/jejich získání.</w:t>
      </w:r>
    </w:p>
    <w:p w14:paraId="43278385" w14:textId="03C9F729" w:rsidR="00776965" w:rsidRPr="00776965" w:rsidRDefault="00776965" w:rsidP="00C54FFE">
      <w:pPr>
        <w:pStyle w:val="Zkladntext2"/>
        <w:tabs>
          <w:tab w:val="left" w:pos="5529"/>
        </w:tabs>
        <w:spacing w:before="120" w:line="264" w:lineRule="auto"/>
        <w:ind w:left="567"/>
        <w:rPr>
          <w:rStyle w:val="FontStyle29"/>
          <w:color w:val="00000A"/>
          <w:sz w:val="22"/>
          <w:szCs w:val="22"/>
        </w:rPr>
      </w:pPr>
      <w:r w:rsidRPr="00776965">
        <w:rPr>
          <w:rStyle w:val="FontStyle29"/>
          <w:color w:val="00000A"/>
          <w:sz w:val="22"/>
          <w:szCs w:val="22"/>
        </w:rPr>
        <w:t xml:space="preserve">Smluvní strany se dohodly, že za běžnou lhůtu ve smyslu předchozího odstavce považují </w:t>
      </w:r>
      <w:r w:rsidR="00C54FFE">
        <w:rPr>
          <w:rStyle w:val="FontStyle29"/>
          <w:color w:val="00000A"/>
          <w:sz w:val="22"/>
          <w:szCs w:val="22"/>
        </w:rPr>
        <w:t>1</w:t>
      </w:r>
      <w:r w:rsidRPr="00776965">
        <w:rPr>
          <w:rStyle w:val="FontStyle29"/>
          <w:color w:val="00000A"/>
          <w:sz w:val="22"/>
          <w:szCs w:val="22"/>
        </w:rPr>
        <w:t xml:space="preserve"> měsíc</w:t>
      </w:r>
      <w:r w:rsidR="00C54FFE">
        <w:rPr>
          <w:rStyle w:val="FontStyle29"/>
          <w:color w:val="00000A"/>
          <w:sz w:val="22"/>
          <w:szCs w:val="22"/>
        </w:rPr>
        <w:t>e</w:t>
      </w:r>
      <w:r w:rsidRPr="00776965">
        <w:rPr>
          <w:rStyle w:val="FontStyle29"/>
          <w:color w:val="00000A"/>
          <w:sz w:val="22"/>
          <w:szCs w:val="22"/>
        </w:rPr>
        <w:t xml:space="preserve"> od podání žádosti o stanovisko (rozhodnutí, vyjádření) příslušnému účastníkovi správního řízení o vydání stavebního povolení na tuto stavbu. </w:t>
      </w:r>
      <w:r w:rsidR="00C54FFE">
        <w:rPr>
          <w:rStyle w:val="FontStyle29"/>
          <w:color w:val="00000A"/>
          <w:sz w:val="22"/>
          <w:szCs w:val="22"/>
        </w:rPr>
        <w:t xml:space="preserve">Žádost účastníkovi musí být podána nejpozději do 14 dnů od předání dotčené části povolované dokumentace objednateli. </w:t>
      </w:r>
      <w:r w:rsidRPr="00776965">
        <w:rPr>
          <w:rStyle w:val="FontStyle29"/>
          <w:color w:val="00000A"/>
          <w:sz w:val="22"/>
          <w:szCs w:val="22"/>
        </w:rPr>
        <w:t xml:space="preserve">Pokud nebude žádost podána kompletní nebo bude ve zřejmém rozporu s požadavky daného účastníka správního řízení, nelze to pokládat za jednání zhotovitele s náležitou péčí. Za náležitou péči zhotovitele je dále pokládáno i to, že v průběhu projektových prací s daným účastníkem prokazatelně konzultoval v předstihu projektovou dokumentaci a informace o těchto konzultacích poskytl objednateli v rámci výrobních výborů, a dále pak, že po podání žádosti o vydání stanoviska (rozhodnutí, vyjádření) opakovaně urgoval jeho vydání.  </w:t>
      </w:r>
    </w:p>
    <w:p w14:paraId="14683B22" w14:textId="77777777" w:rsidR="00C54FFE" w:rsidRDefault="00776965" w:rsidP="00C54FFE">
      <w:pPr>
        <w:pStyle w:val="Zkladntext2"/>
        <w:tabs>
          <w:tab w:val="left" w:pos="5529"/>
        </w:tabs>
        <w:spacing w:before="120" w:line="264" w:lineRule="auto"/>
        <w:ind w:left="567"/>
        <w:rPr>
          <w:rStyle w:val="FontStyle29"/>
          <w:color w:val="00000A"/>
          <w:sz w:val="22"/>
          <w:szCs w:val="22"/>
        </w:rPr>
      </w:pPr>
      <w:r w:rsidRPr="00776965">
        <w:rPr>
          <w:rStyle w:val="FontStyle29"/>
          <w:color w:val="00000A"/>
          <w:sz w:val="22"/>
          <w:szCs w:val="22"/>
        </w:rPr>
        <w:t>Souhlas poskytne objednatel na základě písemné žádosti zhotovitele, pokud na základě odůvodnění žádosti a doložených dokladů dospěje k závěru, že zhotovitel jednal s náležitou péčí a nevydání stanoviska (rozhodnutí, vyjádření) ani zčásti nezapříčinil. Žádost bude podrobně odůvodněna s uvedením důvod</w:t>
      </w:r>
      <w:r w:rsidR="00C54FFE">
        <w:rPr>
          <w:rStyle w:val="FontStyle29"/>
          <w:color w:val="00000A"/>
          <w:sz w:val="22"/>
          <w:szCs w:val="22"/>
        </w:rPr>
        <w:t>u</w:t>
      </w:r>
      <w:r w:rsidRPr="00776965">
        <w:rPr>
          <w:rStyle w:val="FontStyle29"/>
          <w:color w:val="00000A"/>
          <w:sz w:val="22"/>
          <w:szCs w:val="22"/>
        </w:rPr>
        <w:t xml:space="preserve"> nevydání, doby podání žádosti o stanovisko a veškerého postupu zhotovitele tak, aby byla zřejmá jeho náležitá péče, příp. vyjádření účastníka správního řízení (bude-li k dispozici), a to včetně kopií souvisejících dokladů. Objednatel si může ověřit tvrzení zhotovitele i u účastníka správního řízení. </w:t>
      </w:r>
    </w:p>
    <w:p w14:paraId="1D5864B3" w14:textId="77777777" w:rsidR="00C54FFE" w:rsidRDefault="00776965" w:rsidP="00C54FFE">
      <w:pPr>
        <w:pStyle w:val="Zkladntext2"/>
        <w:tabs>
          <w:tab w:val="num" w:pos="567"/>
          <w:tab w:val="left" w:pos="5529"/>
        </w:tabs>
        <w:spacing w:before="120" w:line="264" w:lineRule="auto"/>
        <w:ind w:left="567"/>
        <w:rPr>
          <w:rStyle w:val="FontStyle29"/>
          <w:color w:val="00000A"/>
          <w:sz w:val="22"/>
          <w:szCs w:val="22"/>
        </w:rPr>
      </w:pPr>
      <w:r w:rsidRPr="00776965">
        <w:rPr>
          <w:rStyle w:val="FontStyle29"/>
          <w:color w:val="00000A"/>
          <w:sz w:val="22"/>
          <w:szCs w:val="22"/>
        </w:rPr>
        <w:t>V případě poskytnutí souhlasu objednatele ve smyslu tohoto článku smlouvy je zhotovitel oprávněn vyfakturovat dílčí platbu</w:t>
      </w:r>
      <w:r w:rsidR="00C54FFE">
        <w:rPr>
          <w:rStyle w:val="FontStyle29"/>
          <w:color w:val="00000A"/>
          <w:sz w:val="22"/>
          <w:szCs w:val="22"/>
        </w:rPr>
        <w:t xml:space="preserve"> za dotčenou část dokumentace uvedenou v rámci přílohy č. 1 této smlouvy</w:t>
      </w:r>
      <w:r w:rsidRPr="00776965">
        <w:rPr>
          <w:rStyle w:val="FontStyle29"/>
          <w:color w:val="00000A"/>
          <w:sz w:val="22"/>
          <w:szCs w:val="22"/>
        </w:rPr>
        <w:t xml:space="preserve"> poníženou o 5 % </w:t>
      </w:r>
      <w:bookmarkStart w:id="4" w:name="_Hlk185749964"/>
      <w:r w:rsidRPr="00776965">
        <w:rPr>
          <w:rStyle w:val="FontStyle29"/>
          <w:color w:val="00000A"/>
          <w:sz w:val="22"/>
          <w:szCs w:val="22"/>
        </w:rPr>
        <w:t>z</w:t>
      </w:r>
      <w:r w:rsidR="00C54FFE">
        <w:rPr>
          <w:rStyle w:val="FontStyle29"/>
          <w:color w:val="00000A"/>
          <w:sz w:val="22"/>
          <w:szCs w:val="22"/>
        </w:rPr>
        <w:t> dotčené dílčí c</w:t>
      </w:r>
      <w:r w:rsidRPr="00776965">
        <w:rPr>
          <w:rStyle w:val="FontStyle29"/>
          <w:color w:val="00000A"/>
          <w:sz w:val="22"/>
          <w:szCs w:val="22"/>
        </w:rPr>
        <w:t>eny včetně DPH</w:t>
      </w:r>
      <w:bookmarkEnd w:id="4"/>
      <w:r w:rsidRPr="00776965">
        <w:rPr>
          <w:rStyle w:val="FontStyle29"/>
          <w:color w:val="00000A"/>
          <w:sz w:val="22"/>
          <w:szCs w:val="22"/>
        </w:rPr>
        <w:t>. Zbytek dílčí platby ve výši 5 % z</w:t>
      </w:r>
      <w:r w:rsidR="00C54FFE" w:rsidRPr="00C54FFE">
        <w:rPr>
          <w:color w:val="00000A"/>
        </w:rPr>
        <w:t xml:space="preserve"> dotčené dílčí ceny včetně DPH </w:t>
      </w:r>
      <w:r w:rsidRPr="00776965">
        <w:rPr>
          <w:rStyle w:val="FontStyle29"/>
          <w:color w:val="00000A"/>
          <w:sz w:val="22"/>
          <w:szCs w:val="22"/>
        </w:rPr>
        <w:t>může zhotovitel fakturovat po předání všech chybějících stanovisek (rozhodnutí, vyjádření).</w:t>
      </w:r>
    </w:p>
    <w:p w14:paraId="12D96EBA" w14:textId="7169B85E" w:rsidR="00650891" w:rsidRPr="00776965" w:rsidRDefault="00650891" w:rsidP="00650891">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76965">
        <w:rPr>
          <w:rStyle w:val="FontStyle29"/>
          <w:color w:val="00000A"/>
          <w:sz w:val="22"/>
          <w:szCs w:val="22"/>
        </w:rPr>
        <w:lastRenderedPageBreak/>
        <w:t xml:space="preserve">Smluvní strany se dohodly, že pokud </w:t>
      </w:r>
      <w:r>
        <w:rPr>
          <w:rStyle w:val="FontStyle29"/>
          <w:color w:val="00000A"/>
          <w:sz w:val="22"/>
          <w:szCs w:val="22"/>
        </w:rPr>
        <w:t>dojde k předání dokumentace pro provádění stavby/staveb před vydáním povolení záměru</w:t>
      </w:r>
      <w:r w:rsidR="003F4A84">
        <w:rPr>
          <w:rStyle w:val="FontStyle29"/>
          <w:color w:val="00000A"/>
          <w:sz w:val="22"/>
          <w:szCs w:val="22"/>
        </w:rPr>
        <w:t xml:space="preserve"> </w:t>
      </w:r>
      <w:r>
        <w:rPr>
          <w:rStyle w:val="FontStyle29"/>
          <w:color w:val="00000A"/>
          <w:sz w:val="22"/>
          <w:szCs w:val="22"/>
        </w:rPr>
        <w:t xml:space="preserve">a bude potřeba provést dodatečnou aktualizaci již předané dokumentace pro provádění stavby, učiní toto dodavatel </w:t>
      </w:r>
      <w:r w:rsidRPr="00650891">
        <w:rPr>
          <w:color w:val="00000A"/>
        </w:rPr>
        <w:t>nejpozději do 1 měsíce od vydání nabytí právní moci povolení záměru</w:t>
      </w:r>
      <w:r w:rsidR="00A57D9E">
        <w:rPr>
          <w:color w:val="00000A"/>
        </w:rPr>
        <w:t xml:space="preserve">. </w:t>
      </w:r>
    </w:p>
    <w:p w14:paraId="166B9788" w14:textId="77777777" w:rsidR="003F4A84" w:rsidRDefault="00650891" w:rsidP="003F4A84">
      <w:pPr>
        <w:pStyle w:val="Zkladntext2"/>
        <w:tabs>
          <w:tab w:val="num" w:pos="567"/>
          <w:tab w:val="left" w:pos="5529"/>
        </w:tabs>
        <w:spacing w:before="120" w:line="264" w:lineRule="auto"/>
        <w:ind w:left="567"/>
        <w:rPr>
          <w:rStyle w:val="FontStyle29"/>
          <w:color w:val="00000A"/>
          <w:sz w:val="22"/>
          <w:szCs w:val="22"/>
        </w:rPr>
      </w:pPr>
      <w:r w:rsidRPr="00776965">
        <w:rPr>
          <w:rStyle w:val="FontStyle29"/>
          <w:color w:val="00000A"/>
          <w:sz w:val="22"/>
          <w:szCs w:val="22"/>
        </w:rPr>
        <w:t xml:space="preserve">V případě </w:t>
      </w:r>
      <w:r w:rsidR="00A57D9E">
        <w:rPr>
          <w:rStyle w:val="FontStyle29"/>
          <w:color w:val="00000A"/>
          <w:sz w:val="22"/>
          <w:szCs w:val="22"/>
        </w:rPr>
        <w:t>provedení aktualizace již předané dokumentace je zhotovitel</w:t>
      </w:r>
      <w:r w:rsidRPr="00776965">
        <w:rPr>
          <w:rStyle w:val="FontStyle29"/>
          <w:color w:val="00000A"/>
          <w:sz w:val="22"/>
          <w:szCs w:val="22"/>
        </w:rPr>
        <w:t xml:space="preserve"> oprávněn vyfakturovat platbu</w:t>
      </w:r>
      <w:r w:rsidR="00A57D9E">
        <w:rPr>
          <w:rStyle w:val="FontStyle29"/>
          <w:color w:val="00000A"/>
          <w:sz w:val="22"/>
          <w:szCs w:val="22"/>
        </w:rPr>
        <w:t xml:space="preserve"> nad rámec celkové ceny, a to v rozsahu podle doby skutečného plnění zhotovitelem s tím, že bude hrazena částkou 605 Kč včetně DPH za hodinu aktualizace</w:t>
      </w:r>
      <w:r w:rsidR="003F4A84">
        <w:rPr>
          <w:rStyle w:val="FontStyle29"/>
          <w:color w:val="00000A"/>
          <w:sz w:val="22"/>
          <w:szCs w:val="22"/>
        </w:rPr>
        <w:t>, a to do maximálního počtu 100 hodin.</w:t>
      </w:r>
      <w:r w:rsidR="001D1307">
        <w:rPr>
          <w:rStyle w:val="FontStyle29"/>
          <w:color w:val="00000A"/>
          <w:sz w:val="22"/>
          <w:szCs w:val="22"/>
        </w:rPr>
        <w:t xml:space="preserve"> </w:t>
      </w:r>
    </w:p>
    <w:p w14:paraId="17F742BC" w14:textId="42257A19" w:rsidR="003F4A84" w:rsidRDefault="003F4A84" w:rsidP="003F4A84">
      <w:pPr>
        <w:pStyle w:val="Zkladntext2"/>
        <w:tabs>
          <w:tab w:val="num" w:pos="567"/>
          <w:tab w:val="left" w:pos="5529"/>
        </w:tabs>
        <w:spacing w:before="120" w:line="264" w:lineRule="auto"/>
        <w:ind w:left="567"/>
        <w:rPr>
          <w:rStyle w:val="FontStyle29"/>
          <w:color w:val="00000A"/>
          <w:sz w:val="22"/>
          <w:szCs w:val="22"/>
        </w:rPr>
      </w:pPr>
      <w:r>
        <w:rPr>
          <w:rStyle w:val="FontStyle29"/>
          <w:color w:val="00000A"/>
          <w:sz w:val="22"/>
          <w:szCs w:val="22"/>
        </w:rPr>
        <w:t>V případě úhrady bude tato platba</w:t>
      </w:r>
      <w:r w:rsidRPr="003F4A84">
        <w:rPr>
          <w:rStyle w:val="FontStyle29"/>
          <w:color w:val="00000A"/>
          <w:sz w:val="22"/>
          <w:szCs w:val="22"/>
        </w:rPr>
        <w:t xml:space="preserve"> fakturována podle skutečně provedených činností na základě zprávy o činnosti ze strany </w:t>
      </w:r>
      <w:r>
        <w:rPr>
          <w:rStyle w:val="FontStyle29"/>
          <w:color w:val="00000A"/>
          <w:sz w:val="22"/>
          <w:szCs w:val="22"/>
        </w:rPr>
        <w:t>zhotovitele</w:t>
      </w:r>
      <w:r w:rsidR="000B5085">
        <w:rPr>
          <w:rStyle w:val="FontStyle29"/>
          <w:color w:val="00000A"/>
          <w:sz w:val="22"/>
          <w:szCs w:val="22"/>
        </w:rPr>
        <w:t xml:space="preserve"> nejvíce však do max. výše</w:t>
      </w:r>
      <w:r w:rsidRPr="003F4A84">
        <w:rPr>
          <w:rStyle w:val="FontStyle29"/>
          <w:color w:val="00000A"/>
          <w:sz w:val="22"/>
          <w:szCs w:val="22"/>
        </w:rPr>
        <w:t>. Zpráva o činnosti bude odsouhlasena o</w:t>
      </w:r>
      <w:r>
        <w:rPr>
          <w:rStyle w:val="FontStyle29"/>
          <w:color w:val="00000A"/>
          <w:sz w:val="22"/>
          <w:szCs w:val="22"/>
        </w:rPr>
        <w:t xml:space="preserve">bjednatelem </w:t>
      </w:r>
      <w:r w:rsidRPr="003F4A84">
        <w:rPr>
          <w:rStyle w:val="FontStyle29"/>
          <w:color w:val="00000A"/>
          <w:sz w:val="22"/>
          <w:szCs w:val="22"/>
        </w:rPr>
        <w:t xml:space="preserve">a bude obsahovat časový rozsah a přehled provedených činností. Pokud zpráva o činnosti nebude odsouhlasena </w:t>
      </w:r>
      <w:r>
        <w:rPr>
          <w:rStyle w:val="FontStyle29"/>
          <w:color w:val="00000A"/>
          <w:sz w:val="22"/>
          <w:szCs w:val="22"/>
        </w:rPr>
        <w:t>objednatelem</w:t>
      </w:r>
      <w:r w:rsidRPr="003F4A84">
        <w:rPr>
          <w:rStyle w:val="FontStyle29"/>
          <w:color w:val="00000A"/>
          <w:sz w:val="22"/>
          <w:szCs w:val="22"/>
        </w:rPr>
        <w:t xml:space="preserve">, je povinností </w:t>
      </w:r>
      <w:r>
        <w:rPr>
          <w:rStyle w:val="FontStyle29"/>
          <w:color w:val="00000A"/>
          <w:sz w:val="22"/>
          <w:szCs w:val="22"/>
        </w:rPr>
        <w:t>zhotovitele</w:t>
      </w:r>
      <w:r w:rsidRPr="003F4A84">
        <w:rPr>
          <w:rStyle w:val="FontStyle29"/>
          <w:color w:val="00000A"/>
          <w:sz w:val="22"/>
          <w:szCs w:val="22"/>
        </w:rPr>
        <w:t xml:space="preserve"> doložit a tím prokázat svůj nárok. </w:t>
      </w:r>
    </w:p>
    <w:p w14:paraId="416A77D6" w14:textId="755D50F2" w:rsidR="00260E8E" w:rsidRPr="003F4A84" w:rsidRDefault="00D310F8" w:rsidP="003F4A84">
      <w:pPr>
        <w:pStyle w:val="Zkladntext2"/>
        <w:numPr>
          <w:ilvl w:val="0"/>
          <w:numId w:val="5"/>
        </w:numPr>
        <w:tabs>
          <w:tab w:val="clear" w:pos="680"/>
          <w:tab w:val="num" w:pos="567"/>
          <w:tab w:val="left" w:pos="5529"/>
        </w:tabs>
        <w:spacing w:before="120" w:line="264" w:lineRule="auto"/>
        <w:ind w:left="567" w:hanging="567"/>
        <w:rPr>
          <w:rStyle w:val="FontStyle29"/>
          <w:color w:val="00000A"/>
          <w:sz w:val="22"/>
          <w:szCs w:val="22"/>
        </w:rPr>
      </w:pPr>
      <w:r w:rsidRPr="0079005F">
        <w:rPr>
          <w:rStyle w:val="FontStyle29"/>
          <w:color w:val="00000A"/>
          <w:sz w:val="22"/>
          <w:szCs w:val="22"/>
        </w:rPr>
        <w:t xml:space="preserve">Smluvní strany se dohodly, že </w:t>
      </w:r>
      <w:r w:rsidRPr="002C7F57">
        <w:rPr>
          <w:rStyle w:val="FontStyle29"/>
          <w:color w:val="00000A"/>
          <w:sz w:val="22"/>
          <w:szCs w:val="22"/>
        </w:rPr>
        <w:t xml:space="preserve">projektová dokumentace musí být před jejím protokolárním předáním a převzetím odsouhlasena objednatelem. Objednatel je povinen se k předložené projektové dokumentaci vyjádřit do </w:t>
      </w:r>
      <w:r w:rsidR="00F97294">
        <w:rPr>
          <w:rStyle w:val="FontStyle29"/>
          <w:color w:val="00000A"/>
          <w:sz w:val="22"/>
          <w:szCs w:val="22"/>
        </w:rPr>
        <w:t>1</w:t>
      </w:r>
      <w:r w:rsidR="00226D1C">
        <w:rPr>
          <w:rStyle w:val="FontStyle29"/>
          <w:color w:val="00000A"/>
          <w:sz w:val="22"/>
          <w:szCs w:val="22"/>
        </w:rPr>
        <w:t>5</w:t>
      </w:r>
      <w:r w:rsidR="00685781" w:rsidRPr="002C7F57">
        <w:rPr>
          <w:rStyle w:val="FontStyle29"/>
          <w:color w:val="00000A"/>
          <w:sz w:val="22"/>
          <w:szCs w:val="22"/>
        </w:rPr>
        <w:t xml:space="preserve"> </w:t>
      </w:r>
      <w:r w:rsidRPr="002C7F57">
        <w:rPr>
          <w:rStyle w:val="FontStyle29"/>
          <w:color w:val="00000A"/>
          <w:sz w:val="22"/>
          <w:szCs w:val="22"/>
        </w:rPr>
        <w:t xml:space="preserve">pracovních dnů od jejího předložení zhotovitelem. Pokud se objednatel v tomto termínu k projektové dokumentaci nevyjádří, má se za to, že je odsouhlasena. </w:t>
      </w:r>
      <w:r w:rsidR="00BA17A3" w:rsidRPr="003F4A84">
        <w:rPr>
          <w:rStyle w:val="FontStyle29"/>
          <w:sz w:val="22"/>
          <w:szCs w:val="22"/>
        </w:rPr>
        <w:t xml:space="preserve">Zhotovitel je povinen zapracovat případné připomínky do </w:t>
      </w:r>
      <w:r w:rsidR="00FB400F" w:rsidRPr="003F4A84">
        <w:rPr>
          <w:rStyle w:val="FontStyle29"/>
          <w:sz w:val="22"/>
          <w:szCs w:val="22"/>
        </w:rPr>
        <w:t>5</w:t>
      </w:r>
      <w:r w:rsidR="00BA17A3" w:rsidRPr="003F4A84">
        <w:rPr>
          <w:rStyle w:val="FontStyle29"/>
          <w:sz w:val="22"/>
          <w:szCs w:val="22"/>
        </w:rPr>
        <w:t xml:space="preserve"> pracovních dnů od písemného sdělení těchto připomínek.</w:t>
      </w:r>
    </w:p>
    <w:p w14:paraId="172C5ED4" w14:textId="21F219D5" w:rsidR="00885811" w:rsidRPr="00606974" w:rsidRDefault="00885811" w:rsidP="007663E8">
      <w:pPr>
        <w:pStyle w:val="Zkladntext2"/>
        <w:numPr>
          <w:ilvl w:val="0"/>
          <w:numId w:val="5"/>
        </w:numPr>
        <w:tabs>
          <w:tab w:val="clear" w:pos="680"/>
          <w:tab w:val="num" w:pos="567"/>
          <w:tab w:val="left" w:pos="5529"/>
        </w:tabs>
        <w:spacing w:before="120" w:line="264" w:lineRule="auto"/>
        <w:ind w:left="567" w:hanging="567"/>
        <w:rPr>
          <w:rStyle w:val="FontStyle29"/>
          <w:sz w:val="22"/>
          <w:szCs w:val="22"/>
        </w:rPr>
      </w:pPr>
      <w:bookmarkStart w:id="5" w:name="_Hlk135903207"/>
      <w:r w:rsidRPr="00260E8E">
        <w:rPr>
          <w:rStyle w:val="FontStyle29"/>
          <w:color w:val="00000A"/>
          <w:sz w:val="22"/>
          <w:szCs w:val="22"/>
        </w:rPr>
        <w:t xml:space="preserve">Místem </w:t>
      </w:r>
      <w:r w:rsidR="00020912">
        <w:rPr>
          <w:rStyle w:val="FontStyle29"/>
          <w:color w:val="00000A"/>
          <w:sz w:val="22"/>
          <w:szCs w:val="22"/>
        </w:rPr>
        <w:t xml:space="preserve">předání díla </w:t>
      </w:r>
      <w:r w:rsidR="00020912" w:rsidRPr="00784D32">
        <w:t>a konání výrobních výborů</w:t>
      </w:r>
      <w:r w:rsidR="00020912" w:rsidRPr="00260E8E">
        <w:rPr>
          <w:rStyle w:val="FontStyle29"/>
          <w:color w:val="00000A"/>
          <w:sz w:val="22"/>
          <w:szCs w:val="22"/>
        </w:rPr>
        <w:t xml:space="preserve"> </w:t>
      </w:r>
      <w:r w:rsidRPr="00260E8E">
        <w:rPr>
          <w:rStyle w:val="FontStyle29"/>
          <w:color w:val="00000A"/>
          <w:sz w:val="22"/>
          <w:szCs w:val="22"/>
        </w:rPr>
        <w:t>je</w:t>
      </w:r>
      <w:r w:rsidR="00260E8E">
        <w:rPr>
          <w:rStyle w:val="FontStyle29"/>
          <w:color w:val="00000A"/>
          <w:sz w:val="22"/>
          <w:szCs w:val="22"/>
        </w:rPr>
        <w:t xml:space="preserve"> </w:t>
      </w:r>
      <w:r w:rsidR="00606974">
        <w:rPr>
          <w:rStyle w:val="FontStyle29"/>
          <w:color w:val="00000A"/>
          <w:sz w:val="22"/>
          <w:szCs w:val="22"/>
        </w:rPr>
        <w:t xml:space="preserve">sídlo objednatele </w:t>
      </w:r>
      <w:r w:rsidR="00606974" w:rsidRPr="00606974">
        <w:rPr>
          <w:color w:val="00000A"/>
        </w:rPr>
        <w:t>Dolní Nivy 75, 356 01 Dolní Nivy</w:t>
      </w:r>
      <w:r w:rsidRPr="00260E8E">
        <w:rPr>
          <w:rStyle w:val="FontStyle29"/>
          <w:color w:val="00000A"/>
          <w:sz w:val="22"/>
          <w:szCs w:val="22"/>
        </w:rPr>
        <w:t>.</w:t>
      </w:r>
    </w:p>
    <w:p w14:paraId="5FD5CB02" w14:textId="77777777" w:rsidR="00606974" w:rsidRPr="00260E8E" w:rsidRDefault="00606974" w:rsidP="00606974">
      <w:pPr>
        <w:pStyle w:val="Zkladntext2"/>
        <w:tabs>
          <w:tab w:val="left" w:pos="5529"/>
        </w:tabs>
        <w:spacing w:before="120" w:line="264" w:lineRule="auto"/>
        <w:ind w:left="567"/>
        <w:rPr>
          <w:rStyle w:val="FontStyle29"/>
          <w:sz w:val="22"/>
          <w:szCs w:val="22"/>
        </w:rPr>
      </w:pPr>
    </w:p>
    <w:bookmarkEnd w:id="5"/>
    <w:p w14:paraId="0061A4DB" w14:textId="77777777" w:rsidR="00D310F8" w:rsidRPr="00BA1444" w:rsidRDefault="00D310F8" w:rsidP="00392960">
      <w:pPr>
        <w:pStyle w:val="Zkladntext2"/>
        <w:tabs>
          <w:tab w:val="num" w:pos="567"/>
          <w:tab w:val="left" w:pos="5387"/>
        </w:tabs>
        <w:spacing w:line="264" w:lineRule="auto"/>
        <w:rPr>
          <w:rStyle w:val="FontStyle29"/>
          <w:color w:val="00000A"/>
          <w:sz w:val="22"/>
          <w:szCs w:val="22"/>
        </w:rPr>
      </w:pPr>
    </w:p>
    <w:p w14:paraId="2AA64A30"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Prohlášení, práva a povinnosti smluvních stran</w:t>
      </w:r>
    </w:p>
    <w:p w14:paraId="4878D2E7" w14:textId="77777777" w:rsidR="00AD7F68" w:rsidRPr="00BA1444" w:rsidRDefault="00AD7F68" w:rsidP="004A443C">
      <w:pPr>
        <w:pStyle w:val="Nadpis1"/>
        <w:tabs>
          <w:tab w:val="num" w:pos="567"/>
        </w:tabs>
        <w:spacing w:line="264" w:lineRule="auto"/>
        <w:ind w:left="851" w:hanging="709"/>
        <w:rPr>
          <w:color w:val="00000A"/>
          <w:sz w:val="22"/>
          <w:szCs w:val="22"/>
        </w:rPr>
      </w:pPr>
    </w:p>
    <w:p w14:paraId="4E1BAB1B" w14:textId="391541EE" w:rsidR="00B85097" w:rsidRPr="00606974" w:rsidRDefault="00606974"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606974">
        <w:rPr>
          <w:rStyle w:val="FontStyle29"/>
          <w:color w:val="00000A"/>
          <w:sz w:val="22"/>
          <w:szCs w:val="22"/>
        </w:rPr>
        <w:t xml:space="preserve">Zhotovitel se zavazuje, že zajistí, aby provádění díla bylo zabezpečeno oprávněnou osobou nebo osobami v souladu s ustanovením zák. č. 283/2021 Sb., stavební zákon, ve znění pozdějších předpisů a zák. č. 360/1992 Sb., o výkonu povolání autorizovaných architektů a o výkonu povolání autorizovaných inženýrů a techniků činných ve 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9BD74C7" w14:textId="4D502066" w:rsidR="00184EEC"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AE52F3">
        <w:rPr>
          <w:rStyle w:val="FontStyle29"/>
          <w:color w:val="00000A"/>
          <w:sz w:val="22"/>
          <w:szCs w:val="22"/>
        </w:rPr>
        <w:t> </w:t>
      </w:r>
      <w:r w:rsidRPr="00BA1444">
        <w:rPr>
          <w:rStyle w:val="FontStyle29"/>
          <w:color w:val="00000A"/>
          <w:sz w:val="22"/>
          <w:szCs w:val="22"/>
        </w:rPr>
        <w:t xml:space="preserve">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1DC6ADD0" w14:textId="3D1D6095" w:rsidR="00184EEC"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není oprávněn zastupovat objednatele na základě této smlouvy. Pro příslušné zastupování udělí objednatel zhotoviteli příslušnou plnou moc.</w:t>
      </w:r>
    </w:p>
    <w:p w14:paraId="213EED3E" w14:textId="02085888" w:rsidR="001D665A"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17E7949E" w14:textId="644ACB6B" w:rsidR="00CF25D8" w:rsidRPr="001F6484" w:rsidRDefault="00923F11" w:rsidP="008F2C04">
      <w:pPr>
        <w:pStyle w:val="Zkladntext2"/>
        <w:numPr>
          <w:ilvl w:val="0"/>
          <w:numId w:val="6"/>
        </w:numPr>
        <w:tabs>
          <w:tab w:val="clear" w:pos="680"/>
          <w:tab w:val="num" w:pos="567"/>
          <w:tab w:val="left" w:pos="5387"/>
        </w:tabs>
        <w:spacing w:before="120" w:line="264" w:lineRule="auto"/>
        <w:ind w:left="567" w:hanging="567"/>
        <w:rPr>
          <w:rStyle w:val="FontStyle29"/>
          <w:sz w:val="22"/>
          <w:szCs w:val="22"/>
        </w:rPr>
      </w:pPr>
      <w:r w:rsidRPr="001F6484">
        <w:rPr>
          <w:rStyle w:val="FontStyle29"/>
          <w:sz w:val="22"/>
          <w:szCs w:val="22"/>
        </w:rPr>
        <w:lastRenderedPageBreak/>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w:t>
      </w:r>
      <w:r w:rsidR="00FC4FFD" w:rsidRPr="001F6484">
        <w:rPr>
          <w:rStyle w:val="FontStyle29"/>
          <w:sz w:val="22"/>
          <w:szCs w:val="22"/>
        </w:rPr>
        <w:t> </w:t>
      </w:r>
      <w:r w:rsidRPr="001F6484">
        <w:rPr>
          <w:rStyle w:val="FontStyle29"/>
          <w:sz w:val="22"/>
          <w:szCs w:val="22"/>
        </w:rPr>
        <w:t>výzvu objednatele, a to nejpozději ke dni řádného předání díla, s výjimkou těch, které prokazatelně a oprávněně spotřeboval k naplnění svých závazků z této smlouvy.</w:t>
      </w:r>
    </w:p>
    <w:p w14:paraId="281DC561" w14:textId="1D9B90AD" w:rsidR="00CF25D8" w:rsidRPr="00CF25D8" w:rsidRDefault="00CF25D8" w:rsidP="00606974">
      <w:pPr>
        <w:pStyle w:val="Zkladntext2"/>
        <w:numPr>
          <w:ilvl w:val="0"/>
          <w:numId w:val="6"/>
        </w:numPr>
        <w:tabs>
          <w:tab w:val="clear" w:pos="680"/>
          <w:tab w:val="num" w:pos="567"/>
          <w:tab w:val="left" w:pos="5387"/>
        </w:tabs>
        <w:spacing w:before="120" w:line="264" w:lineRule="auto"/>
        <w:ind w:left="567" w:hanging="567"/>
        <w:rPr>
          <w:rStyle w:val="FontStyle29"/>
          <w:rFonts w:eastAsiaTheme="majorEastAsia"/>
          <w:sz w:val="22"/>
          <w:szCs w:val="22"/>
        </w:rPr>
      </w:pPr>
      <w:r w:rsidRPr="00CF25D8">
        <w:rPr>
          <w:rStyle w:val="FontStyle29"/>
          <w:rFonts w:eastAsiaTheme="majorEastAsia"/>
          <w:sz w:val="22"/>
          <w:szCs w:val="22"/>
        </w:rPr>
        <w:t>Zhotovitel se zavazuje, že dílo dle této smlouvy bud</w:t>
      </w:r>
      <w:r w:rsidR="00E42F69">
        <w:rPr>
          <w:rStyle w:val="FontStyle29"/>
          <w:rFonts w:eastAsiaTheme="majorEastAsia"/>
          <w:sz w:val="22"/>
          <w:szCs w:val="22"/>
        </w:rPr>
        <w:t>e</w:t>
      </w:r>
      <w:r w:rsidRPr="00CF25D8">
        <w:rPr>
          <w:rStyle w:val="FontStyle29"/>
          <w:rFonts w:eastAsiaTheme="majorEastAsia"/>
          <w:sz w:val="22"/>
          <w:szCs w:val="22"/>
        </w:rPr>
        <w:t xml:space="preserve"> na určen</w:t>
      </w:r>
      <w:r w:rsidR="00E42F69">
        <w:rPr>
          <w:rStyle w:val="FontStyle29"/>
          <w:rFonts w:eastAsiaTheme="majorEastAsia"/>
          <w:sz w:val="22"/>
          <w:szCs w:val="22"/>
        </w:rPr>
        <w:t>é</w:t>
      </w:r>
      <w:r w:rsidRPr="00CF25D8">
        <w:rPr>
          <w:rStyle w:val="FontStyle29"/>
          <w:rFonts w:eastAsiaTheme="majorEastAsia"/>
          <w:sz w:val="22"/>
          <w:szCs w:val="22"/>
        </w:rPr>
        <w:t xml:space="preserve"> pozic</w:t>
      </w:r>
      <w:r w:rsidR="00E42F69">
        <w:rPr>
          <w:rStyle w:val="FontStyle29"/>
          <w:rFonts w:eastAsiaTheme="majorEastAsia"/>
          <w:sz w:val="22"/>
          <w:szCs w:val="22"/>
        </w:rPr>
        <w:t>i</w:t>
      </w:r>
      <w:r w:rsidRPr="00CF25D8">
        <w:rPr>
          <w:rStyle w:val="FontStyle29"/>
          <w:rFonts w:eastAsiaTheme="majorEastAsia"/>
          <w:sz w:val="22"/>
          <w:szCs w:val="22"/>
        </w:rPr>
        <w:t xml:space="preserve"> provádět t</w:t>
      </w:r>
      <w:r w:rsidR="001F6484">
        <w:rPr>
          <w:rStyle w:val="FontStyle29"/>
          <w:rFonts w:eastAsiaTheme="majorEastAsia"/>
          <w:sz w:val="22"/>
          <w:szCs w:val="22"/>
        </w:rPr>
        <w:t>a</w:t>
      </w:r>
      <w:r w:rsidRPr="00CF25D8">
        <w:rPr>
          <w:rStyle w:val="FontStyle29"/>
          <w:rFonts w:eastAsiaTheme="majorEastAsia"/>
          <w:sz w:val="22"/>
          <w:szCs w:val="22"/>
        </w:rPr>
        <w:t>to osob</w:t>
      </w:r>
      <w:r w:rsidR="001F6484">
        <w:rPr>
          <w:rStyle w:val="FontStyle29"/>
          <w:rFonts w:eastAsiaTheme="majorEastAsia"/>
          <w:sz w:val="22"/>
          <w:szCs w:val="22"/>
        </w:rPr>
        <w:t>a</w:t>
      </w:r>
      <w:r w:rsidRPr="00CF25D8">
        <w:rPr>
          <w:rStyle w:val="FontStyle29"/>
          <w:rFonts w:eastAsiaTheme="majorEastAsia"/>
          <w:sz w:val="22"/>
          <w:szCs w:val="22"/>
        </w:rPr>
        <w:t>:</w:t>
      </w:r>
    </w:p>
    <w:p w14:paraId="1929D669" w14:textId="51FC86EE" w:rsidR="00CF25D8" w:rsidRPr="00CF25D8" w:rsidRDefault="00CF25D8" w:rsidP="000B5085">
      <w:pPr>
        <w:numPr>
          <w:ilvl w:val="0"/>
          <w:numId w:val="25"/>
        </w:numPr>
        <w:tabs>
          <w:tab w:val="left" w:pos="5387"/>
        </w:tabs>
        <w:spacing w:before="120" w:line="264" w:lineRule="auto"/>
        <w:ind w:left="993" w:hanging="426"/>
        <w:jc w:val="both"/>
        <w:rPr>
          <w:rFonts w:asciiTheme="minorHAnsi" w:hAnsiTheme="minorHAnsi" w:cstheme="minorHAnsi"/>
          <w:color w:val="auto"/>
          <w:sz w:val="22"/>
          <w:szCs w:val="22"/>
        </w:rPr>
      </w:pPr>
      <w:r w:rsidRPr="00CF25D8">
        <w:rPr>
          <w:rFonts w:asciiTheme="minorHAnsi" w:hAnsiTheme="minorHAnsi" w:cstheme="minorHAnsi"/>
          <w:sz w:val="22"/>
          <w:szCs w:val="22"/>
        </w:rPr>
        <w:t>Hlavní inženýr projektu (</w:t>
      </w:r>
      <w:r w:rsidR="006A3935">
        <w:rPr>
          <w:rFonts w:asciiTheme="minorHAnsi" w:hAnsiTheme="minorHAnsi" w:cstheme="minorHAnsi"/>
          <w:sz w:val="22"/>
          <w:szCs w:val="22"/>
        </w:rPr>
        <w:t>dále jen „</w:t>
      </w:r>
      <w:r w:rsidRPr="00CF25D8">
        <w:rPr>
          <w:rFonts w:asciiTheme="minorHAnsi" w:hAnsiTheme="minorHAnsi" w:cstheme="minorHAnsi"/>
          <w:sz w:val="22"/>
          <w:szCs w:val="22"/>
        </w:rPr>
        <w:t>HIP</w:t>
      </w:r>
      <w:r w:rsidR="006A3935">
        <w:rPr>
          <w:rFonts w:asciiTheme="minorHAnsi" w:hAnsiTheme="minorHAnsi" w:cstheme="minorHAnsi"/>
          <w:sz w:val="22"/>
          <w:szCs w:val="22"/>
        </w:rPr>
        <w:t>“</w:t>
      </w:r>
      <w:r w:rsidRPr="00CF25D8">
        <w:rPr>
          <w:rFonts w:asciiTheme="minorHAnsi" w:hAnsiTheme="minorHAnsi" w:cstheme="minorHAnsi"/>
          <w:sz w:val="22"/>
          <w:szCs w:val="22"/>
        </w:rPr>
        <w:t xml:space="preserve">) </w:t>
      </w:r>
      <w:r w:rsidR="009E1EF6" w:rsidRPr="002877F4">
        <w:rPr>
          <w:szCs w:val="22"/>
          <w:shd w:val="clear" w:color="auto" w:fill="FFFF99"/>
        </w:rPr>
        <w:t>……………</w:t>
      </w:r>
      <w:proofErr w:type="gramStart"/>
      <w:r w:rsidR="009E1EF6" w:rsidRPr="002877F4">
        <w:rPr>
          <w:szCs w:val="22"/>
          <w:shd w:val="clear" w:color="auto" w:fill="FFFF99"/>
        </w:rPr>
        <w:t>…….</w:t>
      </w:r>
      <w:proofErr w:type="gramEnd"/>
      <w:r w:rsidR="009E1EF6" w:rsidRPr="002877F4">
        <w:rPr>
          <w:szCs w:val="22"/>
          <w:shd w:val="clear" w:color="auto" w:fill="FFFF99"/>
        </w:rPr>
        <w:t>.</w:t>
      </w:r>
    </w:p>
    <w:p w14:paraId="742BFB03" w14:textId="1E127E92" w:rsidR="00CF25D8" w:rsidRDefault="00567B2A" w:rsidP="00606974">
      <w:pPr>
        <w:pStyle w:val="Zkladntext2"/>
        <w:numPr>
          <w:ilvl w:val="0"/>
          <w:numId w:val="6"/>
        </w:numPr>
        <w:tabs>
          <w:tab w:val="clear" w:pos="680"/>
          <w:tab w:val="num" w:pos="567"/>
          <w:tab w:val="left" w:pos="5387"/>
        </w:tabs>
        <w:spacing w:before="120" w:line="264" w:lineRule="auto"/>
        <w:ind w:left="567" w:hanging="567"/>
        <w:rPr>
          <w:rStyle w:val="FontStyle29"/>
          <w:rFonts w:eastAsiaTheme="majorEastAsia"/>
          <w:sz w:val="22"/>
          <w:szCs w:val="22"/>
        </w:rPr>
      </w:pPr>
      <w:r>
        <w:rPr>
          <w:rStyle w:val="FontStyle29"/>
          <w:rFonts w:eastAsiaTheme="majorEastAsia"/>
          <w:sz w:val="22"/>
          <w:szCs w:val="22"/>
        </w:rPr>
        <w:t>Zhotovitel se zavazuje, že osobu uvedenou</w:t>
      </w:r>
      <w:r w:rsidR="00CF25D8" w:rsidRPr="00CF25D8">
        <w:rPr>
          <w:rStyle w:val="FontStyle29"/>
          <w:rFonts w:eastAsiaTheme="majorEastAsia"/>
          <w:sz w:val="22"/>
          <w:szCs w:val="22"/>
        </w:rPr>
        <w:t xml:space="preserve"> v předchozím odstavci nenahradí bez souhlasu objednatele. Souhlas objednatele mu bu</w:t>
      </w:r>
      <w:r>
        <w:rPr>
          <w:rStyle w:val="FontStyle29"/>
          <w:rFonts w:eastAsiaTheme="majorEastAsia"/>
          <w:sz w:val="22"/>
          <w:szCs w:val="22"/>
        </w:rPr>
        <w:t>de udělen pouze v případě, že tato osoba</w:t>
      </w:r>
      <w:r w:rsidR="00CF25D8" w:rsidRPr="00CF25D8">
        <w:rPr>
          <w:rStyle w:val="FontStyle29"/>
          <w:rFonts w:eastAsiaTheme="majorEastAsia"/>
          <w:sz w:val="22"/>
          <w:szCs w:val="22"/>
        </w:rPr>
        <w:t xml:space="preserve"> </w:t>
      </w:r>
      <w:r>
        <w:rPr>
          <w:rStyle w:val="FontStyle29"/>
          <w:rFonts w:eastAsiaTheme="majorEastAsia"/>
          <w:sz w:val="22"/>
          <w:szCs w:val="22"/>
        </w:rPr>
        <w:t>bude</w:t>
      </w:r>
      <w:r w:rsidR="00CF25D8" w:rsidRPr="00CF25D8">
        <w:rPr>
          <w:rStyle w:val="FontStyle29"/>
          <w:rFonts w:eastAsiaTheme="majorEastAsia"/>
          <w:sz w:val="22"/>
          <w:szCs w:val="22"/>
        </w:rPr>
        <w:t xml:space="preserve"> nahrazen</w:t>
      </w:r>
      <w:r>
        <w:rPr>
          <w:rStyle w:val="FontStyle29"/>
          <w:rFonts w:eastAsiaTheme="majorEastAsia"/>
          <w:sz w:val="22"/>
          <w:szCs w:val="22"/>
        </w:rPr>
        <w:t>a osobou</w:t>
      </w:r>
      <w:r w:rsidR="00CF25D8" w:rsidRPr="00CF25D8">
        <w:rPr>
          <w:rStyle w:val="FontStyle29"/>
          <w:rFonts w:eastAsiaTheme="majorEastAsia"/>
          <w:sz w:val="22"/>
          <w:szCs w:val="22"/>
        </w:rPr>
        <w:t xml:space="preserve"> se stejnou či vyšší odbornou kvalifikací a zkušenostmi, ve smyslu prokázané kvalifikace a zkušeností z nabídky zhotovitele v zadávacím řízení veřejné zakázky. </w:t>
      </w:r>
    </w:p>
    <w:p w14:paraId="6A92DA26" w14:textId="50C99A46" w:rsidR="00CF25D8" w:rsidRDefault="00CF25D8" w:rsidP="00606974">
      <w:pPr>
        <w:pStyle w:val="Zkladntext2"/>
        <w:tabs>
          <w:tab w:val="left" w:pos="5387"/>
        </w:tabs>
        <w:spacing w:before="120" w:line="264" w:lineRule="auto"/>
        <w:ind w:left="567"/>
        <w:rPr>
          <w:rFonts w:asciiTheme="minorHAnsi" w:hAnsiTheme="minorHAnsi" w:cstheme="minorHAnsi"/>
        </w:rPr>
      </w:pPr>
      <w:r w:rsidRPr="00CF25D8">
        <w:rPr>
          <w:rFonts w:asciiTheme="minorHAnsi" w:hAnsiTheme="minorHAnsi" w:cstheme="minorHAnsi"/>
        </w:rPr>
        <w:t xml:space="preserve">V případě, že zhotovitel bude chtít nahradit osobu </w:t>
      </w:r>
      <w:r>
        <w:rPr>
          <w:rFonts w:asciiTheme="minorHAnsi" w:hAnsiTheme="minorHAnsi" w:cstheme="minorHAnsi"/>
        </w:rPr>
        <w:t>HIP</w:t>
      </w:r>
      <w:r w:rsidRPr="00CF25D8">
        <w:rPr>
          <w:rFonts w:asciiTheme="minorHAnsi" w:hAnsiTheme="minorHAnsi" w:cstheme="minorHAnsi"/>
        </w:rPr>
        <w:t xml:space="preserve">, musí objednateli zároveň doložit, že tato nová osoba má minimálně stejnou úroveň kvalifikace a zkušeností, </w:t>
      </w:r>
      <w:r w:rsidR="00C55851">
        <w:rPr>
          <w:rFonts w:asciiTheme="minorHAnsi" w:hAnsiTheme="minorHAnsi" w:cstheme="minorHAnsi"/>
        </w:rPr>
        <w:t xml:space="preserve">kterými byla prokázána kvalifikace v zadávacím řízení, a </w:t>
      </w:r>
      <w:r w:rsidRPr="00CF25D8">
        <w:rPr>
          <w:rFonts w:asciiTheme="minorHAnsi" w:hAnsiTheme="minorHAnsi" w:cstheme="minorHAnsi"/>
        </w:rPr>
        <w:t>které byly hodnoceny v rámci kritérií hodnocení v zadávacím řízení. Pokud nová osoba nedosahuje stejné úrovně zkušeností pro hodnocení v rámci hodnotícího kritéria, musí dosahovat alespoň takové úrovně, která by při provedení nového hodnocení zajišťovala, že nabídka zhotovitele by byla stále nejvýhodnější.</w:t>
      </w:r>
    </w:p>
    <w:p w14:paraId="6BA9DEF8" w14:textId="6DA1FB4F" w:rsidR="00CF25D8" w:rsidRPr="00CF25D8" w:rsidRDefault="00CF25D8" w:rsidP="00606974">
      <w:pPr>
        <w:pStyle w:val="Zkladntext2"/>
        <w:tabs>
          <w:tab w:val="left" w:pos="5387"/>
        </w:tabs>
        <w:spacing w:before="120" w:line="264" w:lineRule="auto"/>
        <w:ind w:left="567"/>
        <w:rPr>
          <w:rStyle w:val="FontStyle29"/>
          <w:rFonts w:eastAsiaTheme="majorEastAsia"/>
          <w:sz w:val="22"/>
          <w:szCs w:val="22"/>
        </w:rPr>
      </w:pPr>
      <w:r w:rsidRPr="00CF25D8">
        <w:rPr>
          <w:rFonts w:asciiTheme="minorHAnsi" w:hAnsiTheme="minorHAnsi" w:cstheme="minorHAnsi"/>
        </w:rPr>
        <w:t xml:space="preserve">Objednatel nemá právo bezdůvodně odmítnout udělit souhlas se změnou osob.  </w:t>
      </w:r>
    </w:p>
    <w:p w14:paraId="4BF0D62B" w14:textId="0AB29152" w:rsidR="00CF25D8" w:rsidRDefault="00CF25D8" w:rsidP="00606974">
      <w:pPr>
        <w:pStyle w:val="Zkladntext2"/>
        <w:numPr>
          <w:ilvl w:val="0"/>
          <w:numId w:val="6"/>
        </w:numPr>
        <w:tabs>
          <w:tab w:val="clear" w:pos="680"/>
          <w:tab w:val="num" w:pos="567"/>
          <w:tab w:val="left" w:pos="5387"/>
        </w:tabs>
        <w:spacing w:before="120" w:line="264" w:lineRule="auto"/>
        <w:ind w:left="567" w:hanging="567"/>
        <w:rPr>
          <w:bCs/>
          <w:color w:val="000000" w:themeColor="text1"/>
        </w:rPr>
      </w:pPr>
      <w:r w:rsidRPr="00C55851">
        <w:rPr>
          <w:bCs/>
          <w:color w:val="000000" w:themeColor="text1"/>
        </w:rPr>
        <w:t>Zhotovitel prohlašuje, že není</w:t>
      </w:r>
      <w:r w:rsidR="00C55851" w:rsidRPr="00C55851">
        <w:rPr>
          <w:bCs/>
          <w:color w:val="000000" w:themeColor="text1"/>
        </w:rPr>
        <w:t xml:space="preserve"> </w:t>
      </w:r>
      <w:r w:rsidR="00C55851" w:rsidRPr="009700AB">
        <w:rPr>
          <w:bCs/>
          <w:color w:val="000000" w:themeColor="text1"/>
        </w:rPr>
        <w:t>dodavatelem, kterému nesmí být zadána veřejná zakázka z důvodu mezinárodn</w:t>
      </w:r>
      <w:r w:rsidR="00C55851">
        <w:rPr>
          <w:bCs/>
          <w:color w:val="000000" w:themeColor="text1"/>
        </w:rPr>
        <w:t>ích sankcí ve smyslu § 48a ZZVZ</w:t>
      </w:r>
      <w:r w:rsidR="00106769">
        <w:rPr>
          <w:bCs/>
          <w:color w:val="000000" w:themeColor="text1"/>
        </w:rPr>
        <w:t>,</w:t>
      </w:r>
      <w:r w:rsidR="00C55851">
        <w:rPr>
          <w:bCs/>
          <w:color w:val="000000" w:themeColor="text1"/>
        </w:rPr>
        <w:t xml:space="preserve"> a ani </w:t>
      </w:r>
      <w:r w:rsidR="00C55851" w:rsidRPr="00C55851">
        <w:rPr>
          <w:bCs/>
          <w:color w:val="000000" w:themeColor="text1"/>
        </w:rPr>
        <w:t>jeho poddodavatelem není dodavatel, na kterého se vztahují mezinárodní sankce ve smyslu § 48a ZZVZ</w:t>
      </w:r>
      <w:r w:rsidR="00C55851">
        <w:rPr>
          <w:bCs/>
          <w:color w:val="000000" w:themeColor="text1"/>
        </w:rPr>
        <w:t>.</w:t>
      </w:r>
    </w:p>
    <w:p w14:paraId="7F7DAE9B" w14:textId="01520C83" w:rsidR="00571A8C" w:rsidRDefault="00571A8C" w:rsidP="00606974">
      <w:pPr>
        <w:pStyle w:val="Zkladntext2"/>
        <w:numPr>
          <w:ilvl w:val="0"/>
          <w:numId w:val="6"/>
        </w:numPr>
        <w:tabs>
          <w:tab w:val="clear" w:pos="680"/>
          <w:tab w:val="num" w:pos="567"/>
          <w:tab w:val="left" w:pos="5387"/>
        </w:tabs>
        <w:spacing w:before="120" w:line="264" w:lineRule="auto"/>
        <w:ind w:left="567" w:hanging="567"/>
      </w:pPr>
      <w:r w:rsidRPr="006D3D19">
        <w:t>Zhotovitel je povinen předložit objednateli seznam všech svých poddodavatelů, kteří budou pro zhotovitele dodávat část plnění dle smlouvy. Zhotovitel není oprávněn bez písemného souhlasu objednatele plnit prostřednictvím jiných osob než těch, které výslovně uvedl při podání nabídky v rámci zadávacího řízení.</w:t>
      </w:r>
    </w:p>
    <w:p w14:paraId="7ECD59D6" w14:textId="322EFCC1" w:rsidR="00833CC8" w:rsidRPr="00A73E07" w:rsidRDefault="00833CC8" w:rsidP="00833CC8">
      <w:pPr>
        <w:pStyle w:val="Zkladntext2"/>
        <w:numPr>
          <w:ilvl w:val="0"/>
          <w:numId w:val="6"/>
        </w:numPr>
        <w:tabs>
          <w:tab w:val="clear" w:pos="680"/>
          <w:tab w:val="num" w:pos="567"/>
          <w:tab w:val="left" w:pos="5387"/>
        </w:tabs>
        <w:spacing w:before="120" w:line="264" w:lineRule="auto"/>
        <w:ind w:left="567" w:hanging="567"/>
      </w:pPr>
      <w:r>
        <w:t xml:space="preserve">V případě, že nebude objednateli poskytnutá zamýšlená dotace na projektovou dokumentaci nebo výstavbu, popř. z jiných závažných důvodů, které objednatel nemohl předjímat, může objednatel zúžit předmět plnění (např. o stupeň pro provádění stavby nebo </w:t>
      </w:r>
      <w:r w:rsidR="00580B1B">
        <w:t xml:space="preserve">nechat zpracovat pouze </w:t>
      </w:r>
      <w:r>
        <w:t>její části</w:t>
      </w:r>
      <w:r w:rsidR="00580B1B">
        <w:t xml:space="preserve"> – levá/pravá</w:t>
      </w:r>
      <w:r>
        <w:t xml:space="preserve">). O této skutečnosti bude zhotovitele bezodkladně informovat. Zhotovitel v tomto případě nemá nárok </w:t>
      </w:r>
      <w:bookmarkStart w:id="6" w:name="_Hlk185752291"/>
      <w:r>
        <w:t>na žádnou finanční náhradu</w:t>
      </w:r>
      <w:r w:rsidR="00AE6391">
        <w:t xml:space="preserve">, ani na </w:t>
      </w:r>
      <w:bookmarkStart w:id="7" w:name="_Hlk185752195"/>
      <w:r w:rsidR="00AE6391">
        <w:t>úhradu za neprovedené plnění.</w:t>
      </w:r>
      <w:r>
        <w:t xml:space="preserve">  </w:t>
      </w:r>
      <w:bookmarkEnd w:id="7"/>
    </w:p>
    <w:bookmarkEnd w:id="6"/>
    <w:p w14:paraId="1A8AFB5F" w14:textId="13C365CB" w:rsidR="00E1575E" w:rsidRDefault="00E1575E" w:rsidP="00FB433C">
      <w:pPr>
        <w:pStyle w:val="Zkladntext2"/>
        <w:tabs>
          <w:tab w:val="num" w:pos="567"/>
          <w:tab w:val="left" w:pos="5387"/>
        </w:tabs>
        <w:spacing w:line="264" w:lineRule="auto"/>
        <w:ind w:left="1276" w:hanging="283"/>
        <w:rPr>
          <w:rStyle w:val="FontStyle29"/>
          <w:color w:val="00000A"/>
          <w:sz w:val="22"/>
          <w:szCs w:val="22"/>
        </w:rPr>
      </w:pPr>
    </w:p>
    <w:p w14:paraId="4A24D026" w14:textId="77777777" w:rsidR="00833CC8" w:rsidRPr="00BA1444" w:rsidRDefault="00833CC8" w:rsidP="00FB433C">
      <w:pPr>
        <w:pStyle w:val="Zkladntext2"/>
        <w:tabs>
          <w:tab w:val="num" w:pos="567"/>
          <w:tab w:val="left" w:pos="5387"/>
        </w:tabs>
        <w:spacing w:line="264" w:lineRule="auto"/>
        <w:ind w:left="1276" w:hanging="283"/>
        <w:rPr>
          <w:rStyle w:val="FontStyle29"/>
          <w:color w:val="00000A"/>
          <w:sz w:val="22"/>
          <w:szCs w:val="22"/>
        </w:rPr>
      </w:pPr>
    </w:p>
    <w:p w14:paraId="697B60FC"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Odpovědnost za vady díla</w:t>
      </w:r>
    </w:p>
    <w:p w14:paraId="3D449D4E" w14:textId="77777777" w:rsidR="00AD7F68" w:rsidRPr="00BA1444" w:rsidRDefault="00AD7F68" w:rsidP="004A443C">
      <w:pPr>
        <w:pStyle w:val="Nadpis1"/>
        <w:tabs>
          <w:tab w:val="num" w:pos="567"/>
        </w:tabs>
        <w:spacing w:line="264" w:lineRule="auto"/>
        <w:ind w:left="851" w:hanging="709"/>
        <w:rPr>
          <w:color w:val="00000A"/>
          <w:sz w:val="22"/>
          <w:szCs w:val="22"/>
        </w:rPr>
      </w:pPr>
    </w:p>
    <w:p w14:paraId="0C53998C" w14:textId="77777777" w:rsidR="00A62B2E" w:rsidRPr="00FC4FFD"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b/>
          <w:bCs/>
          <w:color w:val="00000A"/>
          <w:sz w:val="22"/>
          <w:szCs w:val="22"/>
        </w:rPr>
      </w:pPr>
      <w:r w:rsidRPr="00BA1444">
        <w:rPr>
          <w:rStyle w:val="FontStyle29"/>
          <w:color w:val="00000A"/>
          <w:sz w:val="22"/>
          <w:szCs w:val="22"/>
        </w:rPr>
        <w:t>Dílo má vady, jestliže provedení díla neodpovídá výsledku určenému v této smlouvě.</w:t>
      </w:r>
    </w:p>
    <w:p w14:paraId="040F7CEB" w14:textId="77777777" w:rsidR="00A62B2E"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odpovídá za vady, které má dílo v době jeho předání objednateli. Zhotovitel odpovídá i za</w:t>
      </w:r>
      <w:r w:rsidR="00FC4FFD">
        <w:rPr>
          <w:rStyle w:val="FontStyle29"/>
          <w:color w:val="00000A"/>
          <w:sz w:val="22"/>
          <w:szCs w:val="22"/>
        </w:rPr>
        <w:t> </w:t>
      </w:r>
      <w:r w:rsidRPr="00BA1444">
        <w:rPr>
          <w:rStyle w:val="FontStyle29"/>
          <w:color w:val="00000A"/>
          <w:sz w:val="22"/>
          <w:szCs w:val="22"/>
        </w:rPr>
        <w:t>vady díla vzniklé po předání díla objednateli, jestliže byly způsobeny porušením jeho povinností.</w:t>
      </w:r>
    </w:p>
    <w:p w14:paraId="02E74C7F" w14:textId="4ED3FFF7" w:rsidR="006A0324" w:rsidRPr="00A6560C"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w:t>
      </w:r>
      <w:r w:rsidR="00FC4FFD">
        <w:rPr>
          <w:rStyle w:val="FontStyle29"/>
          <w:color w:val="00000A"/>
          <w:sz w:val="22"/>
          <w:szCs w:val="22"/>
        </w:rPr>
        <w:t> </w:t>
      </w:r>
      <w:r w:rsidRPr="00BA1444">
        <w:rPr>
          <w:rStyle w:val="FontStyle29"/>
          <w:color w:val="00000A"/>
          <w:sz w:val="22"/>
          <w:szCs w:val="22"/>
        </w:rPr>
        <w:t>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w:t>
      </w:r>
      <w:r w:rsidR="00575D17">
        <w:rPr>
          <w:rStyle w:val="FontStyle29"/>
          <w:color w:val="00000A"/>
          <w:sz w:val="22"/>
          <w:szCs w:val="22"/>
        </w:rPr>
        <w:t xml:space="preserve"> </w:t>
      </w:r>
      <w:r w:rsidRPr="00BA1444">
        <w:rPr>
          <w:rStyle w:val="FontStyle29"/>
          <w:color w:val="00000A"/>
          <w:sz w:val="22"/>
          <w:szCs w:val="22"/>
        </w:rPr>
        <w:t>nebo jakoukoliv činností vykonávanou na</w:t>
      </w:r>
      <w:r w:rsidR="00FC4FFD">
        <w:rPr>
          <w:rStyle w:val="FontStyle29"/>
          <w:color w:val="00000A"/>
          <w:sz w:val="22"/>
          <w:szCs w:val="22"/>
        </w:rPr>
        <w:t> </w:t>
      </w:r>
      <w:r w:rsidRPr="00BA1444">
        <w:rPr>
          <w:rStyle w:val="FontStyle29"/>
          <w:color w:val="00000A"/>
          <w:sz w:val="22"/>
          <w:szCs w:val="22"/>
        </w:rPr>
        <w:t>základě smlouvy.</w:t>
      </w:r>
    </w:p>
    <w:p w14:paraId="6C2C3C4D" w14:textId="7348FEAF" w:rsidR="006A0324" w:rsidRPr="00A6560C"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lastRenderedPageBreak/>
        <w:t>Objednatel je povinen vady projektové dokumentace nebo jiného výstupu zhotoveného na základě této smlouvy písemně uplatnit u zhotovitele, a to bez zbytečného odkladu poté, co se o nich dozvěděl. Pro</w:t>
      </w:r>
      <w:r w:rsidR="00263459">
        <w:rPr>
          <w:rStyle w:val="FontStyle29"/>
          <w:color w:val="00000A"/>
          <w:sz w:val="22"/>
          <w:szCs w:val="22"/>
        </w:rPr>
        <w:t> </w:t>
      </w:r>
      <w:r w:rsidRPr="00BA1444">
        <w:rPr>
          <w:rStyle w:val="FontStyle29"/>
          <w:color w:val="00000A"/>
          <w:sz w:val="22"/>
          <w:szCs w:val="22"/>
        </w:rPr>
        <w:t>vyloučení pochybností strany sjednávají, že objednatel má právo takto vadu uplatnit po celou dobu životnosti projektované stavby a výslovně sjednávají, že § 2112 občanského zákoníku, se pro právní vztah založený touto smlouvou nepoužije.</w:t>
      </w:r>
    </w:p>
    <w:p w14:paraId="6D95C6BD" w14:textId="5EB4788C" w:rsidR="00FC4FFD"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Pr>
          <w:rStyle w:val="FontStyle29"/>
          <w:color w:val="00000A"/>
          <w:sz w:val="22"/>
          <w:szCs w:val="22"/>
        </w:rPr>
        <w:t> </w:t>
      </w:r>
      <w:r w:rsidRPr="00BA1444">
        <w:rPr>
          <w:rStyle w:val="FontStyle29"/>
          <w:color w:val="00000A"/>
          <w:sz w:val="22"/>
          <w:szCs w:val="22"/>
        </w:rPr>
        <w:t>jejich reklamace objednatelem, nebo v jiné lhůtě písemně sjednané s objednatelem, může objednatel požadovat přiměřenou slevu z ceny díla. Nárok objednatele uplatnit vůči zhotoviteli smluvní pokutu tím nezaniká.</w:t>
      </w:r>
    </w:p>
    <w:p w14:paraId="21302748" w14:textId="77777777" w:rsidR="00AE6391" w:rsidRPr="00BA1444" w:rsidRDefault="00AE639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Neodstraní-li zhotovitel reklamované vady nebo nedodělky díla či jeho části ve lhůtě dle článku V.</w:t>
      </w:r>
      <w:r>
        <w:rPr>
          <w:rStyle w:val="FontStyle29"/>
          <w:color w:val="00000A"/>
          <w:sz w:val="22"/>
          <w:szCs w:val="22"/>
        </w:rPr>
        <w:t> </w:t>
      </w:r>
      <w:r w:rsidRPr="00BA1444">
        <w:rPr>
          <w:rStyle w:val="FontStyle29"/>
          <w:color w:val="00000A"/>
          <w:sz w:val="22"/>
          <w:szCs w:val="22"/>
        </w:rPr>
        <w:t>odst. 5.5 smlouvy anebo nezahájí-li zhotovitel odstraňování vad nebo nedodělků díla v termínech dle</w:t>
      </w:r>
      <w:r>
        <w:rPr>
          <w:rStyle w:val="FontStyle29"/>
          <w:color w:val="00000A"/>
          <w:sz w:val="22"/>
          <w:szCs w:val="22"/>
        </w:rPr>
        <w:t> </w:t>
      </w:r>
      <w:r w:rsidRPr="00BA1444">
        <w:rPr>
          <w:rStyle w:val="FontStyle29"/>
          <w:color w:val="00000A"/>
          <w:sz w:val="22"/>
          <w:szCs w:val="22"/>
        </w:rPr>
        <w:t>článku V. odst. 5.5 smlouvy anebo oznámí-li zhotovitel objednateli před uplynutím doby k</w:t>
      </w:r>
      <w:r>
        <w:rPr>
          <w:rStyle w:val="FontStyle29"/>
          <w:color w:val="00000A"/>
          <w:sz w:val="22"/>
          <w:szCs w:val="22"/>
        </w:rPr>
        <w:t> </w:t>
      </w:r>
      <w:r w:rsidRPr="00BA1444">
        <w:rPr>
          <w:rStyle w:val="FontStyle29"/>
          <w:color w:val="00000A"/>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4F5FB3DF" w14:textId="77777777" w:rsidR="00AE6391" w:rsidRDefault="00AE6391" w:rsidP="00AE6391">
      <w:pPr>
        <w:pStyle w:val="Zkladntext2"/>
        <w:tabs>
          <w:tab w:val="num" w:pos="567"/>
          <w:tab w:val="left" w:pos="5387"/>
        </w:tabs>
        <w:spacing w:before="120" w:line="264" w:lineRule="auto"/>
        <w:ind w:left="567"/>
        <w:rPr>
          <w:rStyle w:val="FontStyle29"/>
          <w:color w:val="00000A"/>
          <w:sz w:val="22"/>
          <w:szCs w:val="22"/>
        </w:rPr>
      </w:pPr>
      <w:r w:rsidRPr="00BA1444">
        <w:rPr>
          <w:rStyle w:val="FontStyle29"/>
          <w:color w:val="00000A"/>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29D5A978" w14:textId="2002532A" w:rsidR="006A0324" w:rsidRPr="00AE6391" w:rsidRDefault="00923F1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Práva a povinnosti z odpovědnosti zhotovitele za vady na předané části díla nezanikají ani odstoupením kterékoli ze smluvních stran od smlouvy.</w:t>
      </w:r>
    </w:p>
    <w:p w14:paraId="32877343" w14:textId="703E510E" w:rsidR="006A0324" w:rsidRPr="00AE6391" w:rsidRDefault="00923F1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O reklamačním řízení budou objednatelem pořizovány písemné zápisy</w:t>
      </w:r>
      <w:r w:rsidR="006A3935">
        <w:rPr>
          <w:rStyle w:val="FontStyle29"/>
          <w:color w:val="00000A"/>
          <w:sz w:val="22"/>
          <w:szCs w:val="22"/>
        </w:rPr>
        <w:t>. V případě, že nebudou zápisy pořizovány elektronickou formou, budou</w:t>
      </w:r>
      <w:r w:rsidRPr="00BA1444">
        <w:rPr>
          <w:rStyle w:val="FontStyle29"/>
          <w:color w:val="00000A"/>
          <w:sz w:val="22"/>
          <w:szCs w:val="22"/>
        </w:rPr>
        <w:t xml:space="preserve"> </w:t>
      </w:r>
      <w:r w:rsidR="006A3935">
        <w:rPr>
          <w:rStyle w:val="FontStyle29"/>
          <w:color w:val="00000A"/>
          <w:sz w:val="22"/>
          <w:szCs w:val="22"/>
        </w:rPr>
        <w:t>zhotoveny ve dvou vyhotovení</w:t>
      </w:r>
      <w:r w:rsidRPr="00BA1444">
        <w:rPr>
          <w:rStyle w:val="FontStyle29"/>
          <w:color w:val="00000A"/>
          <w:sz w:val="22"/>
          <w:szCs w:val="22"/>
        </w:rPr>
        <w:t xml:space="preserve">, z nichž jeden stejnopis obdrží každá ze smluvních stran. </w:t>
      </w:r>
    </w:p>
    <w:p w14:paraId="4F1B70CD" w14:textId="3A324C86" w:rsidR="006A0324" w:rsidRPr="005B10D4" w:rsidRDefault="00923F11" w:rsidP="005B10D4">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neodpovídá za vady díla, jestliže tyto vady byly způsobeny předáním nevhodných nebo neúplných podkladů a pokynů v případě, že zhotovitel na ně objednatele upozornil a objednatel na</w:t>
      </w:r>
      <w:r w:rsidR="00FC4FFD">
        <w:rPr>
          <w:rStyle w:val="FontStyle29"/>
          <w:color w:val="00000A"/>
          <w:sz w:val="22"/>
          <w:szCs w:val="22"/>
        </w:rPr>
        <w:t> </w:t>
      </w:r>
      <w:r w:rsidRPr="00BA1444">
        <w:rPr>
          <w:rStyle w:val="FontStyle29"/>
          <w:color w:val="00000A"/>
          <w:sz w:val="22"/>
          <w:szCs w:val="22"/>
        </w:rPr>
        <w:t>jejich použití nebo provedení trval.</w:t>
      </w:r>
    </w:p>
    <w:p w14:paraId="6AC3392B" w14:textId="77777777" w:rsidR="00A62B2E" w:rsidRPr="00BA1444"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sz w:val="22"/>
          <w:szCs w:val="22"/>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5E751883" w14:textId="1F3EA098" w:rsidR="00A62B2E" w:rsidRDefault="00A62B2E" w:rsidP="004A443C">
      <w:pPr>
        <w:pStyle w:val="Zkladntext2"/>
        <w:tabs>
          <w:tab w:val="num" w:pos="567"/>
          <w:tab w:val="left" w:pos="5387"/>
        </w:tabs>
        <w:spacing w:line="264" w:lineRule="auto"/>
        <w:ind w:left="851" w:hanging="709"/>
        <w:rPr>
          <w:rStyle w:val="FontStyle29"/>
          <w:color w:val="00000A"/>
          <w:sz w:val="22"/>
          <w:szCs w:val="22"/>
        </w:rPr>
      </w:pPr>
    </w:p>
    <w:p w14:paraId="40A3AA81" w14:textId="77777777" w:rsidR="00E1575E" w:rsidRPr="00BA1444" w:rsidRDefault="00E1575E" w:rsidP="004A443C">
      <w:pPr>
        <w:pStyle w:val="Zkladntext2"/>
        <w:tabs>
          <w:tab w:val="num" w:pos="567"/>
          <w:tab w:val="left" w:pos="5387"/>
        </w:tabs>
        <w:spacing w:line="264" w:lineRule="auto"/>
        <w:ind w:left="851" w:hanging="709"/>
        <w:rPr>
          <w:rStyle w:val="FontStyle29"/>
          <w:color w:val="00000A"/>
          <w:sz w:val="22"/>
          <w:szCs w:val="22"/>
        </w:rPr>
      </w:pPr>
    </w:p>
    <w:p w14:paraId="4D3A3706" w14:textId="2807B524"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Smluvní pokuta a úrok z</w:t>
      </w:r>
      <w:r w:rsidR="00AD7F68">
        <w:rPr>
          <w:color w:val="00000A"/>
          <w:sz w:val="22"/>
          <w:szCs w:val="22"/>
        </w:rPr>
        <w:t> </w:t>
      </w:r>
      <w:r w:rsidRPr="00BA1444">
        <w:rPr>
          <w:color w:val="00000A"/>
          <w:sz w:val="22"/>
          <w:szCs w:val="22"/>
        </w:rPr>
        <w:t>prodlení</w:t>
      </w:r>
    </w:p>
    <w:p w14:paraId="4D5DCE6D" w14:textId="77777777" w:rsidR="00AD7F68" w:rsidRPr="00BA1444" w:rsidRDefault="00AD7F68" w:rsidP="004A443C">
      <w:pPr>
        <w:pStyle w:val="Nadpis1"/>
        <w:tabs>
          <w:tab w:val="num" w:pos="567"/>
        </w:tabs>
        <w:spacing w:line="264" w:lineRule="auto"/>
        <w:ind w:left="851" w:hanging="709"/>
        <w:rPr>
          <w:color w:val="00000A"/>
          <w:sz w:val="22"/>
          <w:szCs w:val="22"/>
        </w:rPr>
      </w:pPr>
    </w:p>
    <w:p w14:paraId="22C4FEFF" w14:textId="77777777" w:rsidR="00A62B2E" w:rsidRPr="00BA1444" w:rsidRDefault="00923F11" w:rsidP="00580B1B">
      <w:pPr>
        <w:pStyle w:val="Zkladntext2"/>
        <w:numPr>
          <w:ilvl w:val="0"/>
          <w:numId w:val="10"/>
        </w:numPr>
        <w:shd w:val="clear" w:color="auto" w:fill="FFFFFF" w:themeFill="background1"/>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Obě smluvní strany sjednávají ve smyslu ustanovení § 2048 a násl. občanského zákoníku smluvní pokutu za porušení závazků vyplývajících z této smlouvy takto:</w:t>
      </w:r>
    </w:p>
    <w:p w14:paraId="7A77367A" w14:textId="215334BC" w:rsidR="00A62B2E" w:rsidRPr="00BA1444"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prodlení objednatele s úhradou faktur má zhotovitel vůči objednateli nárok na smluvní pokutu ve výši 0,</w:t>
      </w:r>
      <w:r w:rsidR="000938A6">
        <w:rPr>
          <w:sz w:val="22"/>
          <w:szCs w:val="22"/>
        </w:rPr>
        <w:t>1</w:t>
      </w:r>
      <w:r w:rsidR="000938A6" w:rsidRPr="00BA1444">
        <w:rPr>
          <w:sz w:val="22"/>
          <w:szCs w:val="22"/>
        </w:rPr>
        <w:t xml:space="preserve"> </w:t>
      </w:r>
      <w:r w:rsidRPr="00BA1444">
        <w:rPr>
          <w:sz w:val="22"/>
          <w:szCs w:val="22"/>
        </w:rPr>
        <w:t xml:space="preserve">% (slovy: </w:t>
      </w:r>
      <w:r w:rsidR="000938A6">
        <w:rPr>
          <w:sz w:val="22"/>
          <w:szCs w:val="22"/>
        </w:rPr>
        <w:t>jedna desetina</w:t>
      </w:r>
      <w:r w:rsidRPr="00BA1444">
        <w:rPr>
          <w:sz w:val="22"/>
          <w:szCs w:val="22"/>
        </w:rPr>
        <w:t xml:space="preserve"> procenta) z dlužné částky za každý i započatý den prodlení a objednatel je povinen tuto smluvní pokutu zaplatit; </w:t>
      </w:r>
    </w:p>
    <w:p w14:paraId="4A71EF37" w14:textId="30741071" w:rsidR="00A62B2E" w:rsidRDefault="00923F11" w:rsidP="00580B1B">
      <w:pPr>
        <w:pStyle w:val="Zkladntextodsazen"/>
        <w:widowControl w:val="0"/>
        <w:numPr>
          <w:ilvl w:val="0"/>
          <w:numId w:val="8"/>
        </w:numPr>
        <w:shd w:val="clear" w:color="auto" w:fill="FFFFFF" w:themeFill="background1"/>
        <w:suppressAutoHyphens/>
        <w:spacing w:after="0" w:line="264" w:lineRule="auto"/>
        <w:ind w:left="851" w:hanging="284"/>
        <w:jc w:val="both"/>
        <w:rPr>
          <w:sz w:val="22"/>
          <w:szCs w:val="22"/>
        </w:rPr>
      </w:pPr>
      <w:r w:rsidRPr="00BA1444">
        <w:rPr>
          <w:sz w:val="22"/>
          <w:szCs w:val="22"/>
        </w:rPr>
        <w:t xml:space="preserve">v případě prodlení zhotovitele </w:t>
      </w:r>
      <w:r w:rsidR="00A52212" w:rsidRPr="00A52212">
        <w:rPr>
          <w:sz w:val="22"/>
          <w:szCs w:val="22"/>
        </w:rPr>
        <w:t>s prováděním dodávky díla, ať již jako celku či jeho jednotlivých částí, ve vztahu k termínům provádění díla dle článku III. smlouvy</w:t>
      </w:r>
      <w:r w:rsidRPr="00BA1444">
        <w:rPr>
          <w:sz w:val="22"/>
          <w:szCs w:val="22"/>
        </w:rPr>
        <w:t xml:space="preserve"> má objednatel vůči zhotoviteli nárok na smluvní pokutu ve výši 0,</w:t>
      </w:r>
      <w:r w:rsidR="000938A6">
        <w:rPr>
          <w:sz w:val="22"/>
          <w:szCs w:val="22"/>
        </w:rPr>
        <w:t>1</w:t>
      </w:r>
      <w:r w:rsidR="000938A6" w:rsidRPr="00BA1444">
        <w:rPr>
          <w:sz w:val="22"/>
          <w:szCs w:val="22"/>
        </w:rPr>
        <w:t xml:space="preserve"> </w:t>
      </w:r>
      <w:r w:rsidRPr="00BA1444">
        <w:rPr>
          <w:sz w:val="22"/>
          <w:szCs w:val="22"/>
        </w:rPr>
        <w:t xml:space="preserve">% (slovy: </w:t>
      </w:r>
      <w:r w:rsidR="000938A6">
        <w:rPr>
          <w:sz w:val="22"/>
          <w:szCs w:val="22"/>
        </w:rPr>
        <w:t>jedna desetina</w:t>
      </w:r>
      <w:r w:rsidRPr="00BA1444">
        <w:rPr>
          <w:sz w:val="22"/>
          <w:szCs w:val="22"/>
        </w:rPr>
        <w:t xml:space="preserve"> procenta)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52776">
        <w:rPr>
          <w:sz w:val="22"/>
          <w:szCs w:val="22"/>
        </w:rPr>
        <w:t>.</w:t>
      </w:r>
      <w:r w:rsidRPr="00BA1444">
        <w:rPr>
          <w:sz w:val="22"/>
          <w:szCs w:val="22"/>
        </w:rPr>
        <w:t xml:space="preserve"> odst. 2.1 smlouvy včetně DPH za každý i započatý den prodlení a zhotovitel je povinen tuto smluvní pokutu zaplatit;</w:t>
      </w:r>
    </w:p>
    <w:p w14:paraId="74585545" w14:textId="1274EEEE" w:rsidR="00A62B2E"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lastRenderedPageBreak/>
        <w:t>v případě, že zhotovitel neodstraní vady v dohodnutém termínu dle čl. V. odstavce 5.5</w:t>
      </w:r>
      <w:r w:rsidR="00123C6E">
        <w:rPr>
          <w:sz w:val="22"/>
          <w:szCs w:val="22"/>
        </w:rPr>
        <w:t xml:space="preserve"> </w:t>
      </w:r>
      <w:r w:rsidRPr="00BA1444">
        <w:rPr>
          <w:sz w:val="22"/>
          <w:szCs w:val="22"/>
        </w:rPr>
        <w:t xml:space="preserve">smlouvy, má objednatel vůči zhotoviteli nárok na smluvní pokutu ve </w:t>
      </w:r>
      <w:r w:rsidRPr="00EA438B">
        <w:rPr>
          <w:sz w:val="22"/>
          <w:szCs w:val="22"/>
        </w:rPr>
        <w:t xml:space="preserve">výši </w:t>
      </w:r>
      <w:proofErr w:type="gramStart"/>
      <w:r w:rsidR="005B10D4">
        <w:rPr>
          <w:sz w:val="22"/>
          <w:szCs w:val="22"/>
        </w:rPr>
        <w:t>1</w:t>
      </w:r>
      <w:r w:rsidRPr="00EA438B">
        <w:rPr>
          <w:sz w:val="22"/>
          <w:szCs w:val="22"/>
        </w:rPr>
        <w:t>.000,-</w:t>
      </w:r>
      <w:proofErr w:type="gramEnd"/>
      <w:r w:rsidRPr="00EA438B">
        <w:rPr>
          <w:sz w:val="22"/>
          <w:szCs w:val="22"/>
        </w:rPr>
        <w:t xml:space="preserve"> Kč (slovy: </w:t>
      </w:r>
      <w:r w:rsidR="005B10D4">
        <w:rPr>
          <w:sz w:val="22"/>
          <w:szCs w:val="22"/>
        </w:rPr>
        <w:t>jeden</w:t>
      </w:r>
      <w:r w:rsidR="00EA438B">
        <w:rPr>
          <w:sz w:val="22"/>
          <w:szCs w:val="22"/>
        </w:rPr>
        <w:t xml:space="preserve"> tisíc</w:t>
      </w:r>
      <w:r w:rsidRPr="00EA438B">
        <w:rPr>
          <w:sz w:val="22"/>
          <w:szCs w:val="22"/>
        </w:rPr>
        <w:t xml:space="preserve"> korun českých) za kaž</w:t>
      </w:r>
      <w:r w:rsidRPr="00BA1444">
        <w:rPr>
          <w:sz w:val="22"/>
          <w:szCs w:val="22"/>
        </w:rPr>
        <w:t>dý i započatý den prodlení a zhotovitel je povinen tuto smluvní pokutu zaplatit;</w:t>
      </w:r>
    </w:p>
    <w:p w14:paraId="7BCC2DA0" w14:textId="40F2F1EE" w:rsidR="00A62B2E" w:rsidRPr="00BA1444"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poruší své povinnosti uvedené v čl. IX</w:t>
      </w:r>
      <w:r w:rsidR="00252776">
        <w:rPr>
          <w:sz w:val="22"/>
          <w:szCs w:val="22"/>
        </w:rPr>
        <w:t>.</w:t>
      </w:r>
      <w:r w:rsidRPr="00BA1444">
        <w:rPr>
          <w:sz w:val="22"/>
          <w:szCs w:val="22"/>
        </w:rPr>
        <w:t xml:space="preserve">, má objednatel vůči zhotoviteli nárok na smluvní pokutu ve výši </w:t>
      </w:r>
      <w:r w:rsidR="005B10D4">
        <w:rPr>
          <w:sz w:val="22"/>
          <w:szCs w:val="22"/>
        </w:rPr>
        <w:t>1</w:t>
      </w:r>
      <w:r w:rsidRPr="00BA1444">
        <w:rPr>
          <w:sz w:val="22"/>
          <w:szCs w:val="22"/>
        </w:rPr>
        <w:t xml:space="preserve"> % (slovy: </w:t>
      </w:r>
      <w:r w:rsidR="005B10D4">
        <w:rPr>
          <w:sz w:val="22"/>
          <w:szCs w:val="22"/>
        </w:rPr>
        <w:t>jedno</w:t>
      </w:r>
      <w:r w:rsidRPr="00BA1444">
        <w:rPr>
          <w:sz w:val="22"/>
          <w:szCs w:val="22"/>
        </w:rPr>
        <w:t xml:space="preserve"> procent</w:t>
      </w:r>
      <w:r w:rsidR="005B10D4">
        <w:rPr>
          <w:sz w:val="22"/>
          <w:szCs w:val="22"/>
        </w:rPr>
        <w:t>o</w:t>
      </w:r>
      <w:r w:rsidRPr="00BA1444">
        <w:rPr>
          <w:sz w:val="22"/>
          <w:szCs w:val="22"/>
        </w:rPr>
        <w:t>) z</w:t>
      </w:r>
      <w:r w:rsidR="003E0ACD">
        <w:rPr>
          <w:sz w:val="22"/>
          <w:szCs w:val="22"/>
        </w:rPr>
        <w:t xml:space="preserve"> celkové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to za každý jednotlivý případ a zhotovitel je povinen tuto smluvní pokutu zaplatit. Smluvní pokutu lze uložit opakovaně;</w:t>
      </w:r>
    </w:p>
    <w:p w14:paraId="531AB344" w14:textId="34834600" w:rsidR="00FB433C" w:rsidRDefault="00FB433C"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FB433C">
        <w:rPr>
          <w:sz w:val="22"/>
          <w:szCs w:val="22"/>
        </w:rPr>
        <w:t>v případě, že zhotovitel poruší své povinnosti uvedené v čl. IV. odst. 4.</w:t>
      </w:r>
      <w:r w:rsidR="00580B1B">
        <w:rPr>
          <w:sz w:val="22"/>
          <w:szCs w:val="22"/>
        </w:rPr>
        <w:t>7</w:t>
      </w:r>
      <w:r w:rsidR="00571A8C" w:rsidRPr="00FB433C">
        <w:rPr>
          <w:sz w:val="22"/>
          <w:szCs w:val="22"/>
        </w:rPr>
        <w:t xml:space="preserve"> </w:t>
      </w:r>
      <w:r w:rsidRPr="00FB433C">
        <w:rPr>
          <w:sz w:val="22"/>
          <w:szCs w:val="22"/>
        </w:rPr>
        <w:t>smlouvy</w:t>
      </w:r>
      <w:r w:rsidR="006820E4">
        <w:rPr>
          <w:sz w:val="22"/>
          <w:szCs w:val="22"/>
        </w:rPr>
        <w:t>,</w:t>
      </w:r>
      <w:r w:rsidRPr="00FB433C">
        <w:rPr>
          <w:sz w:val="22"/>
          <w:szCs w:val="22"/>
        </w:rPr>
        <w:t xml:space="preserve"> má objednatel vůči zhotoviteli nárok na smluvní pokutu ve výši </w:t>
      </w:r>
      <w:proofErr w:type="gramStart"/>
      <w:r w:rsidRPr="00FB433C">
        <w:rPr>
          <w:sz w:val="22"/>
          <w:szCs w:val="22"/>
        </w:rPr>
        <w:t>50.000,-</w:t>
      </w:r>
      <w:proofErr w:type="gramEnd"/>
      <w:r w:rsidRPr="00FB433C">
        <w:rPr>
          <w:sz w:val="22"/>
          <w:szCs w:val="22"/>
        </w:rPr>
        <w:t xml:space="preserve"> Kč (slovy: padesát tisíc korun českých) a zhotovitel je povinen tuto smluvní pokutu zaplatit. Smluvní pokutu lze uložit opakovaně;</w:t>
      </w:r>
    </w:p>
    <w:p w14:paraId="41D094ED" w14:textId="563EB6DA" w:rsidR="006820E4" w:rsidRPr="00FB433C" w:rsidRDefault="006820E4"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Pr>
          <w:sz w:val="22"/>
          <w:szCs w:val="22"/>
        </w:rPr>
        <w:t>ukáže-li se prohlášení zhotovitele dle čl. IV. odst. 4.</w:t>
      </w:r>
      <w:r w:rsidR="00580B1B">
        <w:rPr>
          <w:sz w:val="22"/>
          <w:szCs w:val="22"/>
        </w:rPr>
        <w:t xml:space="preserve">8 </w:t>
      </w:r>
      <w:r>
        <w:rPr>
          <w:sz w:val="22"/>
          <w:szCs w:val="22"/>
        </w:rPr>
        <w:t xml:space="preserve">smlouvy jako nepravdivé, </w:t>
      </w:r>
      <w:r w:rsidRPr="00FB433C">
        <w:rPr>
          <w:sz w:val="22"/>
          <w:szCs w:val="22"/>
        </w:rPr>
        <w:t xml:space="preserve">má objednatel vůči zhotoviteli nárok na smluvní pokutu ve výši </w:t>
      </w:r>
      <w:proofErr w:type="gramStart"/>
      <w:r w:rsidR="000B5085">
        <w:rPr>
          <w:sz w:val="22"/>
          <w:szCs w:val="22"/>
        </w:rPr>
        <w:t>2</w:t>
      </w:r>
      <w:r w:rsidRPr="00FB433C">
        <w:rPr>
          <w:sz w:val="22"/>
          <w:szCs w:val="22"/>
        </w:rPr>
        <w:t>0.000,-</w:t>
      </w:r>
      <w:proofErr w:type="gramEnd"/>
      <w:r w:rsidRPr="00FB433C">
        <w:rPr>
          <w:sz w:val="22"/>
          <w:szCs w:val="22"/>
        </w:rPr>
        <w:t xml:space="preserve"> Kč (slovy: </w:t>
      </w:r>
      <w:r w:rsidR="000B5085">
        <w:rPr>
          <w:sz w:val="22"/>
          <w:szCs w:val="22"/>
        </w:rPr>
        <w:t>dvacet</w:t>
      </w:r>
      <w:r w:rsidRPr="00FB433C">
        <w:rPr>
          <w:sz w:val="22"/>
          <w:szCs w:val="22"/>
        </w:rPr>
        <w:t xml:space="preserve"> tisíc korun českých) a zhotovitel je povinen tuto smluvní pokutu zaplatit</w:t>
      </w:r>
      <w:r w:rsidR="00580B1B" w:rsidRPr="00FB433C">
        <w:rPr>
          <w:sz w:val="22"/>
          <w:szCs w:val="22"/>
        </w:rPr>
        <w:t>;</w:t>
      </w:r>
    </w:p>
    <w:p w14:paraId="71DA1B53" w14:textId="523CC81C" w:rsidR="00FC4FFD" w:rsidRPr="00580B1B"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smluvní strany se dále dohodly, že v případě, že kterákoliv ze smluvních stran poruší jakékoliv jiné povinnosti uložené touto smlouvou výše neuvedené, je druhá smluvní strana oprávněna uplatnit smluvní </w:t>
      </w:r>
      <w:r w:rsidRPr="00EA438B">
        <w:rPr>
          <w:sz w:val="22"/>
          <w:szCs w:val="22"/>
        </w:rPr>
        <w:t xml:space="preserve">pokutu ve výši </w:t>
      </w:r>
      <w:proofErr w:type="gramStart"/>
      <w:r w:rsidR="00AF7AB9">
        <w:rPr>
          <w:sz w:val="22"/>
          <w:szCs w:val="22"/>
        </w:rPr>
        <w:t>1</w:t>
      </w:r>
      <w:r w:rsidRPr="00EA438B">
        <w:rPr>
          <w:sz w:val="22"/>
          <w:szCs w:val="22"/>
        </w:rPr>
        <w:t>.000,-</w:t>
      </w:r>
      <w:proofErr w:type="gramEnd"/>
      <w:r w:rsidRPr="00EA438B">
        <w:rPr>
          <w:sz w:val="22"/>
          <w:szCs w:val="22"/>
        </w:rPr>
        <w:t xml:space="preserve"> Kč (slovy: </w:t>
      </w:r>
      <w:r w:rsidR="00AF7AB9">
        <w:rPr>
          <w:sz w:val="22"/>
          <w:szCs w:val="22"/>
        </w:rPr>
        <w:t xml:space="preserve">jeden </w:t>
      </w:r>
      <w:r w:rsidRPr="00EA438B">
        <w:rPr>
          <w:sz w:val="22"/>
          <w:szCs w:val="22"/>
        </w:rPr>
        <w:t>tisíc korun českých) za každý</w:t>
      </w:r>
      <w:r w:rsidRPr="00BA1444">
        <w:rPr>
          <w:sz w:val="22"/>
          <w:szCs w:val="22"/>
        </w:rPr>
        <w:t xml:space="preserve"> jednotlivý případ. Smluvní pokutu lze uložit opakovaně.</w:t>
      </w:r>
    </w:p>
    <w:p w14:paraId="57572E0C" w14:textId="7BCCA673" w:rsidR="00A62B2E" w:rsidRDefault="00923F11" w:rsidP="00580B1B">
      <w:pPr>
        <w:pStyle w:val="Zkladntext2"/>
        <w:numPr>
          <w:ilvl w:val="0"/>
          <w:numId w:val="10"/>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Smluvní pokuty jsou splatné do třiceti dní od data, kdy byla povinné straně doručena písemná výzva k jejich zaplacení ze strany oprávněné strany, a to na účet oprávněné strany uveden</w:t>
      </w:r>
      <w:r w:rsidR="00580D18">
        <w:rPr>
          <w:rStyle w:val="FontStyle29"/>
          <w:sz w:val="22"/>
          <w:szCs w:val="22"/>
        </w:rPr>
        <w:t>é</w:t>
      </w:r>
      <w:r w:rsidRPr="00BA1444">
        <w:rPr>
          <w:rStyle w:val="FontStyle29"/>
          <w:sz w:val="22"/>
          <w:szCs w:val="22"/>
        </w:rPr>
        <w:t xml:space="preserve"> v písemné výzvě. </w:t>
      </w:r>
    </w:p>
    <w:p w14:paraId="5D76ED94" w14:textId="3822F244" w:rsidR="00A62B2E" w:rsidRPr="00BA1444" w:rsidRDefault="00923F11" w:rsidP="00580B1B">
      <w:pPr>
        <w:pStyle w:val="Zkladntext2"/>
        <w:numPr>
          <w:ilvl w:val="0"/>
          <w:numId w:val="10"/>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Zaplacením smluvní pokuty dle tohoto článku není dotčeno právo oprávněné strany na náhradu škody v</w:t>
      </w:r>
      <w:r w:rsidR="00077F83">
        <w:rPr>
          <w:rStyle w:val="FontStyle29"/>
          <w:sz w:val="22"/>
          <w:szCs w:val="22"/>
        </w:rPr>
        <w:t> </w:t>
      </w:r>
      <w:r w:rsidRPr="00BA1444">
        <w:rPr>
          <w:rStyle w:val="FontStyle29"/>
          <w:sz w:val="22"/>
          <w:szCs w:val="22"/>
        </w:rPr>
        <w:t>plné výši.</w:t>
      </w:r>
    </w:p>
    <w:p w14:paraId="3685318A" w14:textId="16064C36" w:rsidR="00A62B2E" w:rsidRDefault="00A62B2E" w:rsidP="004A443C">
      <w:pPr>
        <w:pStyle w:val="Zkladntext2"/>
        <w:tabs>
          <w:tab w:val="num" w:pos="567"/>
          <w:tab w:val="left" w:pos="5387"/>
        </w:tabs>
        <w:spacing w:line="264" w:lineRule="auto"/>
        <w:ind w:left="851" w:hanging="709"/>
        <w:rPr>
          <w:rStyle w:val="FontStyle29"/>
          <w:sz w:val="22"/>
          <w:szCs w:val="22"/>
        </w:rPr>
      </w:pPr>
    </w:p>
    <w:p w14:paraId="0AA6666C" w14:textId="77777777" w:rsidR="00E1575E" w:rsidRPr="00BA1444" w:rsidRDefault="00E1575E" w:rsidP="004A443C">
      <w:pPr>
        <w:pStyle w:val="Zkladntext2"/>
        <w:tabs>
          <w:tab w:val="num" w:pos="567"/>
          <w:tab w:val="left" w:pos="5387"/>
        </w:tabs>
        <w:spacing w:line="264" w:lineRule="auto"/>
        <w:ind w:left="851" w:hanging="709"/>
        <w:rPr>
          <w:rStyle w:val="FontStyle29"/>
          <w:sz w:val="22"/>
          <w:szCs w:val="22"/>
        </w:rPr>
      </w:pPr>
    </w:p>
    <w:p w14:paraId="2ECA4EC1"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Odstoupení od smlouvy</w:t>
      </w:r>
    </w:p>
    <w:p w14:paraId="223C10DD" w14:textId="77777777" w:rsidR="00AD7F68" w:rsidRPr="00BA1444" w:rsidRDefault="00AD7F68" w:rsidP="004A443C">
      <w:pPr>
        <w:pStyle w:val="Nadpis1"/>
        <w:tabs>
          <w:tab w:val="num" w:pos="567"/>
        </w:tabs>
        <w:spacing w:line="264" w:lineRule="auto"/>
        <w:ind w:left="851" w:hanging="709"/>
        <w:rPr>
          <w:color w:val="00000A"/>
          <w:sz w:val="22"/>
          <w:szCs w:val="22"/>
        </w:rPr>
      </w:pPr>
    </w:p>
    <w:p w14:paraId="76006BA1" w14:textId="582F3A06" w:rsidR="00FC4FFD" w:rsidRPr="00580B1B"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Pr>
          <w:rStyle w:val="FontStyle29"/>
          <w:sz w:val="22"/>
          <w:szCs w:val="22"/>
        </w:rPr>
        <w:t> </w:t>
      </w:r>
      <w:r w:rsidRPr="00BA1444">
        <w:rPr>
          <w:rStyle w:val="FontStyle29"/>
          <w:sz w:val="22"/>
          <w:szCs w:val="22"/>
        </w:rPr>
        <w:t>smlouvy se tato smlouva ruší.</w:t>
      </w:r>
    </w:p>
    <w:p w14:paraId="092E096F" w14:textId="77777777" w:rsidR="00A62B2E" w:rsidRPr="00BA1444"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Smluvní strany se dohodly, že podstatným porušením této smlouvy se rozumí zejména:</w:t>
      </w:r>
    </w:p>
    <w:p w14:paraId="462CAA3C"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se zhotovitel dostane do prodlení s prováděním dodávky díla, ať již jako celku či jeho jednotlivých částí, ve vztahu k termínům provádění díla dle čl. III. smlouvy, které bude delší než dvacet (20) kalendářních dnů;</w:t>
      </w:r>
    </w:p>
    <w:p w14:paraId="3A8BA181" w14:textId="17AD5377" w:rsidR="00A62B2E"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provádí dílo nekvalitně, s hrubými chybami, v rozporu se zadáním objednatele, dále v rozporu s normami a prováděcími vyhláškami a zhotovitel nezjedná nápravu ani po písemném upozornění;</w:t>
      </w:r>
    </w:p>
    <w:p w14:paraId="6F67CA61" w14:textId="299575B9" w:rsidR="006820E4" w:rsidRPr="00BA1444" w:rsidRDefault="006820E4"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Pr>
          <w:sz w:val="22"/>
          <w:szCs w:val="22"/>
        </w:rPr>
        <w:t xml:space="preserve">zhotovitel nebo jeho poddodavatel se stane </w:t>
      </w:r>
      <w:r w:rsidRPr="006820E4">
        <w:rPr>
          <w:sz w:val="22"/>
          <w:szCs w:val="22"/>
        </w:rPr>
        <w:t>dodavatelem, kterému nesmí být zadána veřejná zakázka z důvodu mezinárodních sankcí ve smyslu § 48a ZZVZ</w:t>
      </w:r>
      <w:r>
        <w:rPr>
          <w:sz w:val="22"/>
          <w:szCs w:val="22"/>
        </w:rPr>
        <w:t xml:space="preserve">; </w:t>
      </w:r>
    </w:p>
    <w:p w14:paraId="19BFA64F"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bude na zhotovitele podán insolvenční návrh ve smyslu zákona č. 182/2006 Sb.,</w:t>
      </w:r>
      <w:r w:rsidRPr="00BA1444">
        <w:rPr>
          <w:i/>
          <w:iCs/>
          <w:color w:val="43494D"/>
          <w:kern w:val="2"/>
          <w:sz w:val="22"/>
          <w:szCs w:val="22"/>
        </w:rPr>
        <w:t xml:space="preserve"> </w:t>
      </w:r>
      <w:r w:rsidRPr="00BA1444">
        <w:rPr>
          <w:iCs/>
          <w:sz w:val="22"/>
          <w:szCs w:val="22"/>
        </w:rPr>
        <w:t>o</w:t>
      </w:r>
      <w:r w:rsidR="00FC4FFD">
        <w:rPr>
          <w:iCs/>
          <w:sz w:val="22"/>
          <w:szCs w:val="22"/>
        </w:rPr>
        <w:t> </w:t>
      </w:r>
      <w:r w:rsidRPr="00BA1444">
        <w:rPr>
          <w:iCs/>
          <w:sz w:val="22"/>
          <w:szCs w:val="22"/>
        </w:rPr>
        <w:t>úpadku a způsobech jeho řešení</w:t>
      </w:r>
      <w:r w:rsidRPr="00BA1444">
        <w:rPr>
          <w:i/>
          <w:iCs/>
          <w:sz w:val="22"/>
          <w:szCs w:val="22"/>
        </w:rPr>
        <w:t xml:space="preserve"> </w:t>
      </w:r>
      <w:r w:rsidRPr="00BA1444">
        <w:rPr>
          <w:sz w:val="22"/>
          <w:szCs w:val="22"/>
        </w:rPr>
        <w:t xml:space="preserve">(insolvenční zákon), ve znění pozdějších předpisů; </w:t>
      </w:r>
    </w:p>
    <w:p w14:paraId="685BF35F"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vstoupil do likvidace;</w:t>
      </w:r>
    </w:p>
    <w:p w14:paraId="2A947913" w14:textId="764DCB0D"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uzavřel smlouvu o prodeji závodu nebo jeho části, na základě které</w:t>
      </w:r>
      <w:r w:rsidR="00E1575E">
        <w:rPr>
          <w:sz w:val="22"/>
          <w:szCs w:val="22"/>
        </w:rPr>
        <w:t>,</w:t>
      </w:r>
      <w:r w:rsidRPr="00BA1444">
        <w:rPr>
          <w:sz w:val="22"/>
          <w:szCs w:val="22"/>
        </w:rPr>
        <w:t xml:space="preserve"> převedl svůj závod či tu jeho část, jejíž součástí jsou i práva a závazky z právního vztahu dle této smlouvy, na</w:t>
      </w:r>
      <w:r w:rsidR="00AE52F3">
        <w:rPr>
          <w:sz w:val="22"/>
          <w:szCs w:val="22"/>
        </w:rPr>
        <w:t> </w:t>
      </w:r>
      <w:r w:rsidRPr="00BA1444">
        <w:rPr>
          <w:sz w:val="22"/>
          <w:szCs w:val="22"/>
        </w:rPr>
        <w:t>třetí osobu;</w:t>
      </w:r>
    </w:p>
    <w:p w14:paraId="1CF5A785" w14:textId="77777777" w:rsidR="00A62B2E"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objednatel je v prodlení s placením faktury za provedení díla dle této smlouvy o více než třicet (30) dnů.</w:t>
      </w:r>
    </w:p>
    <w:p w14:paraId="017B4963" w14:textId="77777777" w:rsidR="00A62B2E" w:rsidRPr="00BA1444"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 xml:space="preserve">Odstoupí-li objednatel od smlouvy v důsledku podstatného porušení smlouvy zhotovitelem, je oprávněn zadat provedení zbývajících dosud nedokončených anebo nekvalitně provedených prací třetí osobě. </w:t>
      </w:r>
      <w:r w:rsidRPr="00BA1444">
        <w:rPr>
          <w:rStyle w:val="FontStyle29"/>
          <w:sz w:val="22"/>
          <w:szCs w:val="22"/>
        </w:rPr>
        <w:lastRenderedPageBreak/>
        <w:t>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71BB01B3" w14:textId="2BA6C360" w:rsidR="00A62B2E" w:rsidRDefault="00A62B2E" w:rsidP="004A443C">
      <w:pPr>
        <w:pStyle w:val="Zkladntext2"/>
        <w:tabs>
          <w:tab w:val="num" w:pos="567"/>
          <w:tab w:val="left" w:pos="5387"/>
        </w:tabs>
        <w:spacing w:line="264" w:lineRule="auto"/>
        <w:ind w:left="851" w:hanging="709"/>
        <w:rPr>
          <w:rStyle w:val="FontStyle29"/>
          <w:sz w:val="22"/>
          <w:szCs w:val="22"/>
        </w:rPr>
      </w:pPr>
    </w:p>
    <w:p w14:paraId="37A1F658" w14:textId="77777777" w:rsidR="00E1575E" w:rsidRPr="00BA1444" w:rsidRDefault="00E1575E" w:rsidP="004A443C">
      <w:pPr>
        <w:pStyle w:val="Zkladntext2"/>
        <w:tabs>
          <w:tab w:val="num" w:pos="567"/>
          <w:tab w:val="left" w:pos="5387"/>
        </w:tabs>
        <w:spacing w:line="264" w:lineRule="auto"/>
        <w:ind w:left="851" w:hanging="709"/>
        <w:rPr>
          <w:rStyle w:val="FontStyle29"/>
          <w:sz w:val="22"/>
          <w:szCs w:val="22"/>
        </w:rPr>
      </w:pPr>
    </w:p>
    <w:p w14:paraId="2E3D2CB6"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Právní vady předmětu plnění</w:t>
      </w:r>
    </w:p>
    <w:p w14:paraId="7BE90AB8" w14:textId="77777777" w:rsidR="00AD7F68" w:rsidRPr="00BA1444" w:rsidRDefault="00AD7F68" w:rsidP="004A443C">
      <w:pPr>
        <w:pStyle w:val="Nadpis1"/>
        <w:tabs>
          <w:tab w:val="num" w:pos="567"/>
        </w:tabs>
        <w:spacing w:line="264" w:lineRule="auto"/>
        <w:ind w:left="851" w:hanging="709"/>
        <w:rPr>
          <w:color w:val="00000A"/>
          <w:sz w:val="22"/>
          <w:szCs w:val="22"/>
        </w:rPr>
      </w:pPr>
    </w:p>
    <w:p w14:paraId="4B073E62" w14:textId="0D462310" w:rsidR="00FC4FFD" w:rsidRPr="00580B1B" w:rsidRDefault="00923F11" w:rsidP="008F2C04">
      <w:pPr>
        <w:pStyle w:val="Zkladntext2"/>
        <w:numPr>
          <w:ilvl w:val="0"/>
          <w:numId w:val="12"/>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FF120BF" w14:textId="751A8A5A" w:rsidR="00A62B2E" w:rsidRPr="00BA1444" w:rsidRDefault="00923F11" w:rsidP="008F2C04">
      <w:pPr>
        <w:pStyle w:val="Zkladntext2"/>
        <w:numPr>
          <w:ilvl w:val="0"/>
          <w:numId w:val="12"/>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w:t>
      </w:r>
    </w:p>
    <w:p w14:paraId="108235DA" w14:textId="431FC917" w:rsidR="00A62B2E" w:rsidRDefault="00A62B2E" w:rsidP="00A50A8F">
      <w:pPr>
        <w:pStyle w:val="Zkladntext2"/>
        <w:tabs>
          <w:tab w:val="num" w:pos="567"/>
          <w:tab w:val="left" w:pos="5387"/>
        </w:tabs>
        <w:spacing w:line="264" w:lineRule="auto"/>
        <w:ind w:left="567" w:hanging="567"/>
        <w:rPr>
          <w:rStyle w:val="FontStyle29"/>
          <w:sz w:val="22"/>
          <w:szCs w:val="22"/>
        </w:rPr>
      </w:pPr>
    </w:p>
    <w:p w14:paraId="35725AF0" w14:textId="77777777" w:rsidR="00E1575E" w:rsidRPr="00BA1444" w:rsidRDefault="00E1575E" w:rsidP="00A50A8F">
      <w:pPr>
        <w:pStyle w:val="Zkladntext2"/>
        <w:tabs>
          <w:tab w:val="num" w:pos="567"/>
          <w:tab w:val="left" w:pos="5387"/>
        </w:tabs>
        <w:spacing w:line="264" w:lineRule="auto"/>
        <w:ind w:left="567" w:hanging="567"/>
        <w:rPr>
          <w:rStyle w:val="FontStyle29"/>
          <w:sz w:val="22"/>
          <w:szCs w:val="22"/>
        </w:rPr>
      </w:pPr>
    </w:p>
    <w:p w14:paraId="6E58A669"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Pojištění</w:t>
      </w:r>
    </w:p>
    <w:p w14:paraId="59F50F84" w14:textId="77777777" w:rsidR="00AD7F68" w:rsidRPr="00BA1444" w:rsidRDefault="00AD7F68" w:rsidP="004A443C">
      <w:pPr>
        <w:pStyle w:val="Nadpis1"/>
        <w:tabs>
          <w:tab w:val="num" w:pos="567"/>
        </w:tabs>
        <w:spacing w:line="264" w:lineRule="auto"/>
        <w:ind w:left="851" w:hanging="709"/>
        <w:rPr>
          <w:color w:val="00000A"/>
          <w:sz w:val="22"/>
          <w:szCs w:val="22"/>
        </w:rPr>
      </w:pPr>
    </w:p>
    <w:p w14:paraId="0E3EEC36" w14:textId="149CE616" w:rsidR="00FC4FFD" w:rsidRPr="008F2C04" w:rsidRDefault="00923F11" w:rsidP="008F2C04">
      <w:pPr>
        <w:pStyle w:val="Zkladntext2"/>
        <w:numPr>
          <w:ilvl w:val="0"/>
          <w:numId w:val="13"/>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w:t>
      </w:r>
      <w:r w:rsidRPr="00DA07A9">
        <w:rPr>
          <w:rStyle w:val="FontStyle29"/>
          <w:sz w:val="22"/>
          <w:szCs w:val="22"/>
        </w:rPr>
        <w:t>odpovědnost autorizovaných osob ve smyslu zák</w:t>
      </w:r>
      <w:r w:rsidR="008F7B1F" w:rsidRPr="00DA07A9">
        <w:rPr>
          <w:rStyle w:val="FontStyle29"/>
          <w:sz w:val="22"/>
          <w:szCs w:val="22"/>
        </w:rPr>
        <w:t>ona</w:t>
      </w:r>
      <w:r w:rsidRPr="00DA07A9">
        <w:rPr>
          <w:rStyle w:val="FontStyle29"/>
          <w:sz w:val="22"/>
          <w:szCs w:val="22"/>
        </w:rPr>
        <w:t xml:space="preserve"> </w:t>
      </w:r>
      <w:r w:rsidRPr="005D1B52">
        <w:rPr>
          <w:rStyle w:val="FontStyle29"/>
          <w:sz w:val="22"/>
          <w:szCs w:val="22"/>
        </w:rPr>
        <w:t>č.</w:t>
      </w:r>
      <w:r w:rsidR="00263459" w:rsidRPr="005D1B52">
        <w:rPr>
          <w:rStyle w:val="FontStyle29"/>
          <w:sz w:val="22"/>
          <w:szCs w:val="22"/>
        </w:rPr>
        <w:t> </w:t>
      </w:r>
      <w:r w:rsidRPr="005D1B52">
        <w:rPr>
          <w:rStyle w:val="FontStyle29"/>
          <w:sz w:val="22"/>
          <w:szCs w:val="22"/>
        </w:rPr>
        <w:t xml:space="preserve">360/1992 Sb.), a to na limit pojistného plnění minimálně </w:t>
      </w:r>
      <w:proofErr w:type="gramStart"/>
      <w:r w:rsidR="008F4ACE">
        <w:rPr>
          <w:rStyle w:val="FontStyle29"/>
          <w:sz w:val="22"/>
          <w:szCs w:val="22"/>
        </w:rPr>
        <w:t>5</w:t>
      </w:r>
      <w:r w:rsidRPr="008F4ACE">
        <w:rPr>
          <w:rStyle w:val="FontStyle29"/>
          <w:sz w:val="22"/>
          <w:szCs w:val="22"/>
        </w:rPr>
        <w:t>.000.000,-</w:t>
      </w:r>
      <w:proofErr w:type="gramEnd"/>
      <w:r w:rsidRPr="008F4ACE">
        <w:rPr>
          <w:rStyle w:val="FontStyle29"/>
          <w:sz w:val="22"/>
          <w:szCs w:val="22"/>
        </w:rPr>
        <w:t xml:space="preserve"> Kč</w:t>
      </w:r>
      <w:r w:rsidRPr="005D1B52">
        <w:rPr>
          <w:rStyle w:val="FontStyle29"/>
          <w:sz w:val="22"/>
          <w:szCs w:val="22"/>
        </w:rPr>
        <w:t xml:space="preserve"> (slovy: </w:t>
      </w:r>
      <w:r w:rsidR="008F4ACE">
        <w:rPr>
          <w:rStyle w:val="FontStyle29"/>
          <w:sz w:val="22"/>
          <w:szCs w:val="22"/>
        </w:rPr>
        <w:t>pět</w:t>
      </w:r>
      <w:r w:rsidR="005D1B52" w:rsidRPr="005D1B52">
        <w:rPr>
          <w:rStyle w:val="FontStyle29"/>
          <w:sz w:val="22"/>
          <w:szCs w:val="22"/>
        </w:rPr>
        <w:t xml:space="preserve"> </w:t>
      </w:r>
      <w:r w:rsidRPr="005D1B52">
        <w:rPr>
          <w:rStyle w:val="FontStyle29"/>
          <w:sz w:val="22"/>
          <w:szCs w:val="22"/>
        </w:rPr>
        <w:t>milion</w:t>
      </w:r>
      <w:r w:rsidR="008F4ACE">
        <w:rPr>
          <w:rStyle w:val="FontStyle29"/>
          <w:sz w:val="22"/>
          <w:szCs w:val="22"/>
        </w:rPr>
        <w:t>ů</w:t>
      </w:r>
      <w:r w:rsidRPr="005D1B52">
        <w:rPr>
          <w:rStyle w:val="FontStyle29"/>
          <w:sz w:val="22"/>
          <w:szCs w:val="22"/>
        </w:rPr>
        <w:t xml:space="preserve"> korun českých). Pojištění se současně musí vztahovat na případy vyplývající z chyby nebo opomenutí</w:t>
      </w:r>
      <w:r w:rsidRPr="00BA1444">
        <w:rPr>
          <w:rStyle w:val="FontStyle29"/>
          <w:sz w:val="22"/>
          <w:szCs w:val="22"/>
        </w:rPr>
        <w:t xml:space="preserve"> v projektové dokumentaci, která z tohoto důvodu nebude odpovídat požadavkům smlouvy.</w:t>
      </w:r>
    </w:p>
    <w:p w14:paraId="18F62AC4" w14:textId="36B81EA4" w:rsidR="00382DDE" w:rsidRPr="00BA1444" w:rsidRDefault="00382DDE" w:rsidP="008F2C04">
      <w:pPr>
        <w:pStyle w:val="Zkladntext2"/>
        <w:numPr>
          <w:ilvl w:val="0"/>
          <w:numId w:val="13"/>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Zhotovitel předloží a předá objednateli kopie platných a účinných pojistných smluv dle tohoto článku smlouvy nejpozději do 14 kalendářních dní po podpisu této smlouvy</w:t>
      </w:r>
      <w:r>
        <w:rPr>
          <w:rStyle w:val="FontStyle29"/>
          <w:sz w:val="22"/>
          <w:szCs w:val="22"/>
        </w:rPr>
        <w:t xml:space="preserve">, </w:t>
      </w:r>
      <w:r w:rsidRPr="00C22DC7">
        <w:rPr>
          <w:rStyle w:val="FontStyle29"/>
          <w:sz w:val="22"/>
          <w:szCs w:val="22"/>
        </w:rPr>
        <w:t>a to společně s dokladem prokazujícím zaplacení pojistného na období ode dne zahájení provádění díla do dne jeho řádného předání objednateli</w:t>
      </w:r>
      <w:r w:rsidR="007E78A0">
        <w:rPr>
          <w:rStyle w:val="FontStyle29"/>
          <w:sz w:val="22"/>
          <w:szCs w:val="22"/>
        </w:rPr>
        <w:t xml:space="preserve"> včetně doby zajištění výkonu autorského dozoru</w:t>
      </w:r>
      <w:r w:rsidRPr="00C22DC7">
        <w:rPr>
          <w:rStyle w:val="FontStyle29"/>
          <w:sz w:val="22"/>
          <w:szCs w:val="22"/>
        </w:rPr>
        <w:t>, eventuálně potvrzením pojišťovacího ústavu o zaplaceném pojistném na toto období</w:t>
      </w:r>
      <w:r w:rsidRPr="00BA1444">
        <w:rPr>
          <w:rStyle w:val="FontStyle29"/>
          <w:sz w:val="22"/>
          <w:szCs w:val="22"/>
        </w:rPr>
        <w:t>. Zhotovitel se dále zavazuje řádně a včas plnit veškeré závazky z těchto pojistných smluv pro</w:t>
      </w:r>
      <w:r>
        <w:rPr>
          <w:rStyle w:val="FontStyle29"/>
          <w:sz w:val="22"/>
          <w:szCs w:val="22"/>
        </w:rPr>
        <w:t> </w:t>
      </w:r>
      <w:r w:rsidRPr="00BA1444">
        <w:rPr>
          <w:rStyle w:val="FontStyle29"/>
          <w:sz w:val="22"/>
          <w:szCs w:val="22"/>
        </w:rPr>
        <w:t>něj plynoucí po celou dobu trvání smlouvy. V případě zániku pojistné smlouvy dle tohoto článku smlouvy uzavře zhotovitel nejpozději do</w:t>
      </w:r>
      <w:r>
        <w:rPr>
          <w:rStyle w:val="FontStyle29"/>
          <w:sz w:val="22"/>
          <w:szCs w:val="22"/>
        </w:rPr>
        <w:t> </w:t>
      </w:r>
      <w:r w:rsidRPr="00BA1444">
        <w:rPr>
          <w:rStyle w:val="FontStyle29"/>
          <w:sz w:val="22"/>
          <w:szCs w:val="22"/>
        </w:rPr>
        <w:t>7</w:t>
      </w:r>
      <w:r>
        <w:rPr>
          <w:rStyle w:val="FontStyle29"/>
          <w:sz w:val="22"/>
          <w:szCs w:val="22"/>
        </w:rPr>
        <w:t> </w:t>
      </w:r>
      <w:r w:rsidRPr="00BA1444">
        <w:rPr>
          <w:rStyle w:val="FontStyle29"/>
          <w:sz w:val="22"/>
          <w:szCs w:val="22"/>
        </w:rPr>
        <w:t xml:space="preserve">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w:t>
      </w:r>
      <w:r w:rsidR="008F0F5E">
        <w:rPr>
          <w:rStyle w:val="FontStyle29"/>
          <w:sz w:val="22"/>
          <w:szCs w:val="22"/>
        </w:rPr>
        <w:t>do</w:t>
      </w:r>
      <w:r w:rsidR="008F0F5E" w:rsidRPr="00BA1444">
        <w:rPr>
          <w:rStyle w:val="FontStyle29"/>
          <w:sz w:val="22"/>
          <w:szCs w:val="22"/>
        </w:rPr>
        <w:t xml:space="preserve">končení </w:t>
      </w:r>
      <w:r w:rsidR="008F0F5E">
        <w:rPr>
          <w:rStyle w:val="FontStyle29"/>
          <w:sz w:val="22"/>
          <w:szCs w:val="22"/>
        </w:rPr>
        <w:t>stavby</w:t>
      </w:r>
      <w:r w:rsidRPr="00BA1444">
        <w:rPr>
          <w:rStyle w:val="FontStyle29"/>
          <w:sz w:val="22"/>
          <w:szCs w:val="22"/>
        </w:rPr>
        <w:t>. V případě změny pojistitele je zhotovitel povinen sjednat retroaktivní pojistné krytí s datem účinnosti shodným s podpisem této smlouvy.</w:t>
      </w:r>
    </w:p>
    <w:p w14:paraId="41859CD2" w14:textId="3FC0B30C" w:rsidR="00A62B2E" w:rsidRDefault="00A62B2E" w:rsidP="004A443C">
      <w:pPr>
        <w:pStyle w:val="Zkladntext2"/>
        <w:tabs>
          <w:tab w:val="num" w:pos="567"/>
          <w:tab w:val="left" w:pos="5387"/>
        </w:tabs>
        <w:spacing w:line="264" w:lineRule="auto"/>
        <w:ind w:left="851" w:hanging="709"/>
      </w:pPr>
    </w:p>
    <w:p w14:paraId="5EA1B5F7" w14:textId="77777777" w:rsidR="00382DDE" w:rsidRPr="00BA1444" w:rsidRDefault="00382DDE" w:rsidP="004A443C">
      <w:pPr>
        <w:pStyle w:val="Zkladntext2"/>
        <w:tabs>
          <w:tab w:val="num" w:pos="567"/>
          <w:tab w:val="left" w:pos="5387"/>
        </w:tabs>
        <w:spacing w:line="264" w:lineRule="auto"/>
        <w:ind w:left="851" w:hanging="709"/>
      </w:pPr>
    </w:p>
    <w:p w14:paraId="3DDDEDF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Oprávněné osoby a komunikace stran</w:t>
      </w:r>
    </w:p>
    <w:p w14:paraId="05FE2599" w14:textId="77777777" w:rsidR="00AD7F68" w:rsidRPr="00BA1444" w:rsidRDefault="00AD7F68" w:rsidP="004A443C">
      <w:pPr>
        <w:pStyle w:val="Nadpis1"/>
        <w:tabs>
          <w:tab w:val="num" w:pos="567"/>
        </w:tabs>
        <w:spacing w:line="264" w:lineRule="auto"/>
        <w:ind w:left="851" w:hanging="709"/>
        <w:rPr>
          <w:color w:val="00000A"/>
          <w:sz w:val="22"/>
          <w:szCs w:val="22"/>
        </w:rPr>
      </w:pPr>
    </w:p>
    <w:p w14:paraId="32DC4E73" w14:textId="1575090E" w:rsidR="00123C6E" w:rsidRPr="008F2C0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48BA56F0" w14:textId="77777777" w:rsidR="00A62B2E" w:rsidRPr="00BA144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Oprávněné osoby objednatele se dělí do těchto kategorií:</w:t>
      </w:r>
    </w:p>
    <w:p w14:paraId="2FA618C5" w14:textId="77777777" w:rsidR="00A62B2E" w:rsidRPr="00BA1444" w:rsidRDefault="00923F11" w:rsidP="008F2C04">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lastRenderedPageBreak/>
        <w:t>oprávněné osoby se všeobecnou působnosti</w:t>
      </w:r>
      <w:r w:rsidR="00252776">
        <w:rPr>
          <w:sz w:val="22"/>
          <w:szCs w:val="22"/>
        </w:rPr>
        <w:t>;</w:t>
      </w:r>
    </w:p>
    <w:p w14:paraId="31494A28" w14:textId="79287C81" w:rsidR="00123C6E" w:rsidRPr="008F2C04" w:rsidRDefault="00923F11" w:rsidP="008F2C04">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ve věcech technických</w:t>
      </w:r>
      <w:r w:rsidR="00252776">
        <w:rPr>
          <w:sz w:val="22"/>
          <w:szCs w:val="22"/>
        </w:rPr>
        <w:t>.</w:t>
      </w:r>
    </w:p>
    <w:p w14:paraId="63AEB918" w14:textId="77777777" w:rsidR="007F74FA"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Oprávněné osoby objednatele a zhotovitele se všeobecnou působností:</w:t>
      </w:r>
    </w:p>
    <w:p w14:paraId="40FFC262" w14:textId="77777777" w:rsidR="00E11DF1" w:rsidRDefault="00E11DF1" w:rsidP="008F2C04">
      <w:pPr>
        <w:pStyle w:val="Zkladntextodsazen"/>
        <w:widowControl w:val="0"/>
        <w:numPr>
          <w:ilvl w:val="0"/>
          <w:numId w:val="16"/>
        </w:numPr>
        <w:tabs>
          <w:tab w:val="num" w:pos="567"/>
          <w:tab w:val="left" w:pos="851"/>
        </w:tabs>
        <w:suppressAutoHyphens/>
        <w:spacing w:after="0" w:line="264" w:lineRule="auto"/>
        <w:ind w:left="567" w:firstLine="0"/>
        <w:jc w:val="both"/>
        <w:rPr>
          <w:sz w:val="22"/>
          <w:szCs w:val="22"/>
        </w:rPr>
      </w:pPr>
      <w:r>
        <w:rPr>
          <w:sz w:val="22"/>
          <w:szCs w:val="22"/>
        </w:rPr>
        <w:t>za objednatele</w:t>
      </w:r>
    </w:p>
    <w:p w14:paraId="72B51900" w14:textId="412469AA" w:rsidR="008F4ACE" w:rsidRPr="008F4ACE" w:rsidRDefault="008F4ACE" w:rsidP="008F4ACE">
      <w:pPr>
        <w:pStyle w:val="Odstavecseseznamem"/>
        <w:spacing w:line="264" w:lineRule="auto"/>
        <w:ind w:left="720"/>
        <w:rPr>
          <w:iCs/>
          <w:color w:val="00000A"/>
          <w:sz w:val="22"/>
          <w:szCs w:val="22"/>
        </w:rPr>
      </w:pPr>
      <w:bookmarkStart w:id="8" w:name="_Hlk185753646"/>
      <w:r w:rsidRPr="008F4ACE">
        <w:rPr>
          <w:iCs/>
          <w:color w:val="00000A"/>
          <w:sz w:val="22"/>
          <w:szCs w:val="22"/>
        </w:rPr>
        <w:t>Pav</w:t>
      </w:r>
      <w:r>
        <w:rPr>
          <w:iCs/>
          <w:color w:val="00000A"/>
          <w:sz w:val="22"/>
          <w:szCs w:val="22"/>
        </w:rPr>
        <w:t>el</w:t>
      </w:r>
      <w:r w:rsidRPr="008F4ACE">
        <w:rPr>
          <w:iCs/>
          <w:color w:val="00000A"/>
          <w:sz w:val="22"/>
          <w:szCs w:val="22"/>
        </w:rPr>
        <w:t xml:space="preserve"> </w:t>
      </w:r>
      <w:proofErr w:type="spellStart"/>
      <w:r w:rsidRPr="008F4ACE">
        <w:rPr>
          <w:iCs/>
          <w:color w:val="00000A"/>
          <w:sz w:val="22"/>
          <w:szCs w:val="22"/>
        </w:rPr>
        <w:t>Hrysz</w:t>
      </w:r>
      <w:proofErr w:type="spellEnd"/>
      <w:r w:rsidRPr="008F4ACE">
        <w:rPr>
          <w:iCs/>
          <w:color w:val="00000A"/>
          <w:sz w:val="22"/>
          <w:szCs w:val="22"/>
        </w:rPr>
        <w:t>, starost</w:t>
      </w:r>
      <w:r>
        <w:rPr>
          <w:iCs/>
          <w:color w:val="00000A"/>
          <w:sz w:val="22"/>
          <w:szCs w:val="22"/>
        </w:rPr>
        <w:t>a</w:t>
      </w:r>
      <w:r w:rsidRPr="008F4ACE">
        <w:rPr>
          <w:iCs/>
          <w:color w:val="00000A"/>
          <w:sz w:val="22"/>
          <w:szCs w:val="22"/>
        </w:rPr>
        <w:t xml:space="preserve"> obce</w:t>
      </w:r>
    </w:p>
    <w:bookmarkEnd w:id="8"/>
    <w:p w14:paraId="73C3D18B" w14:textId="79D11411" w:rsidR="00E11DF1" w:rsidRDefault="00E11DF1" w:rsidP="008F2C04">
      <w:pPr>
        <w:pStyle w:val="Zkladntextodsazen"/>
        <w:widowControl w:val="0"/>
        <w:numPr>
          <w:ilvl w:val="0"/>
          <w:numId w:val="16"/>
        </w:numPr>
        <w:tabs>
          <w:tab w:val="num" w:pos="567"/>
        </w:tabs>
        <w:suppressAutoHyphens/>
        <w:spacing w:after="0" w:line="264" w:lineRule="auto"/>
        <w:ind w:left="851" w:hanging="284"/>
        <w:jc w:val="both"/>
        <w:rPr>
          <w:sz w:val="22"/>
          <w:szCs w:val="22"/>
        </w:rPr>
      </w:pPr>
      <w:r w:rsidRPr="00E11DF1">
        <w:rPr>
          <w:sz w:val="22"/>
          <w:szCs w:val="22"/>
        </w:rPr>
        <w:t xml:space="preserve">za zhotovitele </w:t>
      </w:r>
    </w:p>
    <w:p w14:paraId="5C804323" w14:textId="5A13E5DE" w:rsidR="00392960" w:rsidRPr="00392960" w:rsidRDefault="00EA51C6" w:rsidP="008F2C04">
      <w:pPr>
        <w:pStyle w:val="Zkladntextodsazen"/>
        <w:widowControl w:val="0"/>
        <w:suppressAutoHyphens/>
        <w:spacing w:after="0" w:line="264" w:lineRule="auto"/>
        <w:ind w:left="1418" w:hanging="567"/>
        <w:jc w:val="both"/>
        <w:rPr>
          <w:sz w:val="22"/>
          <w:szCs w:val="22"/>
          <w:highlight w:val="lightGray"/>
        </w:rPr>
      </w:pPr>
      <w:r w:rsidRPr="00580D18">
        <w:rPr>
          <w:sz w:val="22"/>
          <w:szCs w:val="22"/>
        </w:rPr>
        <w:t>-</w:t>
      </w:r>
      <w:r w:rsidR="00580D18">
        <w:rPr>
          <w:sz w:val="22"/>
          <w:szCs w:val="22"/>
        </w:rPr>
        <w:t xml:space="preserve">      </w:t>
      </w:r>
      <w:r w:rsidR="00392960" w:rsidRPr="008F4ACE">
        <w:rPr>
          <w:sz w:val="22"/>
          <w:szCs w:val="22"/>
          <w:highlight w:val="yellow"/>
        </w:rPr>
        <w:t>…………………</w:t>
      </w:r>
      <w:r w:rsidR="008F4ACE">
        <w:rPr>
          <w:sz w:val="22"/>
          <w:szCs w:val="22"/>
          <w:highlight w:val="yellow"/>
        </w:rPr>
        <w:t>.</w:t>
      </w:r>
    </w:p>
    <w:p w14:paraId="3A09DF9C" w14:textId="554DC001" w:rsidR="008D145D" w:rsidRPr="008F2C04" w:rsidRDefault="00EA51C6" w:rsidP="008F2C04">
      <w:pPr>
        <w:pStyle w:val="Zkladntextodsazen"/>
        <w:widowControl w:val="0"/>
        <w:suppressAutoHyphens/>
        <w:spacing w:after="0" w:line="264" w:lineRule="auto"/>
        <w:ind w:left="1276" w:hanging="425"/>
        <w:jc w:val="both"/>
        <w:rPr>
          <w:rStyle w:val="FontStyle29"/>
          <w:sz w:val="22"/>
          <w:szCs w:val="22"/>
          <w:highlight w:val="lightGray"/>
        </w:rPr>
      </w:pPr>
      <w:r w:rsidRPr="00580D18">
        <w:rPr>
          <w:sz w:val="22"/>
          <w:szCs w:val="22"/>
        </w:rPr>
        <w:t>-</w:t>
      </w:r>
      <w:r w:rsidRPr="00580D18">
        <w:rPr>
          <w:sz w:val="22"/>
          <w:szCs w:val="22"/>
        </w:rPr>
        <w:tab/>
      </w:r>
      <w:r w:rsidR="00392960" w:rsidRPr="008F4ACE">
        <w:rPr>
          <w:sz w:val="22"/>
          <w:szCs w:val="22"/>
          <w:highlight w:val="yellow"/>
        </w:rPr>
        <w:t>………………….</w:t>
      </w:r>
    </w:p>
    <w:p w14:paraId="27D428FB" w14:textId="3E2FAC08" w:rsidR="00A62B2E" w:rsidRDefault="00923F11" w:rsidP="008F2C04">
      <w:pPr>
        <w:pStyle w:val="Zkladntext2"/>
        <w:numPr>
          <w:ilvl w:val="0"/>
          <w:numId w:val="15"/>
        </w:numPr>
        <w:tabs>
          <w:tab w:val="clear" w:pos="680"/>
          <w:tab w:val="num" w:pos="567"/>
          <w:tab w:val="left" w:pos="5387"/>
        </w:tabs>
        <w:spacing w:before="120" w:line="264" w:lineRule="auto"/>
        <w:ind w:left="851" w:hanging="851"/>
        <w:rPr>
          <w:rStyle w:val="FontStyle29"/>
          <w:sz w:val="22"/>
          <w:szCs w:val="22"/>
        </w:rPr>
      </w:pPr>
      <w:r w:rsidRPr="00BA1444">
        <w:rPr>
          <w:rStyle w:val="FontStyle29"/>
          <w:sz w:val="22"/>
          <w:szCs w:val="22"/>
        </w:rPr>
        <w:t>Oprávněné osoby objednatele a zhotovitele ve věcech technických:</w:t>
      </w:r>
    </w:p>
    <w:p w14:paraId="45E77E8E" w14:textId="6DFA3ED6" w:rsidR="005D1B52" w:rsidRPr="005D1B52" w:rsidRDefault="005D1B52" w:rsidP="002D0E4F">
      <w:pPr>
        <w:pStyle w:val="BodyText21"/>
        <w:widowControl/>
        <w:numPr>
          <w:ilvl w:val="0"/>
          <w:numId w:val="21"/>
        </w:numPr>
        <w:tabs>
          <w:tab w:val="num" w:pos="567"/>
        </w:tabs>
        <w:spacing w:line="264" w:lineRule="auto"/>
        <w:ind w:left="851" w:hanging="284"/>
        <w:rPr>
          <w:rStyle w:val="FontStyle29"/>
          <w:sz w:val="22"/>
          <w:szCs w:val="22"/>
        </w:rPr>
      </w:pPr>
      <w:r>
        <w:t>za objednatele</w:t>
      </w:r>
    </w:p>
    <w:p w14:paraId="197CCF25" w14:textId="77777777" w:rsidR="008F4ACE" w:rsidRDefault="008F4ACE" w:rsidP="008F4ACE">
      <w:pPr>
        <w:spacing w:line="264" w:lineRule="auto"/>
        <w:ind w:firstLine="567"/>
        <w:rPr>
          <w:iCs/>
          <w:color w:val="00000A"/>
          <w:sz w:val="22"/>
          <w:szCs w:val="22"/>
        </w:rPr>
      </w:pPr>
      <w:r w:rsidRPr="008F4ACE">
        <w:rPr>
          <w:iCs/>
          <w:color w:val="00000A"/>
          <w:sz w:val="22"/>
          <w:szCs w:val="22"/>
        </w:rPr>
        <w:t xml:space="preserve">Pavel </w:t>
      </w:r>
      <w:proofErr w:type="spellStart"/>
      <w:r w:rsidRPr="008F4ACE">
        <w:rPr>
          <w:iCs/>
          <w:color w:val="00000A"/>
          <w:sz w:val="22"/>
          <w:szCs w:val="22"/>
        </w:rPr>
        <w:t>Hrysz</w:t>
      </w:r>
      <w:proofErr w:type="spellEnd"/>
      <w:r w:rsidRPr="008F4ACE">
        <w:rPr>
          <w:iCs/>
          <w:color w:val="00000A"/>
          <w:sz w:val="22"/>
          <w:szCs w:val="22"/>
        </w:rPr>
        <w:t>, starosta obce</w:t>
      </w:r>
    </w:p>
    <w:p w14:paraId="3D94C541" w14:textId="63B24B6E" w:rsidR="008F4ACE" w:rsidRPr="008F4ACE" w:rsidRDefault="008F4ACE" w:rsidP="008F4ACE">
      <w:pPr>
        <w:spacing w:line="264" w:lineRule="auto"/>
        <w:ind w:firstLine="567"/>
        <w:rPr>
          <w:iCs/>
          <w:color w:val="00000A"/>
          <w:sz w:val="22"/>
          <w:szCs w:val="22"/>
        </w:rPr>
      </w:pPr>
      <w:r>
        <w:rPr>
          <w:iCs/>
          <w:color w:val="00000A"/>
          <w:sz w:val="22"/>
          <w:szCs w:val="22"/>
        </w:rPr>
        <w:t>Ing. Václav Černý, místostarosta</w:t>
      </w:r>
    </w:p>
    <w:p w14:paraId="2E9B7EEB" w14:textId="79076EB0" w:rsidR="007F74FA" w:rsidRPr="0004125C" w:rsidRDefault="007F74FA" w:rsidP="002D0E4F">
      <w:pPr>
        <w:pStyle w:val="BodyText21"/>
        <w:widowControl/>
        <w:numPr>
          <w:ilvl w:val="0"/>
          <w:numId w:val="21"/>
        </w:numPr>
        <w:tabs>
          <w:tab w:val="num" w:pos="567"/>
        </w:tabs>
        <w:spacing w:line="264" w:lineRule="auto"/>
        <w:ind w:left="851" w:hanging="284"/>
        <w:rPr>
          <w:color w:val="000000"/>
        </w:rPr>
      </w:pPr>
      <w:r w:rsidRPr="00D67441">
        <w:t>za zhotovitele</w:t>
      </w:r>
      <w:r w:rsidR="00D67441">
        <w:t xml:space="preserve"> </w:t>
      </w:r>
    </w:p>
    <w:p w14:paraId="0E227174" w14:textId="0E3786B8" w:rsidR="0004125C" w:rsidRPr="008F4ACE" w:rsidRDefault="00EA51C6" w:rsidP="002D0E4F">
      <w:pPr>
        <w:pStyle w:val="BodyText21"/>
        <w:widowControl/>
        <w:tabs>
          <w:tab w:val="left" w:pos="1560"/>
        </w:tabs>
        <w:spacing w:line="264" w:lineRule="auto"/>
        <w:ind w:left="851" w:hanging="142"/>
        <w:rPr>
          <w:color w:val="000000"/>
          <w:highlight w:val="yellow"/>
        </w:rPr>
      </w:pPr>
      <w:r w:rsidRPr="008F4ACE">
        <w:rPr>
          <w:color w:val="000000"/>
          <w:highlight w:val="yellow"/>
        </w:rPr>
        <w:t>-</w:t>
      </w:r>
      <w:r w:rsidRPr="008F4ACE">
        <w:rPr>
          <w:color w:val="000000"/>
          <w:highlight w:val="yellow"/>
        </w:rPr>
        <w:tab/>
      </w:r>
      <w:r w:rsidR="0098792A" w:rsidRPr="008F4ACE">
        <w:rPr>
          <w:color w:val="000000"/>
          <w:highlight w:val="yellow"/>
        </w:rPr>
        <w:t>………………</w:t>
      </w:r>
      <w:r w:rsidR="002A0658" w:rsidRPr="008F4ACE">
        <w:rPr>
          <w:color w:val="000000"/>
          <w:highlight w:val="yellow"/>
        </w:rPr>
        <w:t>…</w:t>
      </w:r>
    </w:p>
    <w:p w14:paraId="1E60CFB8" w14:textId="709F8AF7" w:rsidR="007F74FA" w:rsidRPr="008F4ACE" w:rsidRDefault="00EA51C6" w:rsidP="002D0E4F">
      <w:pPr>
        <w:pStyle w:val="BodyText21"/>
        <w:widowControl/>
        <w:tabs>
          <w:tab w:val="left" w:pos="1560"/>
        </w:tabs>
        <w:spacing w:line="264" w:lineRule="auto"/>
        <w:ind w:left="851" w:hanging="142"/>
        <w:rPr>
          <w:color w:val="000000"/>
          <w:highlight w:val="yellow"/>
        </w:rPr>
      </w:pPr>
      <w:r w:rsidRPr="008F4ACE">
        <w:rPr>
          <w:color w:val="000000"/>
          <w:highlight w:val="yellow"/>
        </w:rPr>
        <w:t>-</w:t>
      </w:r>
      <w:r w:rsidRPr="008F4ACE">
        <w:rPr>
          <w:color w:val="000000"/>
          <w:highlight w:val="yellow"/>
        </w:rPr>
        <w:tab/>
      </w:r>
      <w:r w:rsidR="0098792A" w:rsidRPr="008F4ACE">
        <w:rPr>
          <w:color w:val="000000"/>
          <w:highlight w:val="yellow"/>
        </w:rPr>
        <w:t>…………………</w:t>
      </w:r>
    </w:p>
    <w:p w14:paraId="030D913A" w14:textId="77777777" w:rsidR="00A62B2E" w:rsidRPr="00BA1444" w:rsidRDefault="00923F11" w:rsidP="002D0E4F">
      <w:pPr>
        <w:pStyle w:val="Zkladntext2"/>
        <w:numPr>
          <w:ilvl w:val="0"/>
          <w:numId w:val="15"/>
        </w:numPr>
        <w:tabs>
          <w:tab w:val="clear" w:pos="680"/>
          <w:tab w:val="num" w:pos="567"/>
          <w:tab w:val="left" w:pos="5387"/>
        </w:tabs>
        <w:spacing w:before="120" w:line="264" w:lineRule="auto"/>
        <w:ind w:left="567" w:hanging="567"/>
      </w:pPr>
      <w:r w:rsidRPr="00BA1444">
        <w:rPr>
          <w:rStyle w:val="FontStyle29"/>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77777777" w:rsidR="00A62B2E" w:rsidRPr="00BA1444" w:rsidRDefault="00923F11" w:rsidP="002D0E4F">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zasílány písemně a předávány osobně (proti potvrzení), posílány doporučenou poštou nebo kurýrem (proti potvrzení), případně elektronickou poštou;</w:t>
      </w:r>
    </w:p>
    <w:p w14:paraId="0B484DC9" w14:textId="77777777" w:rsidR="00415906" w:rsidRDefault="00923F11" w:rsidP="002D0E4F">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 xml:space="preserve">doručeny, zaslány nebo přeneseny na adresu druhé smluvní strany uvedenou ve smlouvě. </w:t>
      </w:r>
    </w:p>
    <w:p w14:paraId="5EE6B1E3" w14:textId="2BAEA9AF" w:rsidR="0057194C" w:rsidRPr="00BA1444" w:rsidRDefault="00923F11" w:rsidP="002D0E4F">
      <w:pPr>
        <w:pStyle w:val="Zkladntextodsazen"/>
        <w:widowControl w:val="0"/>
        <w:suppressAutoHyphens/>
        <w:spacing w:after="0" w:line="264" w:lineRule="auto"/>
        <w:ind w:left="567"/>
        <w:jc w:val="both"/>
        <w:rPr>
          <w:sz w:val="22"/>
          <w:szCs w:val="22"/>
        </w:rPr>
      </w:pPr>
      <w:r w:rsidRPr="00BA1444">
        <w:rPr>
          <w:sz w:val="22"/>
          <w:szCs w:val="22"/>
        </w:rPr>
        <w:t>Pokud některá ze smluvních stran oznámí změnu své adresy, budou písemnosti od obdržení této změny doručovány na tuto novou adresu.</w:t>
      </w:r>
    </w:p>
    <w:p w14:paraId="53432FA6" w14:textId="031938CE" w:rsidR="00A62B2E" w:rsidRPr="00BA144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w:t>
      </w:r>
      <w:r w:rsidR="006A3935">
        <w:rPr>
          <w:rStyle w:val="FontStyle29"/>
          <w:sz w:val="22"/>
          <w:szCs w:val="22"/>
        </w:rPr>
        <w:t>desátý</w:t>
      </w:r>
      <w:r w:rsidR="006A3935" w:rsidRPr="00BA1444">
        <w:rPr>
          <w:rStyle w:val="FontStyle29"/>
          <w:sz w:val="22"/>
          <w:szCs w:val="22"/>
        </w:rPr>
        <w:t xml:space="preserve"> </w:t>
      </w:r>
      <w:r w:rsidRPr="00BA1444">
        <w:rPr>
          <w:rStyle w:val="FontStyle29"/>
          <w:sz w:val="22"/>
          <w:szCs w:val="22"/>
        </w:rPr>
        <w:t>(</w:t>
      </w:r>
      <w:r w:rsidR="006A3935">
        <w:rPr>
          <w:rStyle w:val="FontStyle29"/>
          <w:sz w:val="22"/>
          <w:szCs w:val="22"/>
        </w:rPr>
        <w:t>10</w:t>
      </w:r>
      <w:r w:rsidRPr="00BA1444">
        <w:rPr>
          <w:rStyle w:val="FontStyle29"/>
          <w:sz w:val="22"/>
          <w:szCs w:val="22"/>
        </w:rPr>
        <w:t xml:space="preserve">) </w:t>
      </w:r>
      <w:r w:rsidR="006A3935">
        <w:rPr>
          <w:rStyle w:val="FontStyle29"/>
          <w:sz w:val="22"/>
          <w:szCs w:val="22"/>
        </w:rPr>
        <w:t xml:space="preserve">kalendářní </w:t>
      </w:r>
      <w:r w:rsidRPr="00BA1444">
        <w:rPr>
          <w:rStyle w:val="FontStyle29"/>
          <w:sz w:val="22"/>
          <w:szCs w:val="22"/>
        </w:rPr>
        <w:t>den ode dne prokazatelného odeslání zásilky.</w:t>
      </w:r>
    </w:p>
    <w:p w14:paraId="5387D982" w14:textId="6E693282" w:rsidR="00A62B2E" w:rsidRDefault="00A62B2E" w:rsidP="004A443C">
      <w:pPr>
        <w:pStyle w:val="Zkladntext2"/>
        <w:tabs>
          <w:tab w:val="num" w:pos="567"/>
          <w:tab w:val="left" w:pos="5387"/>
        </w:tabs>
        <w:spacing w:line="264" w:lineRule="auto"/>
        <w:ind w:left="851" w:hanging="709"/>
        <w:rPr>
          <w:rStyle w:val="FontStyle29"/>
          <w:sz w:val="22"/>
          <w:szCs w:val="22"/>
        </w:rPr>
      </w:pPr>
    </w:p>
    <w:p w14:paraId="30E454D1" w14:textId="189300FF" w:rsidR="00382DDE" w:rsidRPr="00BA1444" w:rsidRDefault="00382DDE" w:rsidP="00405F5F">
      <w:pPr>
        <w:pStyle w:val="Zkladntext2"/>
        <w:tabs>
          <w:tab w:val="num" w:pos="567"/>
          <w:tab w:val="left" w:pos="5387"/>
        </w:tabs>
        <w:spacing w:line="264" w:lineRule="auto"/>
        <w:rPr>
          <w:rStyle w:val="FontStyle29"/>
          <w:sz w:val="22"/>
          <w:szCs w:val="22"/>
        </w:rPr>
      </w:pPr>
    </w:p>
    <w:p w14:paraId="1DB020C7"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Užití díla</w:t>
      </w:r>
    </w:p>
    <w:p w14:paraId="08E62FE3" w14:textId="77777777" w:rsidR="00AD7F68" w:rsidRPr="00BA1444" w:rsidRDefault="00AD7F68" w:rsidP="004A443C">
      <w:pPr>
        <w:pStyle w:val="Nadpis1"/>
        <w:tabs>
          <w:tab w:val="num" w:pos="567"/>
        </w:tabs>
        <w:spacing w:line="264" w:lineRule="auto"/>
        <w:ind w:left="851" w:hanging="709"/>
        <w:rPr>
          <w:color w:val="00000A"/>
          <w:sz w:val="22"/>
          <w:szCs w:val="22"/>
        </w:rPr>
      </w:pPr>
    </w:p>
    <w:p w14:paraId="01C7D6C9" w14:textId="67EA0C41" w:rsidR="00A62B2E" w:rsidRPr="00BA1444" w:rsidRDefault="00923F11" w:rsidP="002D0E4F">
      <w:pPr>
        <w:pStyle w:val="Zkladntext2"/>
        <w:numPr>
          <w:ilvl w:val="0"/>
          <w:numId w:val="18"/>
        </w:numPr>
        <w:tabs>
          <w:tab w:val="clear" w:pos="680"/>
          <w:tab w:val="num" w:pos="567"/>
          <w:tab w:val="left" w:pos="5387"/>
        </w:tabs>
        <w:spacing w:before="120" w:line="264" w:lineRule="auto"/>
        <w:ind w:left="567" w:hanging="567"/>
        <w:rPr>
          <w:rStyle w:val="FontStyle29"/>
          <w:b/>
          <w:bCs/>
          <w:sz w:val="22"/>
          <w:szCs w:val="22"/>
        </w:rPr>
      </w:pPr>
      <w:r w:rsidRPr="00BA1444">
        <w:rPr>
          <w:rStyle w:val="FontStyle29"/>
          <w:color w:val="00000A"/>
          <w:sz w:val="22"/>
          <w:szCs w:val="22"/>
        </w:rPr>
        <w:t>Pokud bude součástí díla i plnění, které naplňuje znaky díla ve smyslu zákona č. 121/2000 Sb., o</w:t>
      </w:r>
      <w:r w:rsidR="00123C6E">
        <w:rPr>
          <w:rStyle w:val="FontStyle29"/>
          <w:color w:val="00000A"/>
          <w:sz w:val="22"/>
          <w:szCs w:val="22"/>
        </w:rPr>
        <w:t> </w:t>
      </w:r>
      <w:r w:rsidRPr="00BA1444">
        <w:rPr>
          <w:rStyle w:val="FontStyle29"/>
          <w:color w:val="00000A"/>
          <w:sz w:val="22"/>
          <w:szCs w:val="22"/>
        </w:rPr>
        <w:t>právu autorském, o právech souvisejících s právem autorským a o změně některých zákonů (autorský zákon), ve znění pozdějších předpisů</w:t>
      </w:r>
      <w:r w:rsidR="006820E4">
        <w:rPr>
          <w:rStyle w:val="FontStyle29"/>
          <w:color w:val="00000A"/>
          <w:sz w:val="22"/>
          <w:szCs w:val="22"/>
        </w:rPr>
        <w:t xml:space="preserve"> (dále jen „autorský zákon“)</w:t>
      </w:r>
      <w:r w:rsidRPr="00BA1444">
        <w:rPr>
          <w:rStyle w:val="FontStyle29"/>
          <w:color w:val="00000A"/>
          <w:sz w:val="22"/>
          <w:szCs w:val="22"/>
        </w:rPr>
        <w:t xml:space="preserve">, poskytuje tímto zhotovitel objednateli oprávnění (licenci) k výkonu práva dílo užít ke všem způsobům užití všemi způsoby stanovenými </w:t>
      </w:r>
      <w:r w:rsidR="006820E4">
        <w:rPr>
          <w:rStyle w:val="FontStyle29"/>
          <w:color w:val="00000A"/>
          <w:sz w:val="22"/>
          <w:szCs w:val="22"/>
        </w:rPr>
        <w:t xml:space="preserve">autorským </w:t>
      </w:r>
      <w:r w:rsidRPr="00BA1444">
        <w:rPr>
          <w:rStyle w:val="FontStyle29"/>
          <w:color w:val="00000A"/>
          <w:sz w:val="22"/>
          <w:szCs w:val="22"/>
        </w:rPr>
        <w:t>zákonem v neomezeném rozsahu. Licence je poskytována jako výhradní, územně neomezená, s právem dalšího postoupení získaného práva, či udělení podlicence třetím osobám. Objednatel není povinen licenci využít.</w:t>
      </w:r>
    </w:p>
    <w:p w14:paraId="6A877CC9" w14:textId="7163B00F" w:rsidR="00A62B2E" w:rsidRDefault="00A62B2E" w:rsidP="004A443C">
      <w:pPr>
        <w:pStyle w:val="Zkladntext2"/>
        <w:tabs>
          <w:tab w:val="num" w:pos="567"/>
          <w:tab w:val="left" w:pos="5387"/>
        </w:tabs>
        <w:spacing w:line="264" w:lineRule="auto"/>
        <w:ind w:left="851" w:hanging="709"/>
      </w:pPr>
    </w:p>
    <w:p w14:paraId="18662983" w14:textId="77777777" w:rsidR="00382DDE" w:rsidRPr="00BA1444" w:rsidRDefault="00382DDE" w:rsidP="004A443C">
      <w:pPr>
        <w:pStyle w:val="Zkladntext2"/>
        <w:tabs>
          <w:tab w:val="num" w:pos="567"/>
          <w:tab w:val="left" w:pos="5387"/>
        </w:tabs>
        <w:spacing w:line="264" w:lineRule="auto"/>
        <w:ind w:left="851" w:hanging="709"/>
      </w:pPr>
    </w:p>
    <w:p w14:paraId="6ACB2BD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Závěrečná ustanovení</w:t>
      </w:r>
    </w:p>
    <w:p w14:paraId="0F5D115A" w14:textId="77777777" w:rsidR="00AD7F68" w:rsidRPr="00BA1444" w:rsidRDefault="00AD7F68" w:rsidP="004A443C">
      <w:pPr>
        <w:pStyle w:val="Nadpis1"/>
        <w:tabs>
          <w:tab w:val="num" w:pos="567"/>
        </w:tabs>
        <w:spacing w:line="264" w:lineRule="auto"/>
        <w:ind w:left="851" w:hanging="709"/>
        <w:rPr>
          <w:color w:val="00000A"/>
          <w:sz w:val="22"/>
          <w:szCs w:val="22"/>
        </w:rPr>
      </w:pPr>
    </w:p>
    <w:p w14:paraId="006F5921" w14:textId="77777777" w:rsidR="00A62B2E" w:rsidRPr="00C933DE" w:rsidRDefault="00923F11" w:rsidP="002D0E4F">
      <w:pPr>
        <w:pStyle w:val="Zkladntext2"/>
        <w:numPr>
          <w:ilvl w:val="0"/>
          <w:numId w:val="19"/>
        </w:numPr>
        <w:tabs>
          <w:tab w:val="num" w:pos="567"/>
          <w:tab w:val="left" w:pos="5387"/>
        </w:tabs>
        <w:spacing w:before="120" w:line="264" w:lineRule="auto"/>
        <w:ind w:left="567" w:hanging="567"/>
        <w:rPr>
          <w:rStyle w:val="FontStyle29"/>
          <w:b/>
          <w:bCs/>
          <w:sz w:val="22"/>
          <w:szCs w:val="22"/>
        </w:rPr>
      </w:pPr>
      <w:r w:rsidRPr="00BA1444">
        <w:rPr>
          <w:rStyle w:val="FontStyle29"/>
          <w:sz w:val="22"/>
          <w:szCs w:val="22"/>
        </w:rPr>
        <w:t>Objednatel nepřipouští odchylky od návrhu smlouvy.</w:t>
      </w:r>
    </w:p>
    <w:p w14:paraId="410671E9" w14:textId="72FD7F2F"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BA1444">
        <w:rPr>
          <w:rStyle w:val="FontStyle29"/>
          <w:sz w:val="22"/>
          <w:szCs w:val="22"/>
        </w:rPr>
        <w:t xml:space="preserve">Tato smlouva nabývá platnosti </w:t>
      </w:r>
      <w:r w:rsidR="002D0E4F">
        <w:rPr>
          <w:rStyle w:val="FontStyle29"/>
          <w:sz w:val="22"/>
          <w:szCs w:val="22"/>
        </w:rPr>
        <w:t xml:space="preserve">a účinnosti </w:t>
      </w:r>
      <w:r w:rsidRPr="00BA1444">
        <w:rPr>
          <w:rStyle w:val="FontStyle29"/>
          <w:sz w:val="22"/>
          <w:szCs w:val="22"/>
        </w:rPr>
        <w:t xml:space="preserve">podpisem smluvních stran. </w:t>
      </w:r>
    </w:p>
    <w:p w14:paraId="7C253614" w14:textId="77777777"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BA1444">
        <w:rPr>
          <w:rStyle w:val="FontStyle29"/>
          <w:sz w:val="22"/>
          <w:szCs w:val="22"/>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0EC381F1" w14:textId="77777777" w:rsidR="00382DDE" w:rsidRPr="005802AE" w:rsidRDefault="00382DDE"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5802AE">
        <w:rPr>
          <w:rStyle w:val="FontStyle29"/>
          <w:sz w:val="22"/>
          <w:szCs w:val="22"/>
        </w:rPr>
        <w:lastRenderedPageBreak/>
        <w:t>Smlouva je vyhotovena ve 4 stejnopisech s platností originálu podepsaných oprávněnými osobami smluvních stran, přičemž každá smluvní strana obdrží po dvou vyhotoveních.</w:t>
      </w:r>
    </w:p>
    <w:p w14:paraId="7D5CC5ED" w14:textId="77777777" w:rsidR="00382DDE" w:rsidRDefault="00382DDE" w:rsidP="002D0E4F">
      <w:pPr>
        <w:pStyle w:val="Zkladntext2"/>
        <w:tabs>
          <w:tab w:val="num" w:pos="567"/>
          <w:tab w:val="left" w:pos="5387"/>
        </w:tabs>
        <w:spacing w:before="120" w:line="264" w:lineRule="auto"/>
        <w:ind w:left="567" w:hanging="567"/>
        <w:rPr>
          <w:rStyle w:val="FontStyle29"/>
          <w:i/>
          <w:sz w:val="22"/>
          <w:szCs w:val="22"/>
        </w:rPr>
      </w:pPr>
      <w:r>
        <w:rPr>
          <w:rStyle w:val="FontStyle29"/>
          <w:i/>
          <w:sz w:val="22"/>
          <w:szCs w:val="22"/>
          <w:highlight w:val="lightGray"/>
        </w:rPr>
        <w:tab/>
      </w:r>
      <w:r w:rsidRPr="005802AE">
        <w:rPr>
          <w:rStyle w:val="FontStyle29"/>
          <w:i/>
          <w:sz w:val="22"/>
          <w:szCs w:val="22"/>
          <w:highlight w:val="lightGray"/>
        </w:rPr>
        <w:t>Alternativně (před podpisem smlouvy bude ponechána relevantní varianta)</w:t>
      </w:r>
    </w:p>
    <w:p w14:paraId="1BAF3541" w14:textId="02052211" w:rsidR="00C933DE" w:rsidRDefault="00382DDE" w:rsidP="002D0E4F">
      <w:pPr>
        <w:pStyle w:val="Zkladntext2"/>
        <w:tabs>
          <w:tab w:val="num" w:pos="567"/>
          <w:tab w:val="left" w:pos="5387"/>
        </w:tabs>
        <w:spacing w:before="120" w:line="264" w:lineRule="auto"/>
        <w:ind w:left="567" w:hanging="567"/>
        <w:rPr>
          <w:rStyle w:val="FontStyle29"/>
          <w:sz w:val="22"/>
          <w:szCs w:val="22"/>
        </w:rPr>
      </w:pPr>
      <w:r>
        <w:rPr>
          <w:rStyle w:val="FontStyle29"/>
          <w:sz w:val="22"/>
          <w:szCs w:val="22"/>
        </w:rPr>
        <w:tab/>
      </w:r>
      <w:r w:rsidRPr="00FD1CDA">
        <w:rPr>
          <w:rStyle w:val="FontStyle29"/>
          <w:sz w:val="22"/>
          <w:szCs w:val="22"/>
        </w:rPr>
        <w:t>Tato smlouva je uzavřena elektronicky</w:t>
      </w:r>
      <w:r>
        <w:rPr>
          <w:rStyle w:val="FontStyle29"/>
          <w:sz w:val="22"/>
          <w:szCs w:val="22"/>
        </w:rPr>
        <w:t>.</w:t>
      </w:r>
    </w:p>
    <w:p w14:paraId="2B9AB623" w14:textId="77777777" w:rsidR="00A62B2E" w:rsidRPr="00FD1CDA"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V případě neplatnosti nebo neúčinnosti některého ustanovení této smlouvy nebudou dotčena ostatní ustanovení této smlouvy.</w:t>
      </w:r>
    </w:p>
    <w:p w14:paraId="5CC8B207" w14:textId="18E501EB" w:rsidR="00A62B2E" w:rsidRPr="00FD1CDA"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 xml:space="preserve">Tato smlouva se řídí českým právem. Případné spory vzniklé z této smlouvy budou řešeny věcně </w:t>
      </w:r>
      <w:r w:rsidR="003C4098">
        <w:rPr>
          <w:rStyle w:val="FontStyle29"/>
          <w:sz w:val="22"/>
          <w:szCs w:val="22"/>
        </w:rPr>
        <w:t xml:space="preserve">a místně </w:t>
      </w:r>
      <w:r w:rsidRPr="00FD1CDA">
        <w:rPr>
          <w:rStyle w:val="FontStyle29"/>
          <w:sz w:val="22"/>
          <w:szCs w:val="22"/>
        </w:rPr>
        <w:t>příslušným obecným soudem.</w:t>
      </w:r>
    </w:p>
    <w:p w14:paraId="003549F1" w14:textId="2D4106C1" w:rsidR="00FD1CDA" w:rsidRPr="002D0E4F"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4738A9" w14:textId="26D9A71B" w:rsidR="00A354CB" w:rsidRPr="00FD1CDA" w:rsidRDefault="00A354CB"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rFonts w:asciiTheme="minorHAnsi" w:eastAsiaTheme="majorEastAsia" w:hAnsiTheme="minorHAnsi" w:cstheme="minorHAnsi"/>
          <w:sz w:val="22"/>
          <w:szCs w:val="22"/>
        </w:rPr>
        <w:t>Nedíln</w:t>
      </w:r>
      <w:r w:rsidR="00FD1CDA" w:rsidRPr="00FD1CDA">
        <w:rPr>
          <w:rStyle w:val="FontStyle29"/>
          <w:rFonts w:asciiTheme="minorHAnsi" w:eastAsiaTheme="majorEastAsia" w:hAnsiTheme="minorHAnsi" w:cstheme="minorHAnsi"/>
          <w:sz w:val="22"/>
          <w:szCs w:val="22"/>
        </w:rPr>
        <w:t>ou součást této smlouvy tvoří ta</w:t>
      </w:r>
      <w:r w:rsidRPr="00FD1CDA">
        <w:rPr>
          <w:rStyle w:val="FontStyle29"/>
          <w:rFonts w:asciiTheme="minorHAnsi" w:eastAsiaTheme="majorEastAsia" w:hAnsiTheme="minorHAnsi" w:cstheme="minorHAnsi"/>
          <w:sz w:val="22"/>
          <w:szCs w:val="22"/>
        </w:rPr>
        <w:t>to příloh</w:t>
      </w:r>
      <w:r w:rsidR="00FD1CDA" w:rsidRPr="00FD1CDA">
        <w:rPr>
          <w:rStyle w:val="FontStyle29"/>
          <w:rFonts w:asciiTheme="minorHAnsi" w:eastAsiaTheme="majorEastAsia" w:hAnsiTheme="minorHAnsi" w:cstheme="minorHAnsi"/>
          <w:sz w:val="22"/>
          <w:szCs w:val="22"/>
        </w:rPr>
        <w:t>a</w:t>
      </w:r>
      <w:r w:rsidRPr="00FD1CDA">
        <w:rPr>
          <w:rStyle w:val="FontStyle29"/>
          <w:rFonts w:asciiTheme="minorHAnsi" w:eastAsiaTheme="majorEastAsia" w:hAnsiTheme="minorHAnsi" w:cstheme="minorHAnsi"/>
          <w:sz w:val="22"/>
          <w:szCs w:val="22"/>
        </w:rPr>
        <w:t xml:space="preserve">: </w:t>
      </w:r>
    </w:p>
    <w:p w14:paraId="5940B44C" w14:textId="4F505CE3" w:rsidR="005D1B52" w:rsidRPr="002D0E4F" w:rsidRDefault="00580D18" w:rsidP="002D0E4F">
      <w:pPr>
        <w:pStyle w:val="Zkladntext2"/>
        <w:tabs>
          <w:tab w:val="num" w:pos="567"/>
          <w:tab w:val="left" w:pos="5387"/>
        </w:tabs>
        <w:spacing w:before="120" w:line="264" w:lineRule="auto"/>
        <w:ind w:left="567"/>
        <w:rPr>
          <w:rStyle w:val="FontStyle29"/>
          <w:rFonts w:asciiTheme="minorHAnsi" w:eastAsiaTheme="majorEastAsia" w:hAnsiTheme="minorHAnsi" w:cstheme="minorHAnsi"/>
          <w:sz w:val="22"/>
          <w:szCs w:val="22"/>
        </w:rPr>
      </w:pPr>
      <w:r w:rsidRPr="00FD1CDA">
        <w:rPr>
          <w:rStyle w:val="FontStyle29"/>
          <w:rFonts w:asciiTheme="minorHAnsi" w:eastAsiaTheme="majorEastAsia" w:hAnsiTheme="minorHAnsi" w:cstheme="minorHAnsi"/>
          <w:sz w:val="22"/>
          <w:szCs w:val="22"/>
        </w:rPr>
        <w:t>Příloha č.</w:t>
      </w:r>
      <w:r w:rsidR="00771574">
        <w:rPr>
          <w:rStyle w:val="FontStyle29"/>
          <w:rFonts w:asciiTheme="minorHAnsi" w:eastAsiaTheme="majorEastAsia" w:hAnsiTheme="minorHAnsi" w:cstheme="minorHAnsi"/>
          <w:sz w:val="22"/>
          <w:szCs w:val="22"/>
        </w:rPr>
        <w:t xml:space="preserve"> 1</w:t>
      </w:r>
      <w:r w:rsidRPr="00FD1CDA">
        <w:rPr>
          <w:rStyle w:val="FontStyle29"/>
          <w:rFonts w:asciiTheme="minorHAnsi" w:eastAsiaTheme="majorEastAsia" w:hAnsiTheme="minorHAnsi" w:cstheme="minorHAnsi"/>
          <w:sz w:val="22"/>
          <w:szCs w:val="22"/>
        </w:rPr>
        <w:t xml:space="preserve">: </w:t>
      </w:r>
      <w:r w:rsidR="002D0E4F">
        <w:rPr>
          <w:rStyle w:val="FontStyle29"/>
          <w:rFonts w:asciiTheme="minorHAnsi" w:eastAsiaTheme="majorEastAsia" w:hAnsiTheme="minorHAnsi" w:cstheme="minorHAnsi"/>
          <w:sz w:val="22"/>
          <w:szCs w:val="22"/>
        </w:rPr>
        <w:t>Kalkulace nabídkové ceny</w:t>
      </w:r>
    </w:p>
    <w:p w14:paraId="65D987CC" w14:textId="41CE7655"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289E7804" w14:textId="0896999B" w:rsidR="005C19A4" w:rsidRDefault="005C19A4" w:rsidP="005C19A4">
      <w:pPr>
        <w:pStyle w:val="Zkladntext2"/>
        <w:tabs>
          <w:tab w:val="left" w:pos="5387"/>
        </w:tabs>
        <w:spacing w:line="264" w:lineRule="auto"/>
        <w:ind w:left="567"/>
        <w:rPr>
          <w:rStyle w:val="FontStyle29"/>
          <w:sz w:val="22"/>
          <w:szCs w:val="22"/>
        </w:rPr>
      </w:pPr>
    </w:p>
    <w:p w14:paraId="148F7A65" w14:textId="0FB23877" w:rsidR="005C19A4" w:rsidRDefault="005C19A4" w:rsidP="005C19A4">
      <w:pPr>
        <w:pStyle w:val="Zkladntext2"/>
        <w:tabs>
          <w:tab w:val="left" w:pos="5387"/>
        </w:tabs>
        <w:spacing w:line="264" w:lineRule="auto"/>
        <w:ind w:left="567"/>
        <w:rPr>
          <w:rStyle w:val="FontStyle29"/>
          <w:sz w:val="22"/>
          <w:szCs w:val="22"/>
        </w:rPr>
      </w:pPr>
    </w:p>
    <w:p w14:paraId="432CDFF5" w14:textId="77777777" w:rsidR="005C19A4" w:rsidRPr="006A2F69" w:rsidRDefault="005C19A4" w:rsidP="005C19A4">
      <w:pPr>
        <w:pStyle w:val="Zkladntext2"/>
        <w:tabs>
          <w:tab w:val="left" w:pos="5387"/>
        </w:tabs>
        <w:spacing w:line="264" w:lineRule="auto"/>
        <w:ind w:left="567"/>
      </w:pPr>
    </w:p>
    <w:p w14:paraId="653B8C14" w14:textId="69D82E27" w:rsidR="00A62B2E" w:rsidRPr="00BA1444" w:rsidRDefault="006A2F69" w:rsidP="004A443C">
      <w:pPr>
        <w:tabs>
          <w:tab w:val="num" w:pos="567"/>
        </w:tabs>
        <w:spacing w:line="264" w:lineRule="auto"/>
        <w:ind w:left="851" w:hanging="709"/>
        <w:jc w:val="both"/>
        <w:rPr>
          <w:color w:val="00000A"/>
          <w:sz w:val="22"/>
          <w:szCs w:val="22"/>
        </w:rPr>
      </w:pPr>
      <w:r>
        <w:rPr>
          <w:color w:val="00000A"/>
          <w:sz w:val="22"/>
          <w:szCs w:val="22"/>
        </w:rPr>
        <w:t xml:space="preserve">  ___</w:t>
      </w:r>
      <w:r w:rsidR="00923F11" w:rsidRPr="00BA1444">
        <w:rPr>
          <w:color w:val="00000A"/>
          <w:sz w:val="22"/>
          <w:szCs w:val="22"/>
        </w:rPr>
        <w:t>________________________</w:t>
      </w:r>
      <w:r w:rsidR="00923F11" w:rsidRPr="00BA1444">
        <w:rPr>
          <w:color w:val="00000A"/>
          <w:sz w:val="22"/>
          <w:szCs w:val="22"/>
        </w:rPr>
        <w:tab/>
      </w:r>
      <w:r w:rsidR="00923F11" w:rsidRPr="00BA1444">
        <w:rPr>
          <w:color w:val="00000A"/>
          <w:sz w:val="22"/>
          <w:szCs w:val="22"/>
        </w:rPr>
        <w:tab/>
      </w:r>
      <w:r w:rsidR="00923F11" w:rsidRPr="00BA1444">
        <w:rPr>
          <w:color w:val="00000A"/>
          <w:sz w:val="22"/>
          <w:szCs w:val="22"/>
        </w:rPr>
        <w:tab/>
      </w:r>
      <w:r w:rsidR="00923F11" w:rsidRPr="0004125C">
        <w:rPr>
          <w:color w:val="00000A"/>
          <w:sz w:val="22"/>
          <w:szCs w:val="22"/>
          <w:shd w:val="clear" w:color="auto" w:fill="FFFFFF" w:themeFill="background1"/>
        </w:rPr>
        <w:t>____________________________________</w:t>
      </w:r>
    </w:p>
    <w:p w14:paraId="3879B57B" w14:textId="31451D77" w:rsidR="00A62B2E" w:rsidRPr="00BA1444" w:rsidRDefault="00923F11" w:rsidP="004A443C">
      <w:pPr>
        <w:keepNext/>
        <w:tabs>
          <w:tab w:val="num" w:pos="567"/>
        </w:tabs>
        <w:spacing w:line="264" w:lineRule="auto"/>
        <w:ind w:left="851" w:hanging="709"/>
        <w:outlineLvl w:val="0"/>
        <w:rPr>
          <w:b/>
          <w:color w:val="00000A"/>
          <w:sz w:val="22"/>
          <w:szCs w:val="22"/>
        </w:rPr>
      </w:pPr>
      <w:r w:rsidRPr="00BA1444">
        <w:rPr>
          <w:b/>
          <w:color w:val="00000A"/>
          <w:sz w:val="22"/>
          <w:szCs w:val="22"/>
        </w:rPr>
        <w:t xml:space="preserve">                      </w:t>
      </w:r>
      <w:r w:rsidRPr="00BA1444">
        <w:rPr>
          <w:b/>
          <w:color w:val="00000A"/>
          <w:sz w:val="22"/>
          <w:szCs w:val="22"/>
        </w:rPr>
        <w:tab/>
      </w:r>
      <w:r w:rsidRPr="00BA1444">
        <w:rPr>
          <w:b/>
          <w:color w:val="00000A"/>
          <w:sz w:val="22"/>
          <w:szCs w:val="22"/>
        </w:rPr>
        <w:tab/>
      </w:r>
      <w:r w:rsidR="00CD5E8D">
        <w:rPr>
          <w:b/>
          <w:color w:val="00000A"/>
          <w:sz w:val="22"/>
          <w:szCs w:val="22"/>
        </w:rPr>
        <w:t xml:space="preserve">     </w:t>
      </w:r>
      <w:r w:rsidRPr="00BA1444">
        <w:rPr>
          <w:b/>
          <w:color w:val="00000A"/>
          <w:sz w:val="22"/>
          <w:szCs w:val="22"/>
        </w:rPr>
        <w:t xml:space="preserve">                                                                                                     </w:t>
      </w:r>
    </w:p>
    <w:p w14:paraId="3033FDD6" w14:textId="2C7555CE" w:rsidR="008740AA" w:rsidRDefault="00923F11" w:rsidP="004A443C">
      <w:pPr>
        <w:tabs>
          <w:tab w:val="num" w:pos="567"/>
        </w:tabs>
        <w:spacing w:line="264" w:lineRule="auto"/>
        <w:ind w:left="851" w:hanging="709"/>
        <w:rPr>
          <w:color w:val="00000A"/>
          <w:sz w:val="22"/>
          <w:szCs w:val="22"/>
        </w:rPr>
      </w:pPr>
      <w:r w:rsidRPr="00BA1444">
        <w:rPr>
          <w:color w:val="00000A"/>
          <w:sz w:val="22"/>
          <w:szCs w:val="22"/>
        </w:rPr>
        <w:t xml:space="preserve">                       </w:t>
      </w:r>
      <w:r w:rsidRPr="00C933DE">
        <w:rPr>
          <w:color w:val="00000A"/>
          <w:sz w:val="22"/>
          <w:szCs w:val="22"/>
        </w:rPr>
        <w:t>zhotovitel</w:t>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Pr="00973111">
        <w:rPr>
          <w:color w:val="00000A"/>
          <w:sz w:val="22"/>
          <w:szCs w:val="22"/>
        </w:rPr>
        <w:t>objednatel</w:t>
      </w:r>
    </w:p>
    <w:p w14:paraId="16E4C601" w14:textId="77777777" w:rsidR="008740AA" w:rsidRPr="008740AA" w:rsidRDefault="008740AA" w:rsidP="008740AA">
      <w:pPr>
        <w:rPr>
          <w:sz w:val="22"/>
          <w:szCs w:val="22"/>
        </w:rPr>
      </w:pPr>
    </w:p>
    <w:p w14:paraId="7017DD92" w14:textId="77777777" w:rsidR="008740AA" w:rsidRPr="008740AA" w:rsidRDefault="008740AA" w:rsidP="008740AA">
      <w:pPr>
        <w:rPr>
          <w:sz w:val="22"/>
          <w:szCs w:val="22"/>
        </w:rPr>
      </w:pPr>
    </w:p>
    <w:p w14:paraId="3D1ED3A4" w14:textId="06AA805C" w:rsidR="00A62B2E" w:rsidRPr="008740AA" w:rsidRDefault="00A62B2E" w:rsidP="008740AA">
      <w:pPr>
        <w:jc w:val="center"/>
        <w:rPr>
          <w:sz w:val="22"/>
          <w:szCs w:val="22"/>
        </w:rPr>
      </w:pPr>
    </w:p>
    <w:sectPr w:rsidR="00A62B2E" w:rsidRPr="008740AA" w:rsidSect="00406C34">
      <w:headerReference w:type="default" r:id="rId9"/>
      <w:footerReference w:type="default" r:id="rId10"/>
      <w:pgSz w:w="11906" w:h="16838"/>
      <w:pgMar w:top="1417" w:right="1133" w:bottom="1276"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CB0ED" w14:textId="77777777" w:rsidR="005365F0" w:rsidRDefault="005365F0" w:rsidP="001523F4">
      <w:r>
        <w:separator/>
      </w:r>
    </w:p>
  </w:endnote>
  <w:endnote w:type="continuationSeparator" w:id="0">
    <w:p w14:paraId="3BB6DCD1" w14:textId="77777777" w:rsidR="005365F0" w:rsidRDefault="005365F0"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ans serif">
    <w:altName w:val="Arial"/>
    <w:charset w:val="00"/>
    <w:family w:val="roman"/>
    <w:pitch w:val="default"/>
  </w:font>
  <w:font w:name="3.2">
    <w:altName w:val="Times New Roman"/>
    <w:panose1 w:val="00000000000000000000"/>
    <w:charset w:val="00"/>
    <w:family w:val="roman"/>
    <w:notTrueType/>
    <w:pitch w:val="default"/>
  </w:font>
  <w:font w:name="OpenSymbol">
    <w:altName w:val="Times New Roman"/>
    <w:charset w:val="EE"/>
    <w:family w:val="roman"/>
    <w:pitch w:val="variable"/>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tka Small">
    <w:panose1 w:val="00000000000000000000"/>
    <w:charset w:val="EE"/>
    <w:family w:val="auto"/>
    <w:pitch w:val="variable"/>
    <w:sig w:usb0="A00002EF" w:usb1="4000204B"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2685000"/>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444AA342" w14:textId="67754077" w:rsidR="008F2C04" w:rsidRPr="001523F4" w:rsidRDefault="008F2C04">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Pr>
                <w:bCs/>
                <w:noProof/>
                <w:sz w:val="16"/>
                <w:szCs w:val="16"/>
              </w:rPr>
              <w:t>12</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Pr>
                <w:bCs/>
                <w:noProof/>
                <w:sz w:val="16"/>
                <w:szCs w:val="16"/>
              </w:rPr>
              <w:t>18</w:t>
            </w:r>
            <w:r w:rsidRPr="001523F4">
              <w:rPr>
                <w:bCs/>
                <w:sz w:val="16"/>
                <w:szCs w:val="16"/>
              </w:rPr>
              <w:fldChar w:fldCharType="end"/>
            </w:r>
          </w:p>
        </w:sdtContent>
      </w:sdt>
    </w:sdtContent>
  </w:sdt>
  <w:p w14:paraId="7E65E514" w14:textId="77777777" w:rsidR="008F2C04" w:rsidRDefault="008F2C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A9AF" w14:textId="77777777" w:rsidR="005365F0" w:rsidRDefault="005365F0" w:rsidP="001523F4">
      <w:r>
        <w:separator/>
      </w:r>
    </w:p>
  </w:footnote>
  <w:footnote w:type="continuationSeparator" w:id="0">
    <w:p w14:paraId="765839BE" w14:textId="77777777" w:rsidR="005365F0" w:rsidRDefault="005365F0" w:rsidP="0015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2F56" w14:textId="77777777" w:rsidR="00614318" w:rsidRDefault="00614318">
    <w:pPr>
      <w:pStyle w:val="Zhlav"/>
    </w:pPr>
  </w:p>
  <w:p w14:paraId="5157A4E5" w14:textId="2A5DD2D0" w:rsidR="00614318" w:rsidRDefault="00614318">
    <w:pPr>
      <w:pStyle w:val="Zhlav"/>
    </w:pPr>
    <w:r>
      <w:rPr>
        <w:noProof/>
      </w:rPr>
      <w:drawing>
        <wp:inline distT="0" distB="0" distL="0" distR="0" wp14:anchorId="6C6D456F" wp14:editId="370DA54B">
          <wp:extent cx="5759450" cy="46228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D"/>
    <w:multiLevelType w:val="multilevel"/>
    <w:tmpl w:val="0000000D"/>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1"/>
    <w:multiLevelType w:val="multilevel"/>
    <w:tmpl w:val="00000011"/>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9"/>
    <w:multiLevelType w:val="multilevel"/>
    <w:tmpl w:val="00000019"/>
    <w:name w:val="WWNum27"/>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1B"/>
    <w:multiLevelType w:val="multilevel"/>
    <w:tmpl w:val="0000001B"/>
    <w:name w:val="WWNum2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B12FF2"/>
    <w:multiLevelType w:val="hybridMultilevel"/>
    <w:tmpl w:val="2B665C6A"/>
    <w:lvl w:ilvl="0" w:tplc="C2E45D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4777B5"/>
    <w:multiLevelType w:val="hybridMultilevel"/>
    <w:tmpl w:val="66D8D96A"/>
    <w:lvl w:ilvl="0" w:tplc="543E5AE0">
      <w:numFmt w:val="bullet"/>
      <w:lvlText w:val="-"/>
      <w:lvlJc w:val="left"/>
      <w:pPr>
        <w:ind w:left="360" w:hanging="360"/>
      </w:pPr>
      <w:rPr>
        <w:rFonts w:ascii="Times New Roman" w:eastAsia="Times New Roman" w:hAnsi="Times New Roman" w:cs="Times New Roman" w:hint="default"/>
      </w:rPr>
    </w:lvl>
    <w:lvl w:ilvl="1" w:tplc="6254CF7E">
      <w:start w:val="2"/>
      <w:numFmt w:val="bullet"/>
      <w:lvlText w:val="-"/>
      <w:lvlJc w:val="left"/>
      <w:pPr>
        <w:ind w:left="1080" w:hanging="360"/>
      </w:pPr>
      <w:rPr>
        <w:rFonts w:ascii="Arial Narrow" w:eastAsiaTheme="minorHAnsi" w:hAnsi="Arial Narrow" w:cstheme="minorBidi"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D721F4"/>
    <w:multiLevelType w:val="hybridMultilevel"/>
    <w:tmpl w:val="7D908EB6"/>
    <w:lvl w:ilvl="0" w:tplc="A62450B8">
      <w:start w:val="19"/>
      <w:numFmt w:val="bullet"/>
      <w:lvlText w:val="-"/>
      <w:lvlJc w:val="left"/>
      <w:pPr>
        <w:ind w:left="705" w:hanging="360"/>
      </w:pPr>
      <w:rPr>
        <w:rFonts w:ascii="Times New Roman" w:eastAsia="Times New Roman" w:hAnsi="Times New Roman" w:cs="Times New Roman"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0"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D51BCF"/>
    <w:multiLevelType w:val="hybridMultilevel"/>
    <w:tmpl w:val="38742AEC"/>
    <w:lvl w:ilvl="0" w:tplc="D200DBC2">
      <w:start w:val="1"/>
      <w:numFmt w:val="lowerLetter"/>
      <w:lvlText w:val="%1)"/>
      <w:lvlJc w:val="left"/>
      <w:pPr>
        <w:ind w:left="1211" w:hanging="360"/>
      </w:pPr>
      <w:rPr>
        <w:rFonts w:hint="default"/>
        <w:sz w:val="22"/>
        <w:szCs w:val="22"/>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8F34642"/>
    <w:multiLevelType w:val="multilevel"/>
    <w:tmpl w:val="0405001D"/>
    <w:styleLink w:val="Styl1"/>
    <w:lvl w:ilvl="0">
      <w:start w:val="1"/>
      <w:numFmt w:val="decimal"/>
      <w:lvlText w:val="%1)"/>
      <w:lvlJc w:val="left"/>
      <w:pPr>
        <w:ind w:left="360" w:hanging="360"/>
      </w:pPr>
    </w:lvl>
    <w:lvl w:ilvl="1">
      <w:start w:val="3"/>
      <w:numFmt w:val="ordinal"/>
      <w:lvlText w:val="%2)"/>
      <w:lvlJc w:val="left"/>
      <w:pPr>
        <w:ind w:left="720" w:hanging="360"/>
      </w:pPr>
      <w:rPr>
        <w:rFonts w:ascii="3.2" w:hAnsi="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85E1F"/>
    <w:multiLevelType w:val="multilevel"/>
    <w:tmpl w:val="DC8EE602"/>
    <w:lvl w:ilvl="0">
      <w:start w:val="1"/>
      <w:numFmt w:val="decimal"/>
      <w:lvlText w:val="12.%1"/>
      <w:lvlJc w:val="left"/>
      <w:pPr>
        <w:tabs>
          <w:tab w:val="num" w:pos="1531"/>
        </w:tabs>
        <w:ind w:left="1531"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743410"/>
    <w:multiLevelType w:val="hybridMultilevel"/>
    <w:tmpl w:val="060EB134"/>
    <w:lvl w:ilvl="0" w:tplc="A62450B8">
      <w:start w:val="19"/>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21BC4F90"/>
    <w:multiLevelType w:val="multilevel"/>
    <w:tmpl w:val="C1C41944"/>
    <w:lvl w:ilvl="0">
      <w:start w:val="1"/>
      <w:numFmt w:val="decimal"/>
      <w:lvlText w:val="1.%1"/>
      <w:lvlJc w:val="left"/>
      <w:pPr>
        <w:tabs>
          <w:tab w:val="num" w:pos="1390"/>
        </w:tabs>
        <w:ind w:left="139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8"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E1759B2"/>
    <w:multiLevelType w:val="multilevel"/>
    <w:tmpl w:val="C1C41944"/>
    <w:lvl w:ilvl="0">
      <w:start w:val="1"/>
      <w:numFmt w:val="decimal"/>
      <w:lvlText w:val="1.%1"/>
      <w:lvlJc w:val="left"/>
      <w:pPr>
        <w:tabs>
          <w:tab w:val="num" w:pos="1390"/>
        </w:tabs>
        <w:ind w:left="139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20"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2"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59078CE"/>
    <w:multiLevelType w:val="hybridMultilevel"/>
    <w:tmpl w:val="AE381AA2"/>
    <w:lvl w:ilvl="0" w:tplc="04050017">
      <w:start w:val="1"/>
      <w:numFmt w:val="lowerLetter"/>
      <w:lvlText w:val="%1)"/>
      <w:lvlJc w:val="lef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5" w15:restartNumberingAfterBreak="0">
    <w:nsid w:val="46A73567"/>
    <w:multiLevelType w:val="hybridMultilevel"/>
    <w:tmpl w:val="95EC134E"/>
    <w:lvl w:ilvl="0" w:tplc="9844180E">
      <w:start w:val="1"/>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6" w15:restartNumberingAfterBreak="0">
    <w:nsid w:val="487E5695"/>
    <w:multiLevelType w:val="multilevel"/>
    <w:tmpl w:val="AC98F8A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4CD13CF3"/>
    <w:multiLevelType w:val="multilevel"/>
    <w:tmpl w:val="F6F84C00"/>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2"/>
        <w:szCs w:val="22"/>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1515676"/>
    <w:multiLevelType w:val="hybridMultilevel"/>
    <w:tmpl w:val="672C92E4"/>
    <w:lvl w:ilvl="0" w:tplc="6254CF7E">
      <w:start w:val="2"/>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D1D737B"/>
    <w:multiLevelType w:val="hybridMultilevel"/>
    <w:tmpl w:val="231C5BCC"/>
    <w:lvl w:ilvl="0" w:tplc="04050017">
      <w:start w:val="1"/>
      <w:numFmt w:val="lowerLetter"/>
      <w:lvlText w:val="%1)"/>
      <w:lvlJc w:val="left"/>
      <w:pPr>
        <w:ind w:left="360" w:hanging="360"/>
      </w:pPr>
      <w:rPr>
        <w:rFonts w:eastAsia="Times New Roman" w:hint="default"/>
      </w:rPr>
    </w:lvl>
    <w:lvl w:ilvl="1" w:tplc="2C10E7F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CD7232"/>
    <w:multiLevelType w:val="multilevel"/>
    <w:tmpl w:val="50E8492E"/>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73470DB"/>
    <w:multiLevelType w:val="multilevel"/>
    <w:tmpl w:val="9348BA1C"/>
    <w:lvl w:ilvl="0">
      <w:start w:val="1"/>
      <w:numFmt w:val="bullet"/>
      <w:lvlText w:val="-"/>
      <w:lvlJc w:val="left"/>
      <w:pPr>
        <w:ind w:left="1353" w:hanging="360"/>
      </w:pPr>
      <w:rPr>
        <w:rFonts w:ascii="Courier New" w:hAnsi="Courier New"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15:restartNumberingAfterBreak="0">
    <w:nsid w:val="69831F03"/>
    <w:multiLevelType w:val="multilevel"/>
    <w:tmpl w:val="CEA4E260"/>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DF52AB3"/>
    <w:multiLevelType w:val="hybridMultilevel"/>
    <w:tmpl w:val="B2BA15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73BBD"/>
    <w:multiLevelType w:val="hybridMultilevel"/>
    <w:tmpl w:val="85A46C7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16cid:durableId="146481340">
    <w:abstractNumId w:val="38"/>
  </w:num>
  <w:num w:numId="2" w16cid:durableId="796995561">
    <w:abstractNumId w:val="19"/>
  </w:num>
  <w:num w:numId="3" w16cid:durableId="1991250372">
    <w:abstractNumId w:val="15"/>
  </w:num>
  <w:num w:numId="4" w16cid:durableId="1306353127">
    <w:abstractNumId w:val="22"/>
  </w:num>
  <w:num w:numId="5" w16cid:durableId="1911232413">
    <w:abstractNumId w:val="23"/>
  </w:num>
  <w:num w:numId="6" w16cid:durableId="1761755396">
    <w:abstractNumId w:val="36"/>
  </w:num>
  <w:num w:numId="7" w16cid:durableId="809054618">
    <w:abstractNumId w:val="18"/>
  </w:num>
  <w:num w:numId="8" w16cid:durableId="669992426">
    <w:abstractNumId w:val="10"/>
  </w:num>
  <w:num w:numId="9" w16cid:durableId="462768228">
    <w:abstractNumId w:val="29"/>
  </w:num>
  <w:num w:numId="10" w16cid:durableId="1751541015">
    <w:abstractNumId w:val="12"/>
  </w:num>
  <w:num w:numId="11" w16cid:durableId="345331533">
    <w:abstractNumId w:val="7"/>
  </w:num>
  <w:num w:numId="12" w16cid:durableId="22437569">
    <w:abstractNumId w:val="20"/>
  </w:num>
  <w:num w:numId="13" w16cid:durableId="66878926">
    <w:abstractNumId w:val="8"/>
  </w:num>
  <w:num w:numId="14" w16cid:durableId="1275749659">
    <w:abstractNumId w:val="33"/>
  </w:num>
  <w:num w:numId="15" w16cid:durableId="190119948">
    <w:abstractNumId w:val="40"/>
  </w:num>
  <w:num w:numId="16" w16cid:durableId="1365866716">
    <w:abstractNumId w:val="31"/>
  </w:num>
  <w:num w:numId="17" w16cid:durableId="1568145857">
    <w:abstractNumId w:val="26"/>
  </w:num>
  <w:num w:numId="18" w16cid:durableId="1286739731">
    <w:abstractNumId w:val="34"/>
  </w:num>
  <w:num w:numId="19" w16cid:durableId="381290780">
    <w:abstractNumId w:val="14"/>
  </w:num>
  <w:num w:numId="20" w16cid:durableId="1676763472">
    <w:abstractNumId w:val="35"/>
  </w:num>
  <w:num w:numId="21" w16cid:durableId="1400905343">
    <w:abstractNumId w:val="21"/>
  </w:num>
  <w:num w:numId="22" w16cid:durableId="1724014444">
    <w:abstractNumId w:val="32"/>
  </w:num>
  <w:num w:numId="23" w16cid:durableId="727384478">
    <w:abstractNumId w:val="13"/>
  </w:num>
  <w:num w:numId="24" w16cid:durableId="71780823">
    <w:abstractNumId w:val="39"/>
  </w:num>
  <w:num w:numId="25" w16cid:durableId="48384230">
    <w:abstractNumId w:val="41"/>
  </w:num>
  <w:num w:numId="26" w16cid:durableId="1627813124">
    <w:abstractNumId w:val="16"/>
  </w:num>
  <w:num w:numId="27" w16cid:durableId="767653061">
    <w:abstractNumId w:val="25"/>
  </w:num>
  <w:num w:numId="28" w16cid:durableId="1226380312">
    <w:abstractNumId w:val="30"/>
  </w:num>
  <w:num w:numId="29" w16cid:durableId="801728313">
    <w:abstractNumId w:val="11"/>
  </w:num>
  <w:num w:numId="30" w16cid:durableId="1129082234">
    <w:abstractNumId w:val="27"/>
  </w:num>
  <w:num w:numId="31" w16cid:durableId="376468903">
    <w:abstractNumId w:val="17"/>
  </w:num>
  <w:num w:numId="32" w16cid:durableId="942496539">
    <w:abstractNumId w:val="1"/>
  </w:num>
  <w:num w:numId="33" w16cid:durableId="1452748425">
    <w:abstractNumId w:val="4"/>
  </w:num>
  <w:num w:numId="34" w16cid:durableId="1477986540">
    <w:abstractNumId w:val="28"/>
  </w:num>
  <w:num w:numId="35" w16cid:durableId="376898588">
    <w:abstractNumId w:val="24"/>
  </w:num>
  <w:num w:numId="36" w16cid:durableId="1640185827">
    <w:abstractNumId w:val="6"/>
  </w:num>
  <w:num w:numId="37" w16cid:durableId="208615862">
    <w:abstractNumId w:val="0"/>
  </w:num>
  <w:num w:numId="38" w16cid:durableId="971521524">
    <w:abstractNumId w:val="2"/>
  </w:num>
  <w:num w:numId="39" w16cid:durableId="1140728925">
    <w:abstractNumId w:val="3"/>
  </w:num>
  <w:num w:numId="40" w16cid:durableId="2035226898">
    <w:abstractNumId w:val="37"/>
  </w:num>
  <w:num w:numId="41" w16cid:durableId="870269137">
    <w:abstractNumId w:val="5"/>
  </w:num>
  <w:num w:numId="42" w16cid:durableId="147417945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2E"/>
    <w:rsid w:val="00003C89"/>
    <w:rsid w:val="00003D43"/>
    <w:rsid w:val="000073E0"/>
    <w:rsid w:val="0001208D"/>
    <w:rsid w:val="0001374C"/>
    <w:rsid w:val="00014E6A"/>
    <w:rsid w:val="00020912"/>
    <w:rsid w:val="00020CAE"/>
    <w:rsid w:val="000211D8"/>
    <w:rsid w:val="0002422B"/>
    <w:rsid w:val="00024D77"/>
    <w:rsid w:val="00024E52"/>
    <w:rsid w:val="00027319"/>
    <w:rsid w:val="00027ECD"/>
    <w:rsid w:val="00031308"/>
    <w:rsid w:val="00036586"/>
    <w:rsid w:val="00036F90"/>
    <w:rsid w:val="00037325"/>
    <w:rsid w:val="00040F07"/>
    <w:rsid w:val="0004125C"/>
    <w:rsid w:val="00043054"/>
    <w:rsid w:val="00044B53"/>
    <w:rsid w:val="00044FDC"/>
    <w:rsid w:val="000500D0"/>
    <w:rsid w:val="000509D6"/>
    <w:rsid w:val="00051FF9"/>
    <w:rsid w:val="00052993"/>
    <w:rsid w:val="00053D5E"/>
    <w:rsid w:val="00061177"/>
    <w:rsid w:val="00063CE6"/>
    <w:rsid w:val="0006509A"/>
    <w:rsid w:val="0006519F"/>
    <w:rsid w:val="000658D6"/>
    <w:rsid w:val="0006712E"/>
    <w:rsid w:val="00070A56"/>
    <w:rsid w:val="000725C2"/>
    <w:rsid w:val="00073538"/>
    <w:rsid w:val="00074514"/>
    <w:rsid w:val="00077F83"/>
    <w:rsid w:val="0008271D"/>
    <w:rsid w:val="0008467E"/>
    <w:rsid w:val="000938A6"/>
    <w:rsid w:val="0009445E"/>
    <w:rsid w:val="000951A1"/>
    <w:rsid w:val="000952C0"/>
    <w:rsid w:val="00096367"/>
    <w:rsid w:val="000A136B"/>
    <w:rsid w:val="000A35AA"/>
    <w:rsid w:val="000A403D"/>
    <w:rsid w:val="000A5057"/>
    <w:rsid w:val="000A660E"/>
    <w:rsid w:val="000B5085"/>
    <w:rsid w:val="000B6080"/>
    <w:rsid w:val="000C261B"/>
    <w:rsid w:val="000C409D"/>
    <w:rsid w:val="000C5C7E"/>
    <w:rsid w:val="000C7C9F"/>
    <w:rsid w:val="000D0D2B"/>
    <w:rsid w:val="000D671A"/>
    <w:rsid w:val="000D6A1E"/>
    <w:rsid w:val="000D7C24"/>
    <w:rsid w:val="000E0074"/>
    <w:rsid w:val="000E1572"/>
    <w:rsid w:val="000E4FEF"/>
    <w:rsid w:val="000F1373"/>
    <w:rsid w:val="000F27F9"/>
    <w:rsid w:val="000F33D2"/>
    <w:rsid w:val="000F3DB3"/>
    <w:rsid w:val="00101C02"/>
    <w:rsid w:val="00103F45"/>
    <w:rsid w:val="001060AD"/>
    <w:rsid w:val="00106769"/>
    <w:rsid w:val="001079B7"/>
    <w:rsid w:val="00113695"/>
    <w:rsid w:val="001146DC"/>
    <w:rsid w:val="00114819"/>
    <w:rsid w:val="00114DF3"/>
    <w:rsid w:val="001151D3"/>
    <w:rsid w:val="00123C6E"/>
    <w:rsid w:val="001245A7"/>
    <w:rsid w:val="001248C9"/>
    <w:rsid w:val="0012593C"/>
    <w:rsid w:val="00131DB2"/>
    <w:rsid w:val="001407F5"/>
    <w:rsid w:val="00140CF7"/>
    <w:rsid w:val="001425CA"/>
    <w:rsid w:val="001427AC"/>
    <w:rsid w:val="001511C6"/>
    <w:rsid w:val="001523F4"/>
    <w:rsid w:val="0015335B"/>
    <w:rsid w:val="00163FD3"/>
    <w:rsid w:val="00170054"/>
    <w:rsid w:val="001820B5"/>
    <w:rsid w:val="00184EEC"/>
    <w:rsid w:val="00185164"/>
    <w:rsid w:val="00190001"/>
    <w:rsid w:val="00192786"/>
    <w:rsid w:val="00192A76"/>
    <w:rsid w:val="00192BE5"/>
    <w:rsid w:val="001958E8"/>
    <w:rsid w:val="0019794F"/>
    <w:rsid w:val="001B735F"/>
    <w:rsid w:val="001C1854"/>
    <w:rsid w:val="001C2CCE"/>
    <w:rsid w:val="001C4DDA"/>
    <w:rsid w:val="001D1307"/>
    <w:rsid w:val="001D5D62"/>
    <w:rsid w:val="001D665A"/>
    <w:rsid w:val="001E02C9"/>
    <w:rsid w:val="001E0FE4"/>
    <w:rsid w:val="001E55A7"/>
    <w:rsid w:val="001F2CC5"/>
    <w:rsid w:val="001F6484"/>
    <w:rsid w:val="00200B54"/>
    <w:rsid w:val="00201175"/>
    <w:rsid w:val="002011FC"/>
    <w:rsid w:val="00202357"/>
    <w:rsid w:val="002049D7"/>
    <w:rsid w:val="00205836"/>
    <w:rsid w:val="0020795E"/>
    <w:rsid w:val="00207DAF"/>
    <w:rsid w:val="0021145A"/>
    <w:rsid w:val="00212449"/>
    <w:rsid w:val="002155E4"/>
    <w:rsid w:val="00217E84"/>
    <w:rsid w:val="00221656"/>
    <w:rsid w:val="00226D1C"/>
    <w:rsid w:val="00233641"/>
    <w:rsid w:val="0024148E"/>
    <w:rsid w:val="00243361"/>
    <w:rsid w:val="00243F77"/>
    <w:rsid w:val="00244E1B"/>
    <w:rsid w:val="00245A48"/>
    <w:rsid w:val="00247DD8"/>
    <w:rsid w:val="00251670"/>
    <w:rsid w:val="00252776"/>
    <w:rsid w:val="0025486E"/>
    <w:rsid w:val="002555B0"/>
    <w:rsid w:val="00255657"/>
    <w:rsid w:val="00260E8E"/>
    <w:rsid w:val="0026144D"/>
    <w:rsid w:val="00263459"/>
    <w:rsid w:val="002647DD"/>
    <w:rsid w:val="002772CC"/>
    <w:rsid w:val="002805D5"/>
    <w:rsid w:val="002821F4"/>
    <w:rsid w:val="00283EAB"/>
    <w:rsid w:val="0029044D"/>
    <w:rsid w:val="00292766"/>
    <w:rsid w:val="002932B1"/>
    <w:rsid w:val="00294BD0"/>
    <w:rsid w:val="00296C73"/>
    <w:rsid w:val="00297F6A"/>
    <w:rsid w:val="002A0658"/>
    <w:rsid w:val="002A1EFB"/>
    <w:rsid w:val="002A687D"/>
    <w:rsid w:val="002A70BE"/>
    <w:rsid w:val="002A71DB"/>
    <w:rsid w:val="002A775F"/>
    <w:rsid w:val="002B2D6B"/>
    <w:rsid w:val="002B3B5C"/>
    <w:rsid w:val="002B4D55"/>
    <w:rsid w:val="002C0206"/>
    <w:rsid w:val="002C0D04"/>
    <w:rsid w:val="002C2E7F"/>
    <w:rsid w:val="002C3524"/>
    <w:rsid w:val="002C54E0"/>
    <w:rsid w:val="002C7C11"/>
    <w:rsid w:val="002C7F57"/>
    <w:rsid w:val="002D0E4F"/>
    <w:rsid w:val="002D3B27"/>
    <w:rsid w:val="002D4F0E"/>
    <w:rsid w:val="002D52DB"/>
    <w:rsid w:val="002D5FA4"/>
    <w:rsid w:val="002E373E"/>
    <w:rsid w:val="002E4B2B"/>
    <w:rsid w:val="002F1037"/>
    <w:rsid w:val="002F2D64"/>
    <w:rsid w:val="002F5511"/>
    <w:rsid w:val="002F5A63"/>
    <w:rsid w:val="00305F73"/>
    <w:rsid w:val="0031526B"/>
    <w:rsid w:val="003176A0"/>
    <w:rsid w:val="003179E5"/>
    <w:rsid w:val="0032590B"/>
    <w:rsid w:val="00326A6C"/>
    <w:rsid w:val="00326D4B"/>
    <w:rsid w:val="0034552E"/>
    <w:rsid w:val="00347B46"/>
    <w:rsid w:val="00350C43"/>
    <w:rsid w:val="00350F27"/>
    <w:rsid w:val="00351404"/>
    <w:rsid w:val="0035210F"/>
    <w:rsid w:val="00352543"/>
    <w:rsid w:val="00361E82"/>
    <w:rsid w:val="00367A09"/>
    <w:rsid w:val="0037524B"/>
    <w:rsid w:val="003810C9"/>
    <w:rsid w:val="00382598"/>
    <w:rsid w:val="00382DDE"/>
    <w:rsid w:val="00385EBA"/>
    <w:rsid w:val="00391ADE"/>
    <w:rsid w:val="00392960"/>
    <w:rsid w:val="00392CD7"/>
    <w:rsid w:val="003A1E80"/>
    <w:rsid w:val="003A271C"/>
    <w:rsid w:val="003A465A"/>
    <w:rsid w:val="003A480D"/>
    <w:rsid w:val="003A5A74"/>
    <w:rsid w:val="003A5D9E"/>
    <w:rsid w:val="003A752D"/>
    <w:rsid w:val="003B1DD5"/>
    <w:rsid w:val="003B3E0C"/>
    <w:rsid w:val="003B5F66"/>
    <w:rsid w:val="003B6752"/>
    <w:rsid w:val="003B7777"/>
    <w:rsid w:val="003C30FF"/>
    <w:rsid w:val="003C4098"/>
    <w:rsid w:val="003C7FA4"/>
    <w:rsid w:val="003E0ACD"/>
    <w:rsid w:val="003E2506"/>
    <w:rsid w:val="003E50B2"/>
    <w:rsid w:val="003E6F3B"/>
    <w:rsid w:val="003E72C9"/>
    <w:rsid w:val="003F141D"/>
    <w:rsid w:val="003F1DE4"/>
    <w:rsid w:val="003F2F14"/>
    <w:rsid w:val="003F401E"/>
    <w:rsid w:val="003F466B"/>
    <w:rsid w:val="003F4A84"/>
    <w:rsid w:val="00400CCE"/>
    <w:rsid w:val="00401E32"/>
    <w:rsid w:val="00402330"/>
    <w:rsid w:val="00404DC6"/>
    <w:rsid w:val="0040506B"/>
    <w:rsid w:val="00405F5F"/>
    <w:rsid w:val="00406C34"/>
    <w:rsid w:val="00410A35"/>
    <w:rsid w:val="0041138B"/>
    <w:rsid w:val="004125D9"/>
    <w:rsid w:val="0041320C"/>
    <w:rsid w:val="00415906"/>
    <w:rsid w:val="00421700"/>
    <w:rsid w:val="00421BB5"/>
    <w:rsid w:val="00422B98"/>
    <w:rsid w:val="00422F0A"/>
    <w:rsid w:val="00432C89"/>
    <w:rsid w:val="00434329"/>
    <w:rsid w:val="00441F25"/>
    <w:rsid w:val="00446161"/>
    <w:rsid w:val="00446DAE"/>
    <w:rsid w:val="004527CD"/>
    <w:rsid w:val="00453B7E"/>
    <w:rsid w:val="00455076"/>
    <w:rsid w:val="0045517C"/>
    <w:rsid w:val="0045651D"/>
    <w:rsid w:val="00467F1F"/>
    <w:rsid w:val="004707D9"/>
    <w:rsid w:val="00471CD6"/>
    <w:rsid w:val="004738FD"/>
    <w:rsid w:val="00476024"/>
    <w:rsid w:val="0048150C"/>
    <w:rsid w:val="00482E41"/>
    <w:rsid w:val="0048306F"/>
    <w:rsid w:val="004848A5"/>
    <w:rsid w:val="00484BE0"/>
    <w:rsid w:val="00490065"/>
    <w:rsid w:val="004908C3"/>
    <w:rsid w:val="004933E8"/>
    <w:rsid w:val="004A43F2"/>
    <w:rsid w:val="004A443C"/>
    <w:rsid w:val="004A6917"/>
    <w:rsid w:val="004A6BE0"/>
    <w:rsid w:val="004B115A"/>
    <w:rsid w:val="004B13C7"/>
    <w:rsid w:val="004B2CA6"/>
    <w:rsid w:val="004B2D6A"/>
    <w:rsid w:val="004B5910"/>
    <w:rsid w:val="004B7458"/>
    <w:rsid w:val="004C4EB6"/>
    <w:rsid w:val="004C5DF3"/>
    <w:rsid w:val="004D735E"/>
    <w:rsid w:val="004E0488"/>
    <w:rsid w:val="004E121E"/>
    <w:rsid w:val="004E21F8"/>
    <w:rsid w:val="004E2E1C"/>
    <w:rsid w:val="004E5E1A"/>
    <w:rsid w:val="004F41A9"/>
    <w:rsid w:val="004F659C"/>
    <w:rsid w:val="004F70AB"/>
    <w:rsid w:val="00501072"/>
    <w:rsid w:val="00501BB9"/>
    <w:rsid w:val="005079B6"/>
    <w:rsid w:val="00507BD7"/>
    <w:rsid w:val="005104AD"/>
    <w:rsid w:val="0051282C"/>
    <w:rsid w:val="00512B33"/>
    <w:rsid w:val="005136FF"/>
    <w:rsid w:val="00515AC0"/>
    <w:rsid w:val="005164CE"/>
    <w:rsid w:val="00520381"/>
    <w:rsid w:val="00522023"/>
    <w:rsid w:val="00522814"/>
    <w:rsid w:val="0052741C"/>
    <w:rsid w:val="00530DAD"/>
    <w:rsid w:val="005365F0"/>
    <w:rsid w:val="005370AC"/>
    <w:rsid w:val="00541F35"/>
    <w:rsid w:val="00542A12"/>
    <w:rsid w:val="00545F58"/>
    <w:rsid w:val="00546C52"/>
    <w:rsid w:val="005521AE"/>
    <w:rsid w:val="00552E16"/>
    <w:rsid w:val="00554BA1"/>
    <w:rsid w:val="0056007F"/>
    <w:rsid w:val="00560F03"/>
    <w:rsid w:val="00567753"/>
    <w:rsid w:val="00567B2A"/>
    <w:rsid w:val="0057065D"/>
    <w:rsid w:val="0057194C"/>
    <w:rsid w:val="00571A8C"/>
    <w:rsid w:val="00575D17"/>
    <w:rsid w:val="00575F94"/>
    <w:rsid w:val="005802AE"/>
    <w:rsid w:val="005808AF"/>
    <w:rsid w:val="00580B1B"/>
    <w:rsid w:val="00580D18"/>
    <w:rsid w:val="005817C8"/>
    <w:rsid w:val="00594DC2"/>
    <w:rsid w:val="005959FB"/>
    <w:rsid w:val="005A6B25"/>
    <w:rsid w:val="005B10D4"/>
    <w:rsid w:val="005B1640"/>
    <w:rsid w:val="005B1AF9"/>
    <w:rsid w:val="005B3828"/>
    <w:rsid w:val="005B3A4E"/>
    <w:rsid w:val="005B54E5"/>
    <w:rsid w:val="005C19A4"/>
    <w:rsid w:val="005C2A73"/>
    <w:rsid w:val="005C5DD0"/>
    <w:rsid w:val="005D001E"/>
    <w:rsid w:val="005D1B52"/>
    <w:rsid w:val="005D42A0"/>
    <w:rsid w:val="005D716F"/>
    <w:rsid w:val="005E14DD"/>
    <w:rsid w:val="005E16CF"/>
    <w:rsid w:val="005E55C7"/>
    <w:rsid w:val="005E767A"/>
    <w:rsid w:val="005E7E62"/>
    <w:rsid w:val="005F30B5"/>
    <w:rsid w:val="005F3675"/>
    <w:rsid w:val="005F5704"/>
    <w:rsid w:val="00603BDA"/>
    <w:rsid w:val="006057C7"/>
    <w:rsid w:val="00606974"/>
    <w:rsid w:val="0060781A"/>
    <w:rsid w:val="006078C0"/>
    <w:rsid w:val="00610F81"/>
    <w:rsid w:val="006114C2"/>
    <w:rsid w:val="00614318"/>
    <w:rsid w:val="00615D7C"/>
    <w:rsid w:val="0063179C"/>
    <w:rsid w:val="006356DC"/>
    <w:rsid w:val="00636B2F"/>
    <w:rsid w:val="00643459"/>
    <w:rsid w:val="006457EE"/>
    <w:rsid w:val="00646B0E"/>
    <w:rsid w:val="00647093"/>
    <w:rsid w:val="006502EA"/>
    <w:rsid w:val="00650891"/>
    <w:rsid w:val="00655006"/>
    <w:rsid w:val="006555DC"/>
    <w:rsid w:val="00661511"/>
    <w:rsid w:val="00663B7B"/>
    <w:rsid w:val="00674BB0"/>
    <w:rsid w:val="00675727"/>
    <w:rsid w:val="006802E4"/>
    <w:rsid w:val="006820E4"/>
    <w:rsid w:val="0068559B"/>
    <w:rsid w:val="00685781"/>
    <w:rsid w:val="00692A57"/>
    <w:rsid w:val="006932D1"/>
    <w:rsid w:val="006961AA"/>
    <w:rsid w:val="00696B69"/>
    <w:rsid w:val="006A0324"/>
    <w:rsid w:val="006A21C5"/>
    <w:rsid w:val="006A2935"/>
    <w:rsid w:val="006A2F69"/>
    <w:rsid w:val="006A2FC8"/>
    <w:rsid w:val="006A388C"/>
    <w:rsid w:val="006A3935"/>
    <w:rsid w:val="006A3AB1"/>
    <w:rsid w:val="006B315D"/>
    <w:rsid w:val="006B3FD7"/>
    <w:rsid w:val="006C0997"/>
    <w:rsid w:val="006C0DE2"/>
    <w:rsid w:val="006C2575"/>
    <w:rsid w:val="006C4047"/>
    <w:rsid w:val="006D3D19"/>
    <w:rsid w:val="006E0C4C"/>
    <w:rsid w:val="007038FE"/>
    <w:rsid w:val="00714124"/>
    <w:rsid w:val="00732799"/>
    <w:rsid w:val="00737729"/>
    <w:rsid w:val="00761882"/>
    <w:rsid w:val="007663E8"/>
    <w:rsid w:val="00771574"/>
    <w:rsid w:val="007722EB"/>
    <w:rsid w:val="0077426E"/>
    <w:rsid w:val="007753CC"/>
    <w:rsid w:val="00776965"/>
    <w:rsid w:val="00781143"/>
    <w:rsid w:val="007822C0"/>
    <w:rsid w:val="00782F77"/>
    <w:rsid w:val="007841C2"/>
    <w:rsid w:val="0079005F"/>
    <w:rsid w:val="0079059C"/>
    <w:rsid w:val="00791D49"/>
    <w:rsid w:val="007929CD"/>
    <w:rsid w:val="00794A4D"/>
    <w:rsid w:val="007A11E1"/>
    <w:rsid w:val="007A25AC"/>
    <w:rsid w:val="007A4129"/>
    <w:rsid w:val="007A5AAB"/>
    <w:rsid w:val="007C1942"/>
    <w:rsid w:val="007C1CCC"/>
    <w:rsid w:val="007C1D4C"/>
    <w:rsid w:val="007C7AA3"/>
    <w:rsid w:val="007D24DA"/>
    <w:rsid w:val="007D3472"/>
    <w:rsid w:val="007D6045"/>
    <w:rsid w:val="007D698D"/>
    <w:rsid w:val="007D7139"/>
    <w:rsid w:val="007D77B5"/>
    <w:rsid w:val="007E5741"/>
    <w:rsid w:val="007E78A0"/>
    <w:rsid w:val="007E7F06"/>
    <w:rsid w:val="007F1C8E"/>
    <w:rsid w:val="007F4635"/>
    <w:rsid w:val="007F62BC"/>
    <w:rsid w:val="007F74FA"/>
    <w:rsid w:val="00802173"/>
    <w:rsid w:val="00817BD9"/>
    <w:rsid w:val="00821438"/>
    <w:rsid w:val="008252CF"/>
    <w:rsid w:val="00831D5B"/>
    <w:rsid w:val="00833CC8"/>
    <w:rsid w:val="00837B01"/>
    <w:rsid w:val="008407CC"/>
    <w:rsid w:val="00844D90"/>
    <w:rsid w:val="00845DDC"/>
    <w:rsid w:val="00847008"/>
    <w:rsid w:val="00850C4C"/>
    <w:rsid w:val="008568E1"/>
    <w:rsid w:val="0086104C"/>
    <w:rsid w:val="0086756F"/>
    <w:rsid w:val="008725FE"/>
    <w:rsid w:val="008740AA"/>
    <w:rsid w:val="00882459"/>
    <w:rsid w:val="0088485D"/>
    <w:rsid w:val="00884FC9"/>
    <w:rsid w:val="00885811"/>
    <w:rsid w:val="00891A8F"/>
    <w:rsid w:val="008932B8"/>
    <w:rsid w:val="0089342B"/>
    <w:rsid w:val="008938F7"/>
    <w:rsid w:val="00895300"/>
    <w:rsid w:val="008A580D"/>
    <w:rsid w:val="008A6C45"/>
    <w:rsid w:val="008B1D17"/>
    <w:rsid w:val="008B7CAA"/>
    <w:rsid w:val="008C0492"/>
    <w:rsid w:val="008C1091"/>
    <w:rsid w:val="008C4E21"/>
    <w:rsid w:val="008C6CC8"/>
    <w:rsid w:val="008C6F25"/>
    <w:rsid w:val="008D145D"/>
    <w:rsid w:val="008F0F5E"/>
    <w:rsid w:val="008F1FD6"/>
    <w:rsid w:val="008F2C04"/>
    <w:rsid w:val="008F4ACE"/>
    <w:rsid w:val="008F7B1F"/>
    <w:rsid w:val="00900DA5"/>
    <w:rsid w:val="0090208C"/>
    <w:rsid w:val="00902DF4"/>
    <w:rsid w:val="0091121D"/>
    <w:rsid w:val="00912596"/>
    <w:rsid w:val="00915E98"/>
    <w:rsid w:val="009172BA"/>
    <w:rsid w:val="00921D3E"/>
    <w:rsid w:val="00921E5F"/>
    <w:rsid w:val="00923F11"/>
    <w:rsid w:val="0092492D"/>
    <w:rsid w:val="00933343"/>
    <w:rsid w:val="00943302"/>
    <w:rsid w:val="009433AC"/>
    <w:rsid w:val="00951891"/>
    <w:rsid w:val="00953153"/>
    <w:rsid w:val="00961E73"/>
    <w:rsid w:val="00965053"/>
    <w:rsid w:val="009650CA"/>
    <w:rsid w:val="00965F93"/>
    <w:rsid w:val="00973111"/>
    <w:rsid w:val="00975AB8"/>
    <w:rsid w:val="00977591"/>
    <w:rsid w:val="00980425"/>
    <w:rsid w:val="00984059"/>
    <w:rsid w:val="0098792A"/>
    <w:rsid w:val="00987ADE"/>
    <w:rsid w:val="00987C96"/>
    <w:rsid w:val="00987D5B"/>
    <w:rsid w:val="0099228A"/>
    <w:rsid w:val="009B403D"/>
    <w:rsid w:val="009C04DE"/>
    <w:rsid w:val="009D22B9"/>
    <w:rsid w:val="009D43EC"/>
    <w:rsid w:val="009D4ACB"/>
    <w:rsid w:val="009E1EF6"/>
    <w:rsid w:val="009E553D"/>
    <w:rsid w:val="009E68AF"/>
    <w:rsid w:val="009F069C"/>
    <w:rsid w:val="009F0A45"/>
    <w:rsid w:val="009F0DB7"/>
    <w:rsid w:val="009F25C4"/>
    <w:rsid w:val="009F3B7A"/>
    <w:rsid w:val="009F454B"/>
    <w:rsid w:val="009F7C12"/>
    <w:rsid w:val="00A00951"/>
    <w:rsid w:val="00A062BB"/>
    <w:rsid w:val="00A07CD1"/>
    <w:rsid w:val="00A10C71"/>
    <w:rsid w:val="00A10FAB"/>
    <w:rsid w:val="00A11264"/>
    <w:rsid w:val="00A11B1A"/>
    <w:rsid w:val="00A11DF2"/>
    <w:rsid w:val="00A12B06"/>
    <w:rsid w:val="00A139B2"/>
    <w:rsid w:val="00A13EA4"/>
    <w:rsid w:val="00A1690E"/>
    <w:rsid w:val="00A278EA"/>
    <w:rsid w:val="00A354CB"/>
    <w:rsid w:val="00A44DA2"/>
    <w:rsid w:val="00A4599A"/>
    <w:rsid w:val="00A50A8F"/>
    <w:rsid w:val="00A510ED"/>
    <w:rsid w:val="00A52212"/>
    <w:rsid w:val="00A57D9E"/>
    <w:rsid w:val="00A62B2E"/>
    <w:rsid w:val="00A655E2"/>
    <w:rsid w:val="00A6560C"/>
    <w:rsid w:val="00A67DC4"/>
    <w:rsid w:val="00A82E37"/>
    <w:rsid w:val="00A84192"/>
    <w:rsid w:val="00A84204"/>
    <w:rsid w:val="00A8652D"/>
    <w:rsid w:val="00A94A99"/>
    <w:rsid w:val="00A9509E"/>
    <w:rsid w:val="00A96532"/>
    <w:rsid w:val="00AA0AF1"/>
    <w:rsid w:val="00AA404B"/>
    <w:rsid w:val="00AB791D"/>
    <w:rsid w:val="00AC3730"/>
    <w:rsid w:val="00AC7FD5"/>
    <w:rsid w:val="00AD1148"/>
    <w:rsid w:val="00AD1DDA"/>
    <w:rsid w:val="00AD25FC"/>
    <w:rsid w:val="00AD2EE9"/>
    <w:rsid w:val="00AD54A4"/>
    <w:rsid w:val="00AD622D"/>
    <w:rsid w:val="00AD7F68"/>
    <w:rsid w:val="00AE52F3"/>
    <w:rsid w:val="00AE54BD"/>
    <w:rsid w:val="00AE6391"/>
    <w:rsid w:val="00AF0C65"/>
    <w:rsid w:val="00AF477F"/>
    <w:rsid w:val="00AF58FA"/>
    <w:rsid w:val="00AF7AB9"/>
    <w:rsid w:val="00B01047"/>
    <w:rsid w:val="00B01EF2"/>
    <w:rsid w:val="00B07AAD"/>
    <w:rsid w:val="00B16942"/>
    <w:rsid w:val="00B17DB5"/>
    <w:rsid w:val="00B31BBE"/>
    <w:rsid w:val="00B33185"/>
    <w:rsid w:val="00B34062"/>
    <w:rsid w:val="00B358F3"/>
    <w:rsid w:val="00B40C86"/>
    <w:rsid w:val="00B4307F"/>
    <w:rsid w:val="00B452DD"/>
    <w:rsid w:val="00B50B6E"/>
    <w:rsid w:val="00B50B71"/>
    <w:rsid w:val="00B55E40"/>
    <w:rsid w:val="00B57433"/>
    <w:rsid w:val="00B6210A"/>
    <w:rsid w:val="00B704F2"/>
    <w:rsid w:val="00B72EA5"/>
    <w:rsid w:val="00B73332"/>
    <w:rsid w:val="00B749E9"/>
    <w:rsid w:val="00B81575"/>
    <w:rsid w:val="00B815EB"/>
    <w:rsid w:val="00B8346B"/>
    <w:rsid w:val="00B84AFB"/>
    <w:rsid w:val="00B85097"/>
    <w:rsid w:val="00B93167"/>
    <w:rsid w:val="00BA1444"/>
    <w:rsid w:val="00BA17A3"/>
    <w:rsid w:val="00BA2120"/>
    <w:rsid w:val="00BA2D72"/>
    <w:rsid w:val="00BA43B6"/>
    <w:rsid w:val="00BA4D18"/>
    <w:rsid w:val="00BA6904"/>
    <w:rsid w:val="00BA69E7"/>
    <w:rsid w:val="00BC3D10"/>
    <w:rsid w:val="00BC56CA"/>
    <w:rsid w:val="00BC6FFB"/>
    <w:rsid w:val="00BC7569"/>
    <w:rsid w:val="00BD2909"/>
    <w:rsid w:val="00BD5A41"/>
    <w:rsid w:val="00BE1814"/>
    <w:rsid w:val="00BE2BE4"/>
    <w:rsid w:val="00BE3456"/>
    <w:rsid w:val="00BE4C43"/>
    <w:rsid w:val="00BE4E7D"/>
    <w:rsid w:val="00BF1C01"/>
    <w:rsid w:val="00BF441B"/>
    <w:rsid w:val="00BF472F"/>
    <w:rsid w:val="00BF4D38"/>
    <w:rsid w:val="00BF6C88"/>
    <w:rsid w:val="00C02B21"/>
    <w:rsid w:val="00C07009"/>
    <w:rsid w:val="00C147E3"/>
    <w:rsid w:val="00C350C4"/>
    <w:rsid w:val="00C36261"/>
    <w:rsid w:val="00C41EB0"/>
    <w:rsid w:val="00C42E73"/>
    <w:rsid w:val="00C435C7"/>
    <w:rsid w:val="00C45527"/>
    <w:rsid w:val="00C50435"/>
    <w:rsid w:val="00C51E99"/>
    <w:rsid w:val="00C53081"/>
    <w:rsid w:val="00C54FFE"/>
    <w:rsid w:val="00C55851"/>
    <w:rsid w:val="00C57E9C"/>
    <w:rsid w:val="00C601CE"/>
    <w:rsid w:val="00C6375B"/>
    <w:rsid w:val="00C638E1"/>
    <w:rsid w:val="00C646E9"/>
    <w:rsid w:val="00C66BA5"/>
    <w:rsid w:val="00C75E55"/>
    <w:rsid w:val="00C84F9F"/>
    <w:rsid w:val="00C853FA"/>
    <w:rsid w:val="00C868ED"/>
    <w:rsid w:val="00C87A57"/>
    <w:rsid w:val="00C933DE"/>
    <w:rsid w:val="00CA2369"/>
    <w:rsid w:val="00CA3FD9"/>
    <w:rsid w:val="00CA65B8"/>
    <w:rsid w:val="00CB0315"/>
    <w:rsid w:val="00CB2812"/>
    <w:rsid w:val="00CB502B"/>
    <w:rsid w:val="00CC4670"/>
    <w:rsid w:val="00CC4DC1"/>
    <w:rsid w:val="00CC6A1F"/>
    <w:rsid w:val="00CD5881"/>
    <w:rsid w:val="00CD5E8D"/>
    <w:rsid w:val="00CD76AF"/>
    <w:rsid w:val="00CE373E"/>
    <w:rsid w:val="00CE4F2C"/>
    <w:rsid w:val="00CF256D"/>
    <w:rsid w:val="00CF25D8"/>
    <w:rsid w:val="00CF52FB"/>
    <w:rsid w:val="00CF5CD6"/>
    <w:rsid w:val="00CF751B"/>
    <w:rsid w:val="00D02E76"/>
    <w:rsid w:val="00D11CB2"/>
    <w:rsid w:val="00D14B09"/>
    <w:rsid w:val="00D14C4D"/>
    <w:rsid w:val="00D17F37"/>
    <w:rsid w:val="00D25C92"/>
    <w:rsid w:val="00D3019F"/>
    <w:rsid w:val="00D310F8"/>
    <w:rsid w:val="00D3664C"/>
    <w:rsid w:val="00D37922"/>
    <w:rsid w:val="00D45C64"/>
    <w:rsid w:val="00D4626B"/>
    <w:rsid w:val="00D462DD"/>
    <w:rsid w:val="00D46721"/>
    <w:rsid w:val="00D47F8C"/>
    <w:rsid w:val="00D50923"/>
    <w:rsid w:val="00D5693E"/>
    <w:rsid w:val="00D64735"/>
    <w:rsid w:val="00D67441"/>
    <w:rsid w:val="00D7470D"/>
    <w:rsid w:val="00D808F5"/>
    <w:rsid w:val="00D84F42"/>
    <w:rsid w:val="00D86128"/>
    <w:rsid w:val="00D93321"/>
    <w:rsid w:val="00D976F5"/>
    <w:rsid w:val="00DA07A9"/>
    <w:rsid w:val="00DA124F"/>
    <w:rsid w:val="00DA2C42"/>
    <w:rsid w:val="00DA71E9"/>
    <w:rsid w:val="00DB4309"/>
    <w:rsid w:val="00DB5700"/>
    <w:rsid w:val="00DB6251"/>
    <w:rsid w:val="00DB6397"/>
    <w:rsid w:val="00DB6B9B"/>
    <w:rsid w:val="00DC0B67"/>
    <w:rsid w:val="00DD100E"/>
    <w:rsid w:val="00DD1B2A"/>
    <w:rsid w:val="00DD3C2F"/>
    <w:rsid w:val="00DD4DFB"/>
    <w:rsid w:val="00DE0010"/>
    <w:rsid w:val="00DE0A8C"/>
    <w:rsid w:val="00DE3BD0"/>
    <w:rsid w:val="00DE7E83"/>
    <w:rsid w:val="00DF1D06"/>
    <w:rsid w:val="00DF2C81"/>
    <w:rsid w:val="00DF3C18"/>
    <w:rsid w:val="00E04728"/>
    <w:rsid w:val="00E04E76"/>
    <w:rsid w:val="00E04FD4"/>
    <w:rsid w:val="00E0545C"/>
    <w:rsid w:val="00E06015"/>
    <w:rsid w:val="00E062CB"/>
    <w:rsid w:val="00E06458"/>
    <w:rsid w:val="00E06C20"/>
    <w:rsid w:val="00E07142"/>
    <w:rsid w:val="00E11B36"/>
    <w:rsid w:val="00E11DF1"/>
    <w:rsid w:val="00E1291D"/>
    <w:rsid w:val="00E12D2E"/>
    <w:rsid w:val="00E12DC0"/>
    <w:rsid w:val="00E15023"/>
    <w:rsid w:val="00E1575E"/>
    <w:rsid w:val="00E165BF"/>
    <w:rsid w:val="00E20606"/>
    <w:rsid w:val="00E26553"/>
    <w:rsid w:val="00E31834"/>
    <w:rsid w:val="00E32A26"/>
    <w:rsid w:val="00E32C52"/>
    <w:rsid w:val="00E4251C"/>
    <w:rsid w:val="00E42F69"/>
    <w:rsid w:val="00E44C76"/>
    <w:rsid w:val="00E461FA"/>
    <w:rsid w:val="00E533A9"/>
    <w:rsid w:val="00E559F9"/>
    <w:rsid w:val="00E574BF"/>
    <w:rsid w:val="00E578D4"/>
    <w:rsid w:val="00E612EE"/>
    <w:rsid w:val="00E626CC"/>
    <w:rsid w:val="00E62B94"/>
    <w:rsid w:val="00E63BC4"/>
    <w:rsid w:val="00E65D28"/>
    <w:rsid w:val="00E80462"/>
    <w:rsid w:val="00E835EC"/>
    <w:rsid w:val="00E86BEE"/>
    <w:rsid w:val="00E901B2"/>
    <w:rsid w:val="00E94E3E"/>
    <w:rsid w:val="00E9658C"/>
    <w:rsid w:val="00E96D6C"/>
    <w:rsid w:val="00E96EC1"/>
    <w:rsid w:val="00E97016"/>
    <w:rsid w:val="00EA01D4"/>
    <w:rsid w:val="00EA252C"/>
    <w:rsid w:val="00EA4003"/>
    <w:rsid w:val="00EA438B"/>
    <w:rsid w:val="00EA4477"/>
    <w:rsid w:val="00EA4EE3"/>
    <w:rsid w:val="00EA51C6"/>
    <w:rsid w:val="00EA7B87"/>
    <w:rsid w:val="00EB030E"/>
    <w:rsid w:val="00EB04BB"/>
    <w:rsid w:val="00EB0B31"/>
    <w:rsid w:val="00EB1183"/>
    <w:rsid w:val="00EC4A34"/>
    <w:rsid w:val="00EC7A97"/>
    <w:rsid w:val="00ED1347"/>
    <w:rsid w:val="00EE1355"/>
    <w:rsid w:val="00EE4D94"/>
    <w:rsid w:val="00EF098E"/>
    <w:rsid w:val="00EF6A20"/>
    <w:rsid w:val="00EF722D"/>
    <w:rsid w:val="00F02525"/>
    <w:rsid w:val="00F03E03"/>
    <w:rsid w:val="00F10683"/>
    <w:rsid w:val="00F11189"/>
    <w:rsid w:val="00F11C71"/>
    <w:rsid w:val="00F1666E"/>
    <w:rsid w:val="00F22D7E"/>
    <w:rsid w:val="00F318F7"/>
    <w:rsid w:val="00F32B0F"/>
    <w:rsid w:val="00F3645F"/>
    <w:rsid w:val="00F436CA"/>
    <w:rsid w:val="00F44C94"/>
    <w:rsid w:val="00F45B8D"/>
    <w:rsid w:val="00F4749C"/>
    <w:rsid w:val="00F51F9F"/>
    <w:rsid w:val="00F52D18"/>
    <w:rsid w:val="00F54A3D"/>
    <w:rsid w:val="00F60C6A"/>
    <w:rsid w:val="00F678C5"/>
    <w:rsid w:val="00F729AB"/>
    <w:rsid w:val="00F802DC"/>
    <w:rsid w:val="00F8352F"/>
    <w:rsid w:val="00F85EEB"/>
    <w:rsid w:val="00F8725D"/>
    <w:rsid w:val="00F96D06"/>
    <w:rsid w:val="00F97294"/>
    <w:rsid w:val="00FB400F"/>
    <w:rsid w:val="00FB433C"/>
    <w:rsid w:val="00FB445A"/>
    <w:rsid w:val="00FB4C63"/>
    <w:rsid w:val="00FB694F"/>
    <w:rsid w:val="00FB72EC"/>
    <w:rsid w:val="00FB7CC9"/>
    <w:rsid w:val="00FC4FFD"/>
    <w:rsid w:val="00FC6E2C"/>
    <w:rsid w:val="00FD1CDA"/>
    <w:rsid w:val="00FD53B2"/>
    <w:rsid w:val="00FD7D8B"/>
    <w:rsid w:val="00FE3A35"/>
    <w:rsid w:val="00FF0079"/>
    <w:rsid w:val="00FF1C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371D3CFC-9718-45DC-A304-2F6CA310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3054"/>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F6C8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 w:type="numbering" w:customStyle="1" w:styleId="Styl1">
    <w:name w:val="Styl1"/>
    <w:uiPriority w:val="99"/>
    <w:rsid w:val="000C261B"/>
    <w:pPr>
      <w:numPr>
        <w:numId w:val="23"/>
      </w:numPr>
    </w:pPr>
  </w:style>
  <w:style w:type="character" w:customStyle="1" w:styleId="FontStyle50">
    <w:name w:val="Font Style50"/>
    <w:basedOn w:val="Standardnpsmoodstavce"/>
    <w:uiPriority w:val="99"/>
    <w:rsid w:val="002C7F57"/>
    <w:rPr>
      <w:rFonts w:ascii="Times New Roman" w:hAnsi="Times New Roman" w:cs="Times New Roman"/>
      <w:sz w:val="18"/>
      <w:szCs w:val="18"/>
    </w:rPr>
  </w:style>
  <w:style w:type="character" w:customStyle="1" w:styleId="Nadpis7Char">
    <w:name w:val="Nadpis 7 Char"/>
    <w:basedOn w:val="Standardnpsmoodstavce"/>
    <w:link w:val="Nadpis7"/>
    <w:uiPriority w:val="99"/>
    <w:rsid w:val="00BF6C88"/>
    <w:rPr>
      <w:rFonts w:asciiTheme="majorHAnsi" w:eastAsiaTheme="majorEastAsia" w:hAnsiTheme="majorHAnsi" w:cstheme="majorBidi"/>
      <w:i/>
      <w:iCs/>
      <w:color w:val="1F4D78" w:themeColor="accent1" w:themeShade="7F"/>
      <w:sz w:val="24"/>
      <w:szCs w:val="24"/>
      <w:lang w:eastAsia="cs-CZ"/>
    </w:rPr>
  </w:style>
  <w:style w:type="paragraph" w:styleId="Zkladntextodsazen2">
    <w:name w:val="Body Text Indent 2"/>
    <w:basedOn w:val="Normln"/>
    <w:link w:val="Zkladntextodsazen2Char"/>
    <w:uiPriority w:val="99"/>
    <w:semiHidden/>
    <w:unhideWhenUsed/>
    <w:rsid w:val="009020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0208C"/>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90208C"/>
    <w:rPr>
      <w:color w:val="0563C1" w:themeColor="hyperlink"/>
      <w:u w:val="single"/>
    </w:rPr>
  </w:style>
  <w:style w:type="character" w:styleId="Nevyeenzmnka">
    <w:name w:val="Unresolved Mention"/>
    <w:basedOn w:val="Standardnpsmoodstavce"/>
    <w:uiPriority w:val="99"/>
    <w:semiHidden/>
    <w:unhideWhenUsed/>
    <w:rsid w:val="002821F4"/>
    <w:rPr>
      <w:color w:val="605E5C"/>
      <w:shd w:val="clear" w:color="auto" w:fill="E1DFDD"/>
    </w:rPr>
  </w:style>
  <w:style w:type="character" w:styleId="Sledovanodkaz">
    <w:name w:val="FollowedHyperlink"/>
    <w:basedOn w:val="Standardnpsmoodstavce"/>
    <w:uiPriority w:val="99"/>
    <w:semiHidden/>
    <w:unhideWhenUsed/>
    <w:rsid w:val="0028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85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t.cz/dotace/22-vyz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D351-22E2-40E1-963C-5788266B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6970</Words>
  <Characters>41124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Monika Drobilová</cp:lastModifiedBy>
  <cp:revision>6</cp:revision>
  <cp:lastPrinted>2022-06-23T09:31:00Z</cp:lastPrinted>
  <dcterms:created xsi:type="dcterms:W3CDTF">2025-04-15T16:22:00Z</dcterms:created>
  <dcterms:modified xsi:type="dcterms:W3CDTF">2025-05-22T17:15:00Z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