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BA2033" w:rsidP="00433BE5">
      <w:pPr>
        <w:pStyle w:val="Nadpis5"/>
        <w:rPr>
          <w:rFonts w:asciiTheme="minorHAnsi" w:hAnsiTheme="minorHAnsi"/>
          <w:szCs w:val="24"/>
        </w:rPr>
      </w:pPr>
      <w:r>
        <w:rPr>
          <w:noProof/>
        </w:rPr>
        <w:drawing>
          <wp:inline distT="0" distB="0" distL="0" distR="0">
            <wp:extent cx="5671185" cy="790016"/>
            <wp:effectExtent l="0" t="0" r="571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71185" cy="790016"/>
                    </a:xfrm>
                    <a:prstGeom prst="rect">
                      <a:avLst/>
                    </a:prstGeom>
                    <a:noFill/>
                    <a:ln>
                      <a:noFill/>
                    </a:ln>
                  </pic:spPr>
                </pic:pic>
              </a:graphicData>
            </a:graphic>
          </wp:inline>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236F4C">
        <w:rPr>
          <w:rFonts w:asciiTheme="minorHAnsi" w:hAnsiTheme="minorHAnsi"/>
          <w:b/>
          <w:sz w:val="22"/>
          <w:szCs w:val="22"/>
          <w:u w:val="single"/>
        </w:rPr>
        <w:t xml:space="preserve">Í SMLOUVA – Návrh – Příloha č. </w:t>
      </w:r>
      <w:r w:rsidR="00BA2033">
        <w:rPr>
          <w:rFonts w:asciiTheme="minorHAnsi" w:hAnsiTheme="minorHAnsi"/>
          <w:b/>
          <w:sz w:val="22"/>
          <w:szCs w:val="22"/>
          <w:u w:val="single"/>
        </w:rPr>
        <w:t>3</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587AAA">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Prodávající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se sídlem:</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DIČ: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zastoupen:</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Email: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587AAA">
            <w:pPr>
              <w:pStyle w:val="Zhlav"/>
              <w:ind w:right="-35"/>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87AAA">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Bankovní spojení:</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Číslo běžného účtu:</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587AAA">
      <w:pPr>
        <w:pStyle w:val="Zhlav"/>
        <w:ind w:right="570"/>
        <w:jc w:val="both"/>
        <w:rPr>
          <w:rFonts w:asciiTheme="minorHAnsi" w:hAnsiTheme="minorHAnsi"/>
          <w:sz w:val="22"/>
          <w:szCs w:val="22"/>
          <w:lang w:val="en-US"/>
        </w:rPr>
      </w:pPr>
      <w:r w:rsidRPr="009B3713">
        <w:rPr>
          <w:rFonts w:asciiTheme="minorHAnsi" w:hAnsiTheme="minorHAnsi"/>
          <w:sz w:val="22"/>
          <w:szCs w:val="22"/>
          <w:lang w:val="en-US"/>
        </w:rPr>
        <w:t xml:space="preserve">  (d</w:t>
      </w:r>
      <w:r w:rsidR="00ED6237">
        <w:rPr>
          <w:rFonts w:asciiTheme="minorHAnsi" w:hAnsiTheme="minorHAnsi"/>
          <w:sz w:val="22"/>
          <w:szCs w:val="22"/>
          <w:lang w:val="en-US"/>
        </w:rPr>
        <w:t>á</w:t>
      </w:r>
      <w:r w:rsidRPr="009B3713">
        <w:rPr>
          <w:rFonts w:asciiTheme="minorHAnsi" w:hAnsiTheme="minorHAnsi"/>
          <w:sz w:val="22"/>
          <w:szCs w:val="22"/>
          <w:lang w:val="en-US"/>
        </w:rPr>
        <w:t>le jen prodávající)</w:t>
      </w:r>
    </w:p>
    <w:p w:rsidR="00A90155" w:rsidRPr="009B3713" w:rsidRDefault="00A90155" w:rsidP="00587AAA">
      <w:pPr>
        <w:pStyle w:val="Zhlav"/>
        <w:ind w:right="570"/>
        <w:jc w:val="both"/>
        <w:rPr>
          <w:rFonts w:asciiTheme="minorHAnsi" w:hAnsiTheme="minorHAnsi"/>
          <w:sz w:val="22"/>
          <w:szCs w:val="22"/>
          <w:lang w:val="en-US"/>
        </w:rPr>
      </w:pPr>
    </w:p>
    <w:p w:rsidR="00A90155" w:rsidRPr="009B3713" w:rsidRDefault="00A90155" w:rsidP="00587AAA">
      <w:pPr>
        <w:ind w:right="570"/>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587AAA">
      <w:pPr>
        <w:pStyle w:val="Nadpis1"/>
        <w:ind w:right="570"/>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37"/>
      </w:tblGrid>
      <w:tr w:rsidR="00DB664C" w:rsidRPr="009B3713" w:rsidTr="00DB664C">
        <w:tc>
          <w:tcPr>
            <w:tcW w:w="8437" w:type="dxa"/>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Kupující</w:t>
            </w:r>
          </w:p>
        </w:tc>
      </w:tr>
    </w:tbl>
    <w:p w:rsidR="00C63BA8" w:rsidRPr="00C63BA8" w:rsidRDefault="00C63BA8" w:rsidP="00C63BA8">
      <w:pPr>
        <w:ind w:firstLine="142"/>
        <w:rPr>
          <w:rFonts w:asciiTheme="minorHAnsi" w:hAnsiTheme="minorHAnsi" w:cs="Arial"/>
          <w:sz w:val="22"/>
          <w:szCs w:val="22"/>
          <w:highlight w:val="yellow"/>
        </w:rPr>
      </w:pPr>
      <w:r w:rsidRPr="00C63BA8">
        <w:rPr>
          <w:rFonts w:asciiTheme="minorHAnsi" w:hAnsiTheme="minorHAnsi" w:cs="Arial"/>
          <w:sz w:val="22"/>
          <w:szCs w:val="22"/>
        </w:rPr>
        <w:t xml:space="preserve">Název: </w:t>
      </w:r>
      <w:r w:rsidRPr="00C63BA8">
        <w:rPr>
          <w:rFonts w:asciiTheme="minorHAnsi" w:hAnsiTheme="minorHAnsi" w:cs="Arial"/>
          <w:sz w:val="22"/>
          <w:szCs w:val="22"/>
        </w:rPr>
        <w:tab/>
      </w:r>
      <w:r w:rsidRPr="00C63BA8">
        <w:rPr>
          <w:rFonts w:asciiTheme="minorHAnsi" w:hAnsiTheme="minorHAnsi" w:cs="Arial"/>
          <w:sz w:val="22"/>
          <w:szCs w:val="22"/>
        </w:rPr>
        <w:tab/>
      </w:r>
      <w:r w:rsidRPr="00C63BA8">
        <w:rPr>
          <w:rFonts w:asciiTheme="minorHAnsi" w:hAnsiTheme="minorHAnsi" w:cs="Arial"/>
          <w:sz w:val="22"/>
          <w:szCs w:val="22"/>
        </w:rPr>
        <w:tab/>
      </w:r>
      <w:r w:rsidRPr="00C63BA8">
        <w:rPr>
          <w:rFonts w:asciiTheme="minorHAnsi" w:hAnsiTheme="minorHAnsi" w:cs="Arial"/>
          <w:b/>
          <w:sz w:val="22"/>
          <w:szCs w:val="22"/>
        </w:rPr>
        <w:t>Česká hotelová, a.s.</w:t>
      </w:r>
    </w:p>
    <w:p w:rsidR="00C63BA8" w:rsidRPr="00C63BA8" w:rsidRDefault="00C63BA8" w:rsidP="00C63BA8">
      <w:pPr>
        <w:ind w:firstLine="142"/>
        <w:rPr>
          <w:rFonts w:asciiTheme="minorHAnsi" w:hAnsiTheme="minorHAnsi" w:cs="Arial"/>
          <w:sz w:val="22"/>
          <w:szCs w:val="22"/>
        </w:rPr>
      </w:pPr>
      <w:r w:rsidRPr="00C63BA8">
        <w:rPr>
          <w:rFonts w:asciiTheme="minorHAnsi" w:hAnsiTheme="minorHAnsi" w:cs="Arial"/>
          <w:sz w:val="22"/>
          <w:szCs w:val="22"/>
        </w:rPr>
        <w:t xml:space="preserve">Sídlo: </w:t>
      </w:r>
      <w:r w:rsidRPr="00C63BA8">
        <w:rPr>
          <w:rFonts w:asciiTheme="minorHAnsi" w:hAnsiTheme="minorHAnsi" w:cs="Arial"/>
          <w:sz w:val="22"/>
          <w:szCs w:val="22"/>
        </w:rPr>
        <w:tab/>
      </w:r>
      <w:r w:rsidRPr="00C63BA8">
        <w:rPr>
          <w:rFonts w:asciiTheme="minorHAnsi" w:hAnsiTheme="minorHAnsi" w:cs="Arial"/>
          <w:sz w:val="22"/>
          <w:szCs w:val="22"/>
        </w:rPr>
        <w:tab/>
      </w:r>
      <w:r w:rsidRPr="00C63BA8">
        <w:rPr>
          <w:rFonts w:asciiTheme="minorHAnsi" w:hAnsiTheme="minorHAnsi" w:cs="Arial"/>
          <w:sz w:val="22"/>
          <w:szCs w:val="22"/>
        </w:rPr>
        <w:tab/>
      </w:r>
      <w:r>
        <w:rPr>
          <w:rFonts w:asciiTheme="minorHAnsi" w:hAnsiTheme="minorHAnsi" w:cs="Arial"/>
          <w:sz w:val="22"/>
          <w:szCs w:val="22"/>
        </w:rPr>
        <w:tab/>
      </w:r>
      <w:r w:rsidRPr="00C63BA8">
        <w:rPr>
          <w:rFonts w:asciiTheme="minorHAnsi" w:hAnsiTheme="minorHAnsi" w:cs="Arial"/>
          <w:sz w:val="22"/>
          <w:szCs w:val="22"/>
        </w:rPr>
        <w:t>Plzeňská 103/215a,</w:t>
      </w:r>
      <w:r>
        <w:rPr>
          <w:rFonts w:asciiTheme="minorHAnsi" w:hAnsiTheme="minorHAnsi" w:cs="Arial"/>
          <w:sz w:val="22"/>
          <w:szCs w:val="22"/>
        </w:rPr>
        <w:t xml:space="preserve"> </w:t>
      </w:r>
      <w:r w:rsidRPr="00C63BA8">
        <w:rPr>
          <w:rFonts w:asciiTheme="minorHAnsi" w:hAnsiTheme="minorHAnsi" w:cs="Arial"/>
          <w:sz w:val="22"/>
          <w:szCs w:val="22"/>
        </w:rPr>
        <w:t xml:space="preserve">150 00 Praha 5  </w:t>
      </w:r>
    </w:p>
    <w:p w:rsidR="00C63BA8" w:rsidRPr="00C63BA8" w:rsidRDefault="00C63BA8" w:rsidP="00C63BA8">
      <w:pPr>
        <w:ind w:firstLine="142"/>
        <w:rPr>
          <w:rFonts w:asciiTheme="minorHAnsi" w:hAnsiTheme="minorHAnsi" w:cs="Arial"/>
          <w:sz w:val="22"/>
          <w:szCs w:val="22"/>
        </w:rPr>
      </w:pPr>
      <w:r w:rsidRPr="00C63BA8">
        <w:rPr>
          <w:rFonts w:asciiTheme="minorHAnsi" w:hAnsiTheme="minorHAnsi" w:cs="Arial"/>
          <w:sz w:val="22"/>
          <w:szCs w:val="22"/>
        </w:rPr>
        <w:t xml:space="preserve">IČ: </w:t>
      </w:r>
      <w:r w:rsidRPr="00C63BA8">
        <w:rPr>
          <w:rFonts w:asciiTheme="minorHAnsi" w:hAnsiTheme="minorHAnsi" w:cs="Arial"/>
          <w:sz w:val="22"/>
          <w:szCs w:val="22"/>
        </w:rPr>
        <w:tab/>
      </w:r>
      <w:r w:rsidRPr="00C63BA8">
        <w:rPr>
          <w:rFonts w:asciiTheme="minorHAnsi" w:hAnsiTheme="minorHAnsi" w:cs="Arial"/>
          <w:sz w:val="22"/>
          <w:szCs w:val="22"/>
        </w:rPr>
        <w:tab/>
      </w:r>
      <w:r w:rsidRPr="00C63BA8">
        <w:rPr>
          <w:rFonts w:asciiTheme="minorHAnsi" w:hAnsiTheme="minorHAnsi" w:cs="Arial"/>
          <w:sz w:val="22"/>
          <w:szCs w:val="22"/>
        </w:rPr>
        <w:tab/>
      </w:r>
      <w:r>
        <w:rPr>
          <w:rFonts w:asciiTheme="minorHAnsi" w:hAnsiTheme="minorHAnsi" w:cs="Arial"/>
          <w:sz w:val="22"/>
          <w:szCs w:val="22"/>
        </w:rPr>
        <w:tab/>
      </w:r>
      <w:r w:rsidRPr="00C63BA8">
        <w:rPr>
          <w:rFonts w:asciiTheme="minorHAnsi" w:hAnsiTheme="minorHAnsi" w:cs="Arial"/>
          <w:sz w:val="22"/>
          <w:szCs w:val="22"/>
        </w:rPr>
        <w:t>269 68 851</w:t>
      </w:r>
    </w:p>
    <w:p w:rsidR="00C63BA8" w:rsidRDefault="00C63BA8" w:rsidP="00C63BA8">
      <w:pPr>
        <w:ind w:firstLine="142"/>
        <w:rPr>
          <w:rFonts w:asciiTheme="minorHAnsi" w:hAnsiTheme="minorHAnsi" w:cs="Arial"/>
          <w:sz w:val="22"/>
          <w:szCs w:val="22"/>
        </w:rPr>
      </w:pPr>
      <w:r w:rsidRPr="00C63BA8">
        <w:rPr>
          <w:rFonts w:asciiTheme="minorHAnsi" w:hAnsiTheme="minorHAnsi" w:cs="Arial"/>
          <w:sz w:val="22"/>
          <w:szCs w:val="22"/>
        </w:rPr>
        <w:t>DIČ:</w:t>
      </w:r>
      <w:r w:rsidRPr="00C63BA8">
        <w:rPr>
          <w:rFonts w:asciiTheme="minorHAnsi" w:hAnsiTheme="minorHAnsi" w:cs="Arial"/>
          <w:sz w:val="22"/>
          <w:szCs w:val="22"/>
        </w:rPr>
        <w:tab/>
      </w:r>
      <w:r w:rsidRPr="00C63BA8">
        <w:rPr>
          <w:rFonts w:asciiTheme="minorHAnsi" w:hAnsiTheme="minorHAnsi" w:cs="Arial"/>
          <w:sz w:val="22"/>
          <w:szCs w:val="22"/>
        </w:rPr>
        <w:tab/>
      </w:r>
      <w:r w:rsidRPr="00C63BA8">
        <w:rPr>
          <w:rFonts w:asciiTheme="minorHAnsi" w:hAnsiTheme="minorHAnsi" w:cs="Arial"/>
          <w:sz w:val="22"/>
          <w:szCs w:val="22"/>
        </w:rPr>
        <w:tab/>
      </w:r>
      <w:r>
        <w:rPr>
          <w:rFonts w:asciiTheme="minorHAnsi" w:hAnsiTheme="minorHAnsi" w:cs="Arial"/>
          <w:sz w:val="22"/>
          <w:szCs w:val="22"/>
        </w:rPr>
        <w:tab/>
      </w:r>
      <w:r w:rsidRPr="00C63BA8">
        <w:rPr>
          <w:rFonts w:asciiTheme="minorHAnsi" w:hAnsiTheme="minorHAnsi" w:cs="Arial"/>
          <w:sz w:val="22"/>
          <w:szCs w:val="22"/>
        </w:rPr>
        <w:t>CZ 269 68</w:t>
      </w:r>
      <w:r w:rsidR="00036545">
        <w:rPr>
          <w:rFonts w:asciiTheme="minorHAnsi" w:hAnsiTheme="minorHAnsi" w:cs="Arial"/>
          <w:sz w:val="22"/>
          <w:szCs w:val="22"/>
        </w:rPr>
        <w:t> </w:t>
      </w:r>
      <w:r w:rsidRPr="00C63BA8">
        <w:rPr>
          <w:rFonts w:asciiTheme="minorHAnsi" w:hAnsiTheme="minorHAnsi" w:cs="Arial"/>
          <w:sz w:val="22"/>
          <w:szCs w:val="22"/>
        </w:rPr>
        <w:t>851</w:t>
      </w:r>
    </w:p>
    <w:p w:rsidR="00C63BA8" w:rsidRPr="00C63BA8" w:rsidRDefault="00C63BA8" w:rsidP="00C63BA8">
      <w:pPr>
        <w:ind w:firstLine="142"/>
        <w:rPr>
          <w:rFonts w:asciiTheme="minorHAnsi" w:hAnsiTheme="minorHAnsi" w:cs="Arial"/>
          <w:sz w:val="22"/>
          <w:szCs w:val="22"/>
        </w:rPr>
      </w:pPr>
      <w:r w:rsidRPr="00C63BA8">
        <w:rPr>
          <w:rFonts w:asciiTheme="minorHAnsi" w:hAnsiTheme="minorHAnsi" w:cs="Arial"/>
          <w:sz w:val="22"/>
          <w:szCs w:val="22"/>
        </w:rPr>
        <w:t>Statutární zástupce:</w:t>
      </w:r>
      <w:r w:rsidRPr="00C63BA8">
        <w:rPr>
          <w:rFonts w:asciiTheme="minorHAnsi" w:hAnsiTheme="minorHAnsi" w:cs="Arial"/>
          <w:sz w:val="22"/>
          <w:szCs w:val="22"/>
        </w:rPr>
        <w:tab/>
      </w:r>
      <w:r>
        <w:rPr>
          <w:rFonts w:asciiTheme="minorHAnsi" w:hAnsiTheme="minorHAnsi" w:cs="Arial"/>
          <w:sz w:val="22"/>
          <w:szCs w:val="22"/>
        </w:rPr>
        <w:tab/>
      </w:r>
      <w:r w:rsidRPr="00C63BA8">
        <w:rPr>
          <w:rFonts w:asciiTheme="minorHAnsi" w:hAnsiTheme="minorHAnsi" w:cs="Arial"/>
          <w:sz w:val="22"/>
          <w:szCs w:val="22"/>
        </w:rPr>
        <w:t>PaedDr. Vladislav PRAVDA – předseda představenstva</w:t>
      </w:r>
    </w:p>
    <w:p w:rsidR="00C63BA8" w:rsidRPr="00C63BA8" w:rsidRDefault="00C63BA8" w:rsidP="00C63BA8">
      <w:pPr>
        <w:ind w:firstLine="142"/>
        <w:rPr>
          <w:rFonts w:asciiTheme="minorHAnsi" w:hAnsiTheme="minorHAnsi" w:cs="Arial"/>
          <w:sz w:val="22"/>
          <w:szCs w:val="22"/>
        </w:rPr>
      </w:pPr>
      <w:r w:rsidRPr="00C63BA8">
        <w:rPr>
          <w:rFonts w:asciiTheme="minorHAnsi" w:hAnsiTheme="minorHAnsi" w:cs="Arial"/>
          <w:sz w:val="22"/>
          <w:szCs w:val="22"/>
        </w:rPr>
        <w:t>Kontaktní osoba:</w:t>
      </w:r>
      <w:r w:rsidRPr="00C63BA8">
        <w:rPr>
          <w:rFonts w:asciiTheme="minorHAnsi" w:hAnsiTheme="minorHAnsi" w:cs="Arial"/>
          <w:sz w:val="22"/>
          <w:szCs w:val="22"/>
        </w:rPr>
        <w:tab/>
      </w:r>
      <w:r w:rsidRPr="00C63BA8">
        <w:rPr>
          <w:rFonts w:asciiTheme="minorHAnsi" w:hAnsiTheme="minorHAnsi" w:cs="Arial"/>
          <w:sz w:val="22"/>
          <w:szCs w:val="22"/>
        </w:rPr>
        <w:tab/>
        <w:t>Ing. Martin ŠRÁMEK</w:t>
      </w:r>
    </w:p>
    <w:p w:rsidR="00C63BA8" w:rsidRPr="00C63BA8" w:rsidRDefault="00C63BA8" w:rsidP="00C63BA8">
      <w:pPr>
        <w:ind w:left="2124" w:firstLine="708"/>
        <w:jc w:val="both"/>
        <w:rPr>
          <w:rFonts w:asciiTheme="minorHAnsi" w:hAnsiTheme="minorHAnsi" w:cs="Arial"/>
          <w:sz w:val="22"/>
          <w:szCs w:val="22"/>
        </w:rPr>
      </w:pPr>
      <w:r w:rsidRPr="00C63BA8">
        <w:rPr>
          <w:rFonts w:asciiTheme="minorHAnsi" w:hAnsiTheme="minorHAnsi" w:cs="Arial"/>
          <w:sz w:val="22"/>
          <w:szCs w:val="22"/>
        </w:rPr>
        <w:t>e-mail: sramek@ceskahotelova.cz</w:t>
      </w:r>
    </w:p>
    <w:p w:rsidR="00C63BA8" w:rsidRPr="00C63BA8" w:rsidRDefault="00C63BA8" w:rsidP="00C63BA8">
      <w:pPr>
        <w:ind w:left="2124" w:firstLine="708"/>
        <w:jc w:val="both"/>
        <w:rPr>
          <w:rFonts w:asciiTheme="minorHAnsi" w:hAnsiTheme="minorHAnsi" w:cs="Arial"/>
          <w:sz w:val="22"/>
          <w:szCs w:val="22"/>
        </w:rPr>
      </w:pPr>
      <w:r w:rsidRPr="00C63BA8">
        <w:rPr>
          <w:rFonts w:asciiTheme="minorHAnsi" w:hAnsiTheme="minorHAnsi" w:cs="Arial"/>
          <w:sz w:val="22"/>
          <w:szCs w:val="22"/>
        </w:rPr>
        <w:t>tel. +420 604 203 460</w:t>
      </w:r>
    </w:p>
    <w:p w:rsidR="00C63BA8" w:rsidRDefault="00C63BA8" w:rsidP="00587AAA">
      <w:pPr>
        <w:ind w:right="570"/>
        <w:rPr>
          <w:rFonts w:asciiTheme="minorHAnsi" w:hAnsiTheme="minorHAnsi"/>
          <w:sz w:val="22"/>
          <w:szCs w:val="22"/>
          <w:lang w:val="de-DE"/>
        </w:rPr>
      </w:pPr>
    </w:p>
    <w:p w:rsidR="00C63BA8" w:rsidRDefault="00C63BA8" w:rsidP="00587AAA">
      <w:pPr>
        <w:ind w:right="570"/>
        <w:rPr>
          <w:rFonts w:asciiTheme="minorHAnsi" w:hAnsiTheme="minorHAnsi"/>
          <w:sz w:val="22"/>
          <w:szCs w:val="22"/>
          <w:lang w:val="de-DE"/>
        </w:rPr>
      </w:pPr>
    </w:p>
    <w:p w:rsidR="00A90155" w:rsidRPr="00BA2033" w:rsidRDefault="00784DC7" w:rsidP="00587AAA">
      <w:pPr>
        <w:ind w:right="570"/>
        <w:rPr>
          <w:rFonts w:asciiTheme="minorHAnsi" w:hAnsiTheme="minorHAnsi"/>
          <w:sz w:val="22"/>
          <w:szCs w:val="22"/>
          <w:lang w:val="de-DE"/>
        </w:rPr>
      </w:pPr>
      <w:r w:rsidRPr="00BA2033">
        <w:rPr>
          <w:rFonts w:asciiTheme="minorHAnsi" w:hAnsiTheme="minorHAnsi"/>
          <w:sz w:val="22"/>
          <w:szCs w:val="22"/>
          <w:lang w:val="de-DE"/>
        </w:rPr>
        <w:t xml:space="preserve">  </w:t>
      </w:r>
      <w:r w:rsidR="00A90155" w:rsidRPr="00BA2033">
        <w:rPr>
          <w:rFonts w:asciiTheme="minorHAnsi" w:hAnsiTheme="minorHAnsi"/>
          <w:sz w:val="22"/>
          <w:szCs w:val="22"/>
          <w:lang w:val="de-DE"/>
        </w:rPr>
        <w:t>(dále jen kupující)</w:t>
      </w:r>
    </w:p>
    <w:p w:rsidR="00587AAA" w:rsidRPr="009B3713" w:rsidRDefault="00587AAA" w:rsidP="00587AAA">
      <w:pPr>
        <w:ind w:right="570"/>
        <w:rPr>
          <w:rFonts w:asciiTheme="minorHAnsi" w:hAnsiTheme="minorHAnsi"/>
          <w:sz w:val="22"/>
          <w:szCs w:val="22"/>
          <w:lang w:val="de-DE"/>
        </w:rPr>
      </w:pPr>
    </w:p>
    <w:p w:rsidR="00BA2033" w:rsidRDefault="00BA2033" w:rsidP="00587AAA">
      <w:pPr>
        <w:tabs>
          <w:tab w:val="left" w:pos="567"/>
        </w:tabs>
        <w:spacing w:before="120"/>
        <w:ind w:left="851" w:hanging="425"/>
        <w:contextualSpacing/>
        <w:jc w:val="center"/>
        <w:rPr>
          <w:rFonts w:asciiTheme="minorHAnsi" w:hAnsiTheme="minorHAnsi"/>
          <w:b/>
          <w:sz w:val="22"/>
          <w:szCs w:val="22"/>
        </w:rPr>
      </w:pPr>
    </w:p>
    <w:p w:rsidR="00DB664C" w:rsidRPr="009B3713" w:rsidRDefault="00DB664C" w:rsidP="00587AAA">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587AAA">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p>
    <w:p w:rsidR="00BA2033" w:rsidRPr="00BA2033" w:rsidRDefault="00BA2033" w:rsidP="00BA2033">
      <w:pPr>
        <w:jc w:val="center"/>
        <w:rPr>
          <w:rFonts w:ascii="Calibri" w:hAnsi="Calibri" w:cs="Arial"/>
          <w:b/>
          <w:sz w:val="28"/>
          <w:szCs w:val="28"/>
        </w:rPr>
      </w:pPr>
      <w:r w:rsidRPr="00BA2033">
        <w:rPr>
          <w:rFonts w:ascii="Calibri" w:hAnsi="Calibri" w:cs="Arial"/>
          <w:b/>
          <w:sz w:val="28"/>
          <w:szCs w:val="28"/>
        </w:rPr>
        <w:t xml:space="preserve"> „</w:t>
      </w:r>
      <w:r w:rsidR="00C63BA8" w:rsidRPr="00C63BA8">
        <w:rPr>
          <w:rFonts w:ascii="Calibri" w:hAnsi="Calibri" w:cs="Arial"/>
          <w:b/>
          <w:sz w:val="28"/>
          <w:szCs w:val="28"/>
        </w:rPr>
        <w:t>DODÁVKA WELLNESS TECHNOLOGIÍ PRO LÁZEŇSKÝ HOTEL SMETANA - VYŠEHRAD</w:t>
      </w:r>
      <w:r w:rsidRPr="00BA2033">
        <w:rPr>
          <w:rFonts w:ascii="Calibri" w:hAnsi="Calibri" w:cs="Arial"/>
          <w:b/>
          <w:sz w:val="28"/>
          <w:szCs w:val="28"/>
        </w:rPr>
        <w:t>“</w:t>
      </w:r>
    </w:p>
    <w:p w:rsidR="00433BE5" w:rsidRPr="009B3713" w:rsidRDefault="00433BE5" w:rsidP="00BA2033">
      <w:pPr>
        <w:jc w:val="center"/>
        <w:rPr>
          <w:rFonts w:asciiTheme="minorHAnsi" w:hAnsiTheme="minorHAnsi"/>
          <w:sz w:val="22"/>
          <w:szCs w:val="22"/>
        </w:rPr>
      </w:pPr>
    </w:p>
    <w:p w:rsidR="00BA2033" w:rsidRPr="00BA2033" w:rsidRDefault="00BA2033" w:rsidP="00BA2033">
      <w:pPr>
        <w:spacing w:after="120"/>
        <w:jc w:val="center"/>
        <w:rPr>
          <w:rFonts w:asciiTheme="minorHAnsi" w:hAnsiTheme="minorHAnsi"/>
          <w:i/>
          <w:sz w:val="22"/>
          <w:szCs w:val="22"/>
        </w:rPr>
      </w:pPr>
      <w:r w:rsidRPr="00BA2033">
        <w:rPr>
          <w:rFonts w:asciiTheme="minorHAnsi" w:hAnsiTheme="minorHAnsi"/>
          <w:i/>
          <w:sz w:val="22"/>
          <w:szCs w:val="22"/>
        </w:rPr>
        <w:t xml:space="preserve">Tato </w:t>
      </w:r>
      <w:r w:rsidR="00C63BA8">
        <w:rPr>
          <w:rFonts w:asciiTheme="minorHAnsi" w:hAnsiTheme="minorHAnsi"/>
          <w:i/>
          <w:sz w:val="22"/>
          <w:szCs w:val="22"/>
        </w:rPr>
        <w:t>zakázka</w:t>
      </w:r>
      <w:r w:rsidRPr="00BA2033">
        <w:rPr>
          <w:rFonts w:asciiTheme="minorHAnsi" w:hAnsiTheme="minorHAnsi"/>
          <w:i/>
          <w:sz w:val="22"/>
          <w:szCs w:val="22"/>
        </w:rPr>
        <w:t>, bude v případě přidělení dotace, financována ze zdrojů EU, konkrétně z Evropského fondu pro regionální rozvoj v rámci Regionálního operačního programu regionu soudržnosti Severozápad pro období 2007-2013 (dále jen „ROP SZ“).</w:t>
      </w:r>
    </w:p>
    <w:p w:rsidR="00587AAA" w:rsidRDefault="00433BE5" w:rsidP="00587AAA">
      <w:pPr>
        <w:spacing w:after="60"/>
        <w:contextualSpacing/>
        <w:jc w:val="center"/>
        <w:rPr>
          <w:rFonts w:asciiTheme="minorHAnsi" w:hAnsiTheme="minorHAnsi"/>
          <w:b/>
        </w:rPr>
      </w:pPr>
      <w:r w:rsidRPr="00635612">
        <w:rPr>
          <w:rFonts w:asciiTheme="minorHAnsi" w:hAnsiTheme="minorHAnsi"/>
          <w:b/>
        </w:rPr>
        <w:lastRenderedPageBreak/>
        <w:t xml:space="preserve">      </w:t>
      </w:r>
    </w:p>
    <w:p w:rsidR="00587AAA" w:rsidRDefault="00433BE5" w:rsidP="00587AAA">
      <w:pPr>
        <w:spacing w:after="60"/>
        <w:contextualSpacing/>
        <w:jc w:val="center"/>
        <w:rPr>
          <w:rFonts w:asciiTheme="minorHAnsi" w:hAnsiTheme="minorHAnsi"/>
          <w:b/>
          <w:sz w:val="22"/>
          <w:szCs w:val="22"/>
          <w:lang w:val="en-US"/>
        </w:rPr>
      </w:pPr>
      <w:r w:rsidRPr="00635612">
        <w:rPr>
          <w:rFonts w:asciiTheme="minorHAnsi" w:hAnsiTheme="minorHAnsi"/>
          <w:b/>
        </w:rPr>
        <w:t xml:space="preserve"> </w:t>
      </w:r>
      <w:r w:rsidRPr="009B3713">
        <w:rPr>
          <w:rFonts w:asciiTheme="minorHAnsi" w:hAnsiTheme="minorHAnsi"/>
          <w:b/>
          <w:sz w:val="22"/>
          <w:szCs w:val="22"/>
          <w:lang w:val="en-US"/>
        </w:rPr>
        <w:t xml:space="preserve">I. </w:t>
      </w:r>
    </w:p>
    <w:p w:rsidR="00433BE5" w:rsidRPr="009B3713" w:rsidRDefault="00433BE5" w:rsidP="00587AAA">
      <w:pPr>
        <w:spacing w:after="60"/>
        <w:contextualSpacing/>
        <w:jc w:val="center"/>
        <w:rPr>
          <w:rFonts w:asciiTheme="minorHAnsi" w:hAnsiTheme="minorHAnsi"/>
          <w:b/>
          <w:sz w:val="22"/>
          <w:szCs w:val="22"/>
          <w:lang w:val="en-US"/>
        </w:rPr>
      </w:pPr>
      <w:r w:rsidRPr="009B3713">
        <w:rPr>
          <w:rFonts w:asciiTheme="minorHAnsi" w:hAnsiTheme="minorHAnsi"/>
          <w:b/>
          <w:sz w:val="22"/>
          <w:szCs w:val="22"/>
          <w:lang w:val="en-US"/>
        </w:rPr>
        <w:t>Předmět smlouvy</w:t>
      </w:r>
    </w:p>
    <w:p w:rsidR="00433BE5" w:rsidRPr="00BA2033" w:rsidRDefault="00433BE5" w:rsidP="00BA2033">
      <w:pPr>
        <w:pStyle w:val="Odstavecseseznamem"/>
        <w:numPr>
          <w:ilvl w:val="1"/>
          <w:numId w:val="34"/>
        </w:numPr>
        <w:autoSpaceDE w:val="0"/>
        <w:autoSpaceDN w:val="0"/>
        <w:adjustRightInd w:val="0"/>
        <w:spacing w:after="120"/>
        <w:jc w:val="both"/>
        <w:rPr>
          <w:rFonts w:asciiTheme="minorHAnsi" w:hAnsiTheme="minorHAnsi"/>
          <w:sz w:val="22"/>
          <w:szCs w:val="22"/>
          <w:lang w:val="en-US"/>
        </w:rPr>
      </w:pPr>
      <w:r w:rsidRPr="00BA2033">
        <w:rPr>
          <w:rFonts w:asciiTheme="minorHAnsi" w:hAnsiTheme="minorHAnsi"/>
          <w:sz w:val="22"/>
          <w:szCs w:val="22"/>
          <w:lang w:val="en-US"/>
        </w:rPr>
        <w:t xml:space="preserve">Prodávající se touto smlouvou zavazuje dodat kupujícímu řádně a včas, na svůj náklad a nebezpečí sjednané zboží dle článku II. této smlouvy a kupující se zavazuje za dodané zboží zaplatit </w:t>
      </w:r>
      <w:r w:rsidR="008C3591" w:rsidRPr="00BA2033">
        <w:rPr>
          <w:rFonts w:asciiTheme="minorHAnsi" w:hAnsiTheme="minorHAnsi"/>
          <w:sz w:val="22"/>
          <w:szCs w:val="22"/>
          <w:lang w:val="en-US"/>
        </w:rPr>
        <w:t>prodávajícímu</w:t>
      </w:r>
      <w:r w:rsidRPr="00BA2033">
        <w:rPr>
          <w:rFonts w:asciiTheme="minorHAnsi" w:hAnsiTheme="minorHAnsi"/>
          <w:sz w:val="22"/>
          <w:szCs w:val="22"/>
          <w:lang w:val="en-US"/>
        </w:rPr>
        <w:t xml:space="preserve"> cenu ve výši a za podmínek sjednaných v této smlouvě.</w:t>
      </w:r>
    </w:p>
    <w:p w:rsidR="00433BE5" w:rsidRDefault="00BA2033" w:rsidP="00587AAA">
      <w:pPr>
        <w:pStyle w:val="Odstavecseseznamem"/>
        <w:numPr>
          <w:ilvl w:val="1"/>
          <w:numId w:val="34"/>
        </w:numPr>
        <w:autoSpaceDE w:val="0"/>
        <w:autoSpaceDN w:val="0"/>
        <w:adjustRightInd w:val="0"/>
        <w:spacing w:after="120"/>
        <w:jc w:val="both"/>
        <w:rPr>
          <w:rFonts w:asciiTheme="minorHAnsi" w:hAnsiTheme="minorHAnsi"/>
          <w:sz w:val="22"/>
          <w:szCs w:val="22"/>
          <w:lang w:val="en-US"/>
        </w:rPr>
      </w:pPr>
      <w:r w:rsidRPr="00BA2033">
        <w:rPr>
          <w:rFonts w:asciiTheme="minorHAnsi" w:hAnsiTheme="minorHAnsi"/>
          <w:sz w:val="22"/>
          <w:szCs w:val="22"/>
          <w:lang w:val="en-US"/>
        </w:rPr>
        <w:t>Prodávající dodá zboží dle článku II. této smlouvy tím, že řádně a včas dodá kompletní zboží včetně materiálů k tomu potřebných, v rozsahu zadávací dokumentace, této smlouvy a obecně závazných právních předpisů.</w:t>
      </w:r>
    </w:p>
    <w:p w:rsidR="00D34359" w:rsidRPr="00D34359" w:rsidRDefault="00D34359" w:rsidP="00D34359">
      <w:pPr>
        <w:pStyle w:val="Odstavecseseznamem"/>
        <w:numPr>
          <w:ilvl w:val="1"/>
          <w:numId w:val="34"/>
        </w:numPr>
        <w:autoSpaceDE w:val="0"/>
        <w:autoSpaceDN w:val="0"/>
        <w:adjustRightInd w:val="0"/>
        <w:spacing w:after="120"/>
        <w:jc w:val="both"/>
        <w:rPr>
          <w:rFonts w:asciiTheme="minorHAnsi" w:hAnsiTheme="minorHAnsi"/>
          <w:sz w:val="22"/>
          <w:szCs w:val="22"/>
          <w:lang w:val="en-US"/>
        </w:rPr>
      </w:pPr>
      <w:r w:rsidRPr="00D34359">
        <w:rPr>
          <w:rFonts w:asciiTheme="minorHAnsi" w:hAnsiTheme="minorHAnsi" w:cs="Arial"/>
          <w:sz w:val="22"/>
          <w:szCs w:val="22"/>
        </w:rPr>
        <w:t>Prodávající bere na vědomí, že veškeré práce, činnosti a dodávky v rámci předmětu díla musí být prováděny také v souladu s relevantními dokumenty ROP SZ, zejména pak s Příručkou pro žadatele a Příručkou pro příjemce podpory v ROP SZ.</w:t>
      </w:r>
    </w:p>
    <w:p w:rsidR="00D34359" w:rsidRPr="00D34359" w:rsidRDefault="00D34359" w:rsidP="00D34359">
      <w:pPr>
        <w:pStyle w:val="Odstavecseseznamem"/>
        <w:autoSpaceDE w:val="0"/>
        <w:autoSpaceDN w:val="0"/>
        <w:adjustRightInd w:val="0"/>
        <w:spacing w:after="120"/>
        <w:ind w:left="705"/>
        <w:jc w:val="both"/>
        <w:rPr>
          <w:rFonts w:asciiTheme="minorHAnsi" w:hAnsiTheme="minorHAnsi"/>
          <w:sz w:val="22"/>
          <w:szCs w:val="22"/>
          <w:lang w:val="en-US"/>
        </w:rPr>
      </w:pPr>
    </w:p>
    <w:p w:rsidR="00587AAA"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 xml:space="preserve">II. </w:t>
      </w:r>
    </w:p>
    <w:p w:rsidR="00433BE5" w:rsidRPr="009B3713"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Specifikace dodávky</w:t>
      </w:r>
    </w:p>
    <w:p w:rsidR="00465F57" w:rsidRPr="00BA2033" w:rsidRDefault="00465F57" w:rsidP="00BA2033">
      <w:pPr>
        <w:pStyle w:val="Bezmezer"/>
        <w:numPr>
          <w:ilvl w:val="0"/>
          <w:numId w:val="0"/>
        </w:numPr>
        <w:ind w:left="709" w:hanging="709"/>
        <w:jc w:val="both"/>
        <w:rPr>
          <w:rFonts w:cs="Arial"/>
        </w:rPr>
      </w:pPr>
      <w:r w:rsidRPr="009B3713">
        <w:t>2.1.</w:t>
      </w:r>
      <w:r w:rsidRPr="009B3713">
        <w:tab/>
        <w:t xml:space="preserve">Předmětem této smlouvy je </w:t>
      </w:r>
      <w:r w:rsidR="00BA2033" w:rsidRPr="00EC6E1D">
        <w:t xml:space="preserve">pořízení </w:t>
      </w:r>
      <w:r w:rsidR="00BA2033">
        <w:t xml:space="preserve">a dodání </w:t>
      </w:r>
      <w:r w:rsidR="00C63BA8">
        <w:t xml:space="preserve">wellness technologií pro lazeňský hotel Smetana – Vyšehrad, </w:t>
      </w:r>
      <w:r w:rsidR="00BA2033">
        <w:rPr>
          <w:rFonts w:cs="Arial"/>
        </w:rPr>
        <w:t>a to</w:t>
      </w:r>
      <w:r w:rsidR="00380EFA">
        <w:t xml:space="preserve">  </w:t>
      </w:r>
      <w:r w:rsidRPr="009B3713">
        <w:t xml:space="preserve">v rozsahu a specifikaci uvedené v příloze č. 1 </w:t>
      </w:r>
      <w:r w:rsidR="003A6D76">
        <w:t xml:space="preserve">a 2 </w:t>
      </w:r>
      <w:r w:rsidRPr="009B3713">
        <w:t xml:space="preserve">této smlouvy. </w:t>
      </w:r>
    </w:p>
    <w:p w:rsidR="00433BE5" w:rsidRPr="009B3713" w:rsidRDefault="009A05CA"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BA2033" w:rsidRPr="00747375" w:rsidRDefault="00BA2033" w:rsidP="00BA2033">
      <w:pPr>
        <w:pStyle w:val="Odstavecseseznamem"/>
        <w:numPr>
          <w:ilvl w:val="0"/>
          <w:numId w:val="28"/>
        </w:numPr>
        <w:autoSpaceDE w:val="0"/>
        <w:autoSpaceDN w:val="0"/>
        <w:adjustRightInd w:val="0"/>
        <w:jc w:val="both"/>
        <w:rPr>
          <w:rFonts w:asciiTheme="minorHAnsi" w:hAnsiTheme="minorHAnsi"/>
          <w:sz w:val="22"/>
          <w:szCs w:val="22"/>
          <w:lang w:val="en-US"/>
        </w:rPr>
      </w:pPr>
      <w:r>
        <w:rPr>
          <w:rFonts w:asciiTheme="minorHAnsi" w:hAnsiTheme="minorHAnsi" w:cs="Arial"/>
          <w:color w:val="1C1C1C"/>
          <w:sz w:val="22"/>
          <w:szCs w:val="22"/>
          <w:shd w:val="clear" w:color="auto" w:fill="FFFFFF"/>
        </w:rPr>
        <w:t>součástí dodávky je</w:t>
      </w:r>
      <w:r w:rsidRPr="00BA2033">
        <w:rPr>
          <w:rFonts w:asciiTheme="minorHAnsi" w:hAnsiTheme="minorHAnsi" w:cs="Arial"/>
          <w:color w:val="1C1C1C"/>
          <w:sz w:val="22"/>
          <w:szCs w:val="22"/>
          <w:shd w:val="clear" w:color="auto" w:fill="FFFFFF"/>
        </w:rPr>
        <w:t xml:space="preserve"> předvedení, instalace, sestavení </w:t>
      </w:r>
      <w:r>
        <w:rPr>
          <w:rFonts w:asciiTheme="minorHAnsi" w:hAnsiTheme="minorHAnsi" w:cs="Arial"/>
          <w:color w:val="1C1C1C"/>
          <w:sz w:val="22"/>
          <w:szCs w:val="22"/>
          <w:shd w:val="clear" w:color="auto" w:fill="FFFFFF"/>
        </w:rPr>
        <w:t>a</w:t>
      </w:r>
      <w:r w:rsidR="00747375">
        <w:rPr>
          <w:rFonts w:asciiTheme="minorHAnsi" w:hAnsiTheme="minorHAnsi" w:cs="Arial"/>
          <w:color w:val="1C1C1C"/>
          <w:sz w:val="22"/>
          <w:szCs w:val="22"/>
          <w:shd w:val="clear" w:color="auto" w:fill="FFFFFF"/>
        </w:rPr>
        <w:t xml:space="preserve"> montáž dodávaného zboží,</w:t>
      </w:r>
    </w:p>
    <w:p w:rsidR="00747375" w:rsidRDefault="00747375" w:rsidP="00747375">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Pr>
          <w:rFonts w:asciiTheme="minorHAnsi" w:hAnsiTheme="minorHAnsi"/>
          <w:sz w:val="22"/>
          <w:szCs w:val="22"/>
          <w:lang w:val="en-US"/>
        </w:rPr>
        <w:t>jsou</w:t>
      </w:r>
      <w:r w:rsidRPr="009B3713">
        <w:rPr>
          <w:rFonts w:asciiTheme="minorHAnsi" w:hAnsiTheme="minorHAnsi"/>
          <w:sz w:val="22"/>
          <w:szCs w:val="22"/>
          <w:lang w:val="en-US"/>
        </w:rPr>
        <w:t xml:space="preserve"> instalační práce a materiál nutný k vyvázání, urovnání a </w:t>
      </w:r>
      <w:r w:rsidRPr="00BE057A">
        <w:rPr>
          <w:rFonts w:asciiTheme="minorHAnsi" w:hAnsiTheme="minorHAnsi"/>
          <w:sz w:val="22"/>
          <w:szCs w:val="22"/>
          <w:lang w:val="en-US"/>
        </w:rPr>
        <w:t>ukotvení přívodní a propojovací kabeláže, nevyplýva-li z povahy věci jinak,</w:t>
      </w:r>
    </w:p>
    <w:p w:rsidR="00433BE5" w:rsidRPr="009B3713" w:rsidRDefault="001D5543"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w:t>
      </w:r>
      <w:r w:rsidR="00BA2033">
        <w:rPr>
          <w:rFonts w:asciiTheme="minorHAnsi" w:hAnsiTheme="minorHAnsi"/>
          <w:sz w:val="22"/>
          <w:szCs w:val="22"/>
          <w:lang w:val="en-US"/>
        </w:rPr>
        <w:t xml:space="preserve">těné, nainstalované, propojené </w:t>
      </w:r>
      <w:r w:rsidR="00433BE5" w:rsidRPr="009B3713">
        <w:rPr>
          <w:rFonts w:asciiTheme="minorHAnsi" w:hAnsiTheme="minorHAnsi"/>
          <w:sz w:val="22"/>
          <w:szCs w:val="22"/>
          <w:lang w:val="en-US"/>
        </w:rPr>
        <w:t>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r w:rsidR="00BA2033">
        <w:rPr>
          <w:rFonts w:asciiTheme="minorHAnsi" w:hAnsiTheme="minorHAnsi"/>
          <w:sz w:val="22"/>
          <w:szCs w:val="22"/>
          <w:lang w:val="en-US"/>
        </w:rPr>
        <w:t xml:space="preserve"> </w:t>
      </w:r>
    </w:p>
    <w:p w:rsid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r w:rsidR="00747375">
        <w:rPr>
          <w:rFonts w:asciiTheme="minorHAnsi" w:hAnsiTheme="minorHAnsi"/>
          <w:sz w:val="22"/>
          <w:szCs w:val="22"/>
          <w:lang w:val="en-US"/>
        </w:rPr>
        <w:t xml:space="preserve"> nedohodnou-li se kupující s </w:t>
      </w:r>
      <w:r w:rsidR="00747375" w:rsidRPr="009B3713">
        <w:rPr>
          <w:rFonts w:asciiTheme="minorHAnsi" w:hAnsiTheme="minorHAnsi"/>
          <w:sz w:val="22"/>
          <w:szCs w:val="22"/>
          <w:lang w:val="en-US"/>
        </w:rPr>
        <w:t>prodávajícím jinak,</w:t>
      </w:r>
    </w:p>
    <w:p w:rsidR="00BA2033" w:rsidRPr="00747375" w:rsidRDefault="00BA2033" w:rsidP="006B34BD">
      <w:pPr>
        <w:pStyle w:val="Odstavecseseznamem"/>
        <w:numPr>
          <w:ilvl w:val="0"/>
          <w:numId w:val="28"/>
        </w:numPr>
        <w:autoSpaceDE w:val="0"/>
        <w:autoSpaceDN w:val="0"/>
        <w:adjustRightInd w:val="0"/>
        <w:jc w:val="both"/>
        <w:rPr>
          <w:rFonts w:asciiTheme="minorHAnsi" w:hAnsiTheme="minorHAnsi"/>
          <w:sz w:val="22"/>
          <w:szCs w:val="22"/>
          <w:lang w:val="en-US"/>
        </w:rPr>
      </w:pPr>
      <w:r w:rsidRPr="00747375">
        <w:rPr>
          <w:rFonts w:asciiTheme="minorHAnsi" w:hAnsiTheme="minorHAnsi"/>
          <w:sz w:val="22"/>
          <w:szCs w:val="22"/>
          <w:lang w:val="en-US"/>
        </w:rPr>
        <w:t>součástí dodávky je zaškolení obsluhy, a to v termínu určeném kupujícím a v místě provádění dodávek dle této smlouvy, nevyplývá-li z povahy věci jinak či nedohoudnou-li se kupující s prodávajícím jinak,</w:t>
      </w:r>
      <w:r w:rsidR="00747375" w:rsidRPr="00747375">
        <w:rPr>
          <w:rFonts w:asciiTheme="minorHAnsi" w:hAnsiTheme="minorHAnsi"/>
          <w:sz w:val="22"/>
          <w:szCs w:val="22"/>
          <w:lang w:val="en-US"/>
        </w:rPr>
        <w:t>.</w:t>
      </w:r>
    </w:p>
    <w:p w:rsidR="001D5543" w:rsidRPr="009B3713" w:rsidRDefault="001D5543" w:rsidP="00587AAA">
      <w:pPr>
        <w:pStyle w:val="Odstavecseseznamem"/>
        <w:autoSpaceDE w:val="0"/>
        <w:autoSpaceDN w:val="0"/>
        <w:adjustRightInd w:val="0"/>
        <w:jc w:val="both"/>
        <w:rPr>
          <w:rFonts w:asciiTheme="minorHAnsi" w:hAnsiTheme="minorHAnsi"/>
          <w:sz w:val="10"/>
          <w:szCs w:val="10"/>
          <w:lang w:val="en-US"/>
        </w:rPr>
      </w:pPr>
    </w:p>
    <w:p w:rsidR="00FC5BA7" w:rsidRPr="009B3713" w:rsidRDefault="009A05CA"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587AAA">
      <w:pPr>
        <w:autoSpaceDE w:val="0"/>
        <w:autoSpaceDN w:val="0"/>
        <w:adjustRightInd w:val="0"/>
        <w:spacing w:after="120"/>
        <w:ind w:left="705"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587AAA" w:rsidRPr="009B3713" w:rsidRDefault="00587AAA"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Doba plnění</w:t>
      </w:r>
    </w:p>
    <w:p w:rsidR="00433BE5" w:rsidRPr="00F36562" w:rsidRDefault="00433BE5" w:rsidP="00587AAA">
      <w:pPr>
        <w:autoSpaceDE w:val="0"/>
        <w:autoSpaceDN w:val="0"/>
        <w:adjustRightInd w:val="0"/>
        <w:ind w:left="705" w:hanging="705"/>
        <w:jc w:val="both"/>
        <w:rPr>
          <w:rFonts w:asciiTheme="minorHAnsi" w:hAnsiTheme="minorHAnsi"/>
          <w:color w:val="000000" w:themeColor="text1"/>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w:t>
      </w:r>
      <w:r w:rsidRPr="00F36562">
        <w:rPr>
          <w:rFonts w:asciiTheme="minorHAnsi" w:hAnsiTheme="minorHAnsi"/>
          <w:sz w:val="22"/>
          <w:szCs w:val="22"/>
          <w:lang w:val="en-US"/>
        </w:rPr>
        <w:t xml:space="preserve">termínech: </w:t>
      </w:r>
    </w:p>
    <w:p w:rsidR="00433BE5" w:rsidRPr="00F36562" w:rsidRDefault="00433BE5" w:rsidP="00587AAA">
      <w:pPr>
        <w:pStyle w:val="Odstavecseseznamem"/>
        <w:numPr>
          <w:ilvl w:val="0"/>
          <w:numId w:val="24"/>
        </w:numPr>
        <w:autoSpaceDE w:val="0"/>
        <w:autoSpaceDN w:val="0"/>
        <w:adjustRightInd w:val="0"/>
        <w:jc w:val="both"/>
        <w:rPr>
          <w:rFonts w:asciiTheme="minorHAnsi" w:hAnsiTheme="minorHAnsi"/>
          <w:color w:val="000000" w:themeColor="text1"/>
          <w:sz w:val="22"/>
          <w:szCs w:val="22"/>
          <w:lang w:val="en-US"/>
        </w:rPr>
      </w:pPr>
      <w:r w:rsidRPr="00F36562">
        <w:rPr>
          <w:rFonts w:asciiTheme="minorHAnsi" w:hAnsiTheme="minorHAnsi"/>
          <w:color w:val="000000" w:themeColor="text1"/>
          <w:sz w:val="22"/>
          <w:szCs w:val="22"/>
          <w:lang w:val="en-US"/>
        </w:rPr>
        <w:t>zahájení dodávek</w:t>
      </w:r>
      <w:r w:rsidR="00380EFA" w:rsidRPr="00F36562">
        <w:rPr>
          <w:rFonts w:asciiTheme="minorHAnsi" w:hAnsiTheme="minorHAnsi"/>
          <w:color w:val="000000" w:themeColor="text1"/>
          <w:sz w:val="22"/>
          <w:szCs w:val="22"/>
          <w:lang w:val="en-US"/>
        </w:rPr>
        <w:t xml:space="preserve">:  </w:t>
      </w:r>
      <w:r w:rsidR="00036545" w:rsidRPr="00F36562">
        <w:rPr>
          <w:rFonts w:asciiTheme="minorHAnsi" w:hAnsiTheme="minorHAnsi"/>
          <w:color w:val="000000" w:themeColor="text1"/>
          <w:sz w:val="22"/>
          <w:szCs w:val="22"/>
          <w:lang w:val="en-US"/>
        </w:rPr>
        <w:t>15.1.2015</w:t>
      </w:r>
    </w:p>
    <w:p w:rsidR="00433BE5" w:rsidRPr="00F36562" w:rsidRDefault="00433BE5" w:rsidP="00587AAA">
      <w:pPr>
        <w:pStyle w:val="Odstavecseseznamem"/>
        <w:numPr>
          <w:ilvl w:val="0"/>
          <w:numId w:val="24"/>
        </w:numPr>
        <w:autoSpaceDE w:val="0"/>
        <w:autoSpaceDN w:val="0"/>
        <w:adjustRightInd w:val="0"/>
        <w:jc w:val="both"/>
        <w:rPr>
          <w:rFonts w:asciiTheme="minorHAnsi" w:hAnsiTheme="minorHAnsi"/>
          <w:color w:val="000000" w:themeColor="text1"/>
          <w:sz w:val="22"/>
          <w:szCs w:val="22"/>
          <w:lang w:val="en-US"/>
        </w:rPr>
      </w:pPr>
      <w:r w:rsidRPr="00F36562">
        <w:rPr>
          <w:rFonts w:asciiTheme="minorHAnsi" w:hAnsiTheme="minorHAnsi"/>
          <w:color w:val="000000" w:themeColor="text1"/>
          <w:sz w:val="22"/>
          <w:szCs w:val="22"/>
          <w:lang w:val="en-US"/>
        </w:rPr>
        <w:t>ukončení dodávek a protokolární předání</w:t>
      </w:r>
      <w:r w:rsidR="00327D40" w:rsidRPr="00F36562">
        <w:rPr>
          <w:rFonts w:asciiTheme="minorHAnsi" w:hAnsiTheme="minorHAnsi"/>
          <w:color w:val="000000" w:themeColor="text1"/>
          <w:sz w:val="22"/>
          <w:szCs w:val="22"/>
          <w:lang w:val="en-US"/>
        </w:rPr>
        <w:t xml:space="preserve"> do: </w:t>
      </w:r>
      <w:r w:rsidR="00036545" w:rsidRPr="00F36562">
        <w:rPr>
          <w:rFonts w:asciiTheme="minorHAnsi" w:hAnsiTheme="minorHAnsi"/>
          <w:color w:val="000000" w:themeColor="text1"/>
          <w:sz w:val="22"/>
          <w:szCs w:val="22"/>
          <w:lang w:val="en-US"/>
        </w:rPr>
        <w:t>15.2.2015</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 xml:space="preserve">Prodávající dodá zboží v dodací době sjednané v této smlouvě, pokud tomu nebrání vážné </w:t>
      </w:r>
      <w:r w:rsidRPr="00C63BA8">
        <w:rPr>
          <w:rFonts w:asciiTheme="minorHAnsi" w:hAnsiTheme="minorHAnsi"/>
          <w:sz w:val="22"/>
          <w:szCs w:val="22"/>
          <w:lang w:val="en-US"/>
        </w:rPr>
        <w:t>důvody na straně kupujícího, zejména jeho platební neschopnost.</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lastRenderedPageBreak/>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5C0190" w:rsidRDefault="005C0190"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Místo provádění díla</w:t>
      </w:r>
    </w:p>
    <w:p w:rsidR="00A03174" w:rsidRPr="00C63BA8" w:rsidRDefault="00433BE5" w:rsidP="00587AAA">
      <w:pPr>
        <w:autoSpaceDE w:val="0"/>
        <w:autoSpaceDN w:val="0"/>
        <w:adjustRightInd w:val="0"/>
        <w:jc w:val="both"/>
        <w:rPr>
          <w:rFonts w:asciiTheme="minorHAnsi" w:hAnsiTheme="minorHAnsi"/>
          <w:color w:val="201F1F"/>
          <w:sz w:val="22"/>
          <w:szCs w:val="22"/>
        </w:rPr>
      </w:pPr>
      <w:r w:rsidRPr="009B3713">
        <w:rPr>
          <w:rFonts w:asciiTheme="minorHAnsi" w:hAnsiTheme="minorHAnsi"/>
          <w:sz w:val="22"/>
          <w:szCs w:val="22"/>
          <w:lang w:val="en-US"/>
        </w:rPr>
        <w:t>4.</w:t>
      </w:r>
      <w:r w:rsidRPr="00C63BA8">
        <w:rPr>
          <w:rFonts w:asciiTheme="minorHAnsi" w:hAnsiTheme="minorHAnsi"/>
          <w:sz w:val="22"/>
          <w:szCs w:val="22"/>
          <w:lang w:val="en-US"/>
        </w:rPr>
        <w:t>1.</w:t>
      </w:r>
      <w:r w:rsidRPr="00C63BA8">
        <w:rPr>
          <w:rFonts w:asciiTheme="minorHAnsi" w:hAnsiTheme="minorHAnsi"/>
          <w:sz w:val="22"/>
          <w:szCs w:val="22"/>
          <w:lang w:val="en-US"/>
        </w:rPr>
        <w:tab/>
        <w:t xml:space="preserve">Prodávající se zavazuje dodat zboží </w:t>
      </w:r>
      <w:r w:rsidR="00FC5BA7" w:rsidRPr="00C63BA8">
        <w:rPr>
          <w:rFonts w:asciiTheme="minorHAnsi" w:hAnsiTheme="minorHAnsi"/>
          <w:sz w:val="22"/>
          <w:szCs w:val="22"/>
          <w:lang w:val="en-US"/>
        </w:rPr>
        <w:t xml:space="preserve">na </w:t>
      </w:r>
      <w:r w:rsidR="00747375" w:rsidRPr="00C63BA8">
        <w:rPr>
          <w:rFonts w:asciiTheme="minorHAnsi" w:hAnsiTheme="minorHAnsi"/>
          <w:sz w:val="22"/>
          <w:szCs w:val="22"/>
        </w:rPr>
        <w:t xml:space="preserve">na adrese: </w:t>
      </w:r>
      <w:r w:rsidR="00C63BA8" w:rsidRPr="00C63BA8">
        <w:rPr>
          <w:rFonts w:asciiTheme="minorHAnsi" w:hAnsiTheme="minorHAnsi"/>
          <w:sz w:val="22"/>
          <w:szCs w:val="22"/>
        </w:rPr>
        <w:t>Krále Jiřího 5 – 7, Karlovy Vary</w:t>
      </w:r>
      <w:r w:rsidR="00747375" w:rsidRPr="00C63BA8">
        <w:rPr>
          <w:rFonts w:asciiTheme="minorHAnsi" w:hAnsiTheme="minorHAnsi"/>
          <w:sz w:val="22"/>
          <w:szCs w:val="22"/>
        </w:rPr>
        <w:t>.</w:t>
      </w:r>
    </w:p>
    <w:p w:rsidR="00433BE5" w:rsidRPr="00747375" w:rsidRDefault="00433BE5" w:rsidP="00587AAA">
      <w:pPr>
        <w:autoSpaceDE w:val="0"/>
        <w:autoSpaceDN w:val="0"/>
        <w:adjustRightInd w:val="0"/>
        <w:jc w:val="both"/>
        <w:rPr>
          <w:rFonts w:asciiTheme="minorHAnsi" w:hAnsiTheme="minorHAnsi"/>
          <w:sz w:val="22"/>
          <w:szCs w:val="22"/>
          <w:lang w:val="en-US"/>
        </w:rPr>
      </w:pPr>
      <w:r w:rsidRPr="00C63BA8">
        <w:rPr>
          <w:rFonts w:asciiTheme="minorHAnsi" w:hAnsiTheme="minorHAnsi"/>
          <w:sz w:val="22"/>
          <w:szCs w:val="22"/>
          <w:lang w:val="en-US"/>
        </w:rPr>
        <w:t>4.2.</w:t>
      </w:r>
      <w:r w:rsidRPr="00C63BA8">
        <w:rPr>
          <w:rFonts w:asciiTheme="minorHAnsi" w:hAnsiTheme="minorHAnsi"/>
          <w:sz w:val="22"/>
          <w:szCs w:val="22"/>
          <w:lang w:val="en-US"/>
        </w:rPr>
        <w:tab/>
        <w:t>Konkrétní umístění bude upřesněno kupujíc</w:t>
      </w:r>
      <w:r w:rsidR="00A03174" w:rsidRPr="00C63BA8">
        <w:rPr>
          <w:rFonts w:asciiTheme="minorHAnsi" w:hAnsiTheme="minorHAnsi"/>
          <w:sz w:val="22"/>
          <w:szCs w:val="22"/>
          <w:lang w:val="en-US"/>
        </w:rPr>
        <w:t>í</w:t>
      </w:r>
      <w:r w:rsidRPr="00C63BA8">
        <w:rPr>
          <w:rFonts w:asciiTheme="minorHAnsi" w:hAnsiTheme="minorHAnsi"/>
          <w:sz w:val="22"/>
          <w:szCs w:val="22"/>
          <w:lang w:val="en-US"/>
        </w:rPr>
        <w:t>m.</w:t>
      </w:r>
    </w:p>
    <w:p w:rsidR="001D5543" w:rsidRPr="009B3713" w:rsidRDefault="001D554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Cena za provedení díla a způsob její úhrady</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11"/>
        <w:gridCol w:w="3113"/>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587AAA">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Pr="00D34359" w:rsidRDefault="00433BE5" w:rsidP="00D34359">
      <w:pPr>
        <w:spacing w:after="60"/>
        <w:ind w:left="709" w:hanging="709"/>
        <w:jc w:val="both"/>
        <w:rPr>
          <w:rFonts w:asciiTheme="minorHAnsi" w:hAnsiTheme="minorHAnsi" w:cs="Verdana"/>
          <w:bCs/>
          <w:sz w:val="22"/>
          <w:szCs w:val="22"/>
        </w:rPr>
      </w:pPr>
      <w:r w:rsidRPr="00D34359">
        <w:rPr>
          <w:rFonts w:asciiTheme="minorHAnsi" w:hAnsiTheme="minorHAnsi"/>
          <w:sz w:val="22"/>
          <w:szCs w:val="22"/>
          <w:lang w:val="en-US"/>
        </w:rPr>
        <w:t>5.4.</w:t>
      </w:r>
      <w:r w:rsidRPr="00D34359">
        <w:rPr>
          <w:rFonts w:asciiTheme="minorHAnsi" w:hAnsiTheme="minorHAnsi"/>
          <w:sz w:val="22"/>
          <w:szCs w:val="22"/>
          <w:lang w:val="en-US"/>
        </w:rPr>
        <w:tab/>
        <w:t>V</w:t>
      </w:r>
      <w:r w:rsidR="00FF0879" w:rsidRPr="00D34359">
        <w:rPr>
          <w:rFonts w:asciiTheme="minorHAnsi" w:hAnsiTheme="minorHAnsi"/>
          <w:sz w:val="22"/>
          <w:szCs w:val="22"/>
          <w:lang w:val="en-US"/>
        </w:rPr>
        <w:t>e</w:t>
      </w:r>
      <w:r w:rsidRPr="00D34359">
        <w:rPr>
          <w:rFonts w:asciiTheme="minorHAnsi" w:hAnsiTheme="minorHAnsi"/>
          <w:sz w:val="22"/>
          <w:szCs w:val="22"/>
          <w:lang w:val="en-US"/>
        </w:rPr>
        <w:t> faktuře uvede</w:t>
      </w:r>
      <w:r w:rsidR="00FF0879" w:rsidRPr="00D34359">
        <w:rPr>
          <w:rFonts w:asciiTheme="minorHAnsi" w:hAnsiTheme="minorHAnsi"/>
          <w:sz w:val="22"/>
          <w:szCs w:val="22"/>
          <w:lang w:val="en-US"/>
        </w:rPr>
        <w:t xml:space="preserve"> prodávající </w:t>
      </w:r>
      <w:r w:rsidRPr="00D34359">
        <w:rPr>
          <w:rFonts w:asciiTheme="minorHAnsi" w:hAnsiTheme="minorHAnsi"/>
          <w:sz w:val="22"/>
          <w:szCs w:val="22"/>
          <w:lang w:val="en-US"/>
        </w:rPr>
        <w:t xml:space="preserve">fakturovanou část Ceny za </w:t>
      </w:r>
      <w:r w:rsidR="001D5543" w:rsidRPr="00D34359">
        <w:rPr>
          <w:rFonts w:asciiTheme="minorHAnsi" w:hAnsiTheme="minorHAnsi"/>
          <w:sz w:val="22"/>
          <w:szCs w:val="22"/>
          <w:lang w:val="en-US"/>
        </w:rPr>
        <w:t>dodání zboží</w:t>
      </w:r>
      <w:r w:rsidRPr="00D34359">
        <w:rPr>
          <w:rFonts w:asciiTheme="minorHAnsi" w:hAnsiTheme="minorHAnsi"/>
          <w:sz w:val="22"/>
          <w:szCs w:val="22"/>
          <w:lang w:val="en-US"/>
        </w:rPr>
        <w:t xml:space="preserve"> bez DPH a DPH stanovenou ve smyslu zákona č. 235/2004 Sb.</w:t>
      </w:r>
      <w:r w:rsidR="001D5543" w:rsidRPr="00D34359">
        <w:rPr>
          <w:rFonts w:asciiTheme="minorHAnsi" w:hAnsiTheme="minorHAnsi"/>
          <w:sz w:val="22"/>
          <w:szCs w:val="22"/>
          <w:lang w:val="en-US"/>
        </w:rPr>
        <w:t>, o dani z přidané hodnoty,</w:t>
      </w:r>
      <w:r w:rsidRPr="00D34359">
        <w:rPr>
          <w:rFonts w:asciiTheme="minorHAnsi" w:hAnsiTheme="minorHAnsi"/>
          <w:sz w:val="22"/>
          <w:szCs w:val="22"/>
          <w:lang w:val="en-US"/>
        </w:rPr>
        <w:t xml:space="preserve"> ve znění pozdějších právních předpisů</w:t>
      </w:r>
      <w:r w:rsidRPr="00C63BA8">
        <w:rPr>
          <w:rFonts w:asciiTheme="minorHAnsi" w:hAnsiTheme="minorHAnsi"/>
          <w:sz w:val="22"/>
          <w:szCs w:val="22"/>
          <w:lang w:val="en-US"/>
        </w:rPr>
        <w:t xml:space="preserve">. </w:t>
      </w:r>
      <w:r w:rsidR="00FF0879" w:rsidRPr="00C63BA8">
        <w:rPr>
          <w:rFonts w:asciiTheme="minorHAnsi" w:hAnsiTheme="minorHAnsi"/>
          <w:sz w:val="22"/>
          <w:szCs w:val="22"/>
          <w:lang w:val="en-US"/>
        </w:rPr>
        <w:t>F</w:t>
      </w:r>
      <w:r w:rsidR="00747375" w:rsidRPr="00C63BA8">
        <w:rPr>
          <w:rFonts w:asciiTheme="minorHAnsi" w:hAnsiTheme="minorHAnsi"/>
          <w:sz w:val="22"/>
          <w:szCs w:val="22"/>
          <w:lang w:val="en-US"/>
        </w:rPr>
        <w:t>aktura bude mít splatnost 30</w:t>
      </w:r>
      <w:r w:rsidRPr="00C63BA8">
        <w:rPr>
          <w:rFonts w:asciiTheme="minorHAnsi" w:hAnsiTheme="minorHAnsi"/>
          <w:sz w:val="22"/>
          <w:szCs w:val="22"/>
          <w:lang w:val="en-US"/>
        </w:rPr>
        <w:t xml:space="preserve"> kalendářních dní ode</w:t>
      </w:r>
      <w:r w:rsidRPr="00D34359">
        <w:rPr>
          <w:rFonts w:asciiTheme="minorHAnsi" w:hAnsiTheme="minorHAnsi"/>
          <w:sz w:val="22"/>
          <w:szCs w:val="22"/>
          <w:lang w:val="en-US"/>
        </w:rPr>
        <w:t xml:space="preserve"> dne jejího řádného předání </w:t>
      </w:r>
      <w:r w:rsidR="00FF0879" w:rsidRPr="00D34359">
        <w:rPr>
          <w:rFonts w:asciiTheme="minorHAnsi" w:hAnsiTheme="minorHAnsi"/>
          <w:sz w:val="22"/>
          <w:szCs w:val="22"/>
          <w:lang w:val="en-US"/>
        </w:rPr>
        <w:t>kupujícímu</w:t>
      </w:r>
      <w:r w:rsidRPr="00D34359">
        <w:rPr>
          <w:rFonts w:asciiTheme="minorHAnsi" w:hAnsiTheme="minorHAnsi"/>
          <w:sz w:val="22"/>
          <w:szCs w:val="22"/>
          <w:lang w:val="en-US"/>
        </w:rPr>
        <w:t xml:space="preserve">. </w:t>
      </w:r>
      <w:r w:rsidR="00FF0879" w:rsidRPr="00D34359">
        <w:rPr>
          <w:rFonts w:asciiTheme="minorHAnsi" w:hAnsiTheme="minorHAnsi"/>
          <w:sz w:val="22"/>
          <w:szCs w:val="22"/>
          <w:lang w:val="en-US"/>
        </w:rPr>
        <w:t>F</w:t>
      </w:r>
      <w:r w:rsidRPr="00D34359">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D34359">
        <w:rPr>
          <w:rFonts w:asciiTheme="minorHAnsi" w:hAnsiTheme="minorHAnsi"/>
          <w:sz w:val="22"/>
          <w:szCs w:val="22"/>
          <w:lang w:val="en-US"/>
        </w:rPr>
        <w:t xml:space="preserve">, zákonem č. 563/1991 Sb., </w:t>
      </w:r>
      <w:r w:rsidRPr="00D34359">
        <w:rPr>
          <w:rFonts w:asciiTheme="minorHAnsi" w:hAnsiTheme="minorHAnsi"/>
          <w:sz w:val="22"/>
          <w:szCs w:val="22"/>
          <w:lang w:val="en-US"/>
        </w:rPr>
        <w:t>o účetnictv</w:t>
      </w:r>
      <w:r w:rsidR="00D34359" w:rsidRPr="00D34359">
        <w:rPr>
          <w:rFonts w:asciiTheme="minorHAnsi" w:hAnsiTheme="minorHAnsi"/>
          <w:sz w:val="22"/>
          <w:szCs w:val="22"/>
          <w:lang w:val="en-US"/>
        </w:rPr>
        <w:t>í, ve znění pozdějších předpisů</w:t>
      </w:r>
      <w:r w:rsidR="00D34359" w:rsidRPr="00D34359">
        <w:rPr>
          <w:rFonts w:asciiTheme="minorHAnsi" w:hAnsiTheme="minorHAnsi" w:cs="Verdana"/>
          <w:bCs/>
          <w:sz w:val="22"/>
          <w:szCs w:val="22"/>
        </w:rPr>
        <w:t xml:space="preserve">, a dále bude splňovat veškeré náležitosti požadované podmínkami ROP SZ. </w:t>
      </w:r>
      <w:r w:rsidRPr="009B3713">
        <w:rPr>
          <w:rFonts w:asciiTheme="minorHAnsi" w:hAnsiTheme="minorHAnsi"/>
          <w:sz w:val="22"/>
          <w:szCs w:val="22"/>
          <w:lang w:val="en-US"/>
        </w:rPr>
        <w:t xml:space="preserve">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Default="00BE057A" w:rsidP="00587AAA">
      <w:pPr>
        <w:autoSpaceDE w:val="0"/>
        <w:autoSpaceDN w:val="0"/>
        <w:adjustRightInd w:val="0"/>
        <w:spacing w:after="120"/>
        <w:ind w:left="709" w:hanging="709"/>
        <w:jc w:val="both"/>
        <w:rPr>
          <w:rFonts w:asciiTheme="minorHAnsi" w:hAnsiTheme="minorHAnsi"/>
          <w:sz w:val="22"/>
          <w:szCs w:val="22"/>
          <w:lang w:val="en-US"/>
        </w:rPr>
      </w:pPr>
    </w:p>
    <w:p w:rsidR="005C0190" w:rsidRDefault="005C0190" w:rsidP="00587AAA">
      <w:pPr>
        <w:autoSpaceDE w:val="0"/>
        <w:autoSpaceDN w:val="0"/>
        <w:adjustRightInd w:val="0"/>
        <w:spacing w:after="120"/>
        <w:ind w:left="709" w:hanging="709"/>
        <w:jc w:val="both"/>
        <w:rPr>
          <w:rFonts w:asciiTheme="minorHAnsi" w:hAnsiTheme="minorHAnsi"/>
          <w:sz w:val="22"/>
          <w:szCs w:val="22"/>
          <w:lang w:val="en-US"/>
        </w:rPr>
      </w:pPr>
    </w:p>
    <w:p w:rsidR="005C0190" w:rsidRPr="009B3713" w:rsidRDefault="005C0190"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VI.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Prohlášení, práva a povinnosti smluvních stran</w:t>
      </w:r>
    </w:p>
    <w:p w:rsidR="00433BE5" w:rsidRPr="009B3713" w:rsidRDefault="00FC5BA7" w:rsidP="00587AAA">
      <w:pPr>
        <w:autoSpaceDE w:val="0"/>
        <w:autoSpaceDN w:val="0"/>
        <w:adjustRightInd w:val="0"/>
        <w:ind w:left="708"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433BE5" w:rsidRPr="009B3713">
        <w:rPr>
          <w:rFonts w:asciiTheme="minorHAnsi" w:hAnsiTheme="minorHAnsi"/>
          <w:sz w:val="22"/>
          <w:szCs w:val="22"/>
          <w:lang w:val="en-US"/>
        </w:rPr>
        <w:t xml:space="preserve">Prodávající a kupující se zavazuje umožnit vstup kontrolou pověřeným osobám </w:t>
      </w:r>
      <w:r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finančního úřadu a dalších oprávněných orgánů státní správy) do objektů a na pozemky související s předmětem </w:t>
      </w:r>
      <w:r w:rsidR="005D2D8E">
        <w:rPr>
          <w:rFonts w:asciiTheme="minorHAnsi" w:hAnsiTheme="minorHAnsi"/>
          <w:sz w:val="22"/>
          <w:szCs w:val="22"/>
          <w:lang w:val="en-US"/>
        </w:rPr>
        <w:t>plnění</w:t>
      </w:r>
      <w:r w:rsidR="00433BE5" w:rsidRPr="009B3713">
        <w:rPr>
          <w:rFonts w:asciiTheme="minorHAnsi" w:hAnsiTheme="minorHAnsi"/>
          <w:sz w:val="22"/>
          <w:szCs w:val="22"/>
          <w:lang w:val="en-US"/>
        </w:rPr>
        <w:t xml:space="preserve"> a jeho realizací k ověřování plnění.</w:t>
      </w: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Prodávající i kupující je po</w:t>
      </w:r>
      <w:r w:rsidR="009A05CA" w:rsidRPr="009B3713">
        <w:rPr>
          <w:rFonts w:asciiTheme="minorHAnsi" w:hAnsiTheme="minorHAnsi"/>
          <w:sz w:val="22"/>
          <w:szCs w:val="22"/>
          <w:lang w:val="en-US"/>
        </w:rPr>
        <w:t xml:space="preserve">vinen spolupůsobit </w:t>
      </w:r>
      <w:r w:rsidR="00433BE5" w:rsidRPr="009B3713">
        <w:rPr>
          <w:rFonts w:asciiTheme="minorHAnsi" w:hAnsiTheme="minorHAnsi"/>
          <w:sz w:val="22"/>
          <w:szCs w:val="22"/>
          <w:lang w:val="en-US"/>
        </w:rPr>
        <w:t>při výkonu finanční kontroly</w:t>
      </w:r>
      <w:r w:rsidR="005D2D8E">
        <w:rPr>
          <w:rFonts w:asciiTheme="minorHAnsi" w:hAnsiTheme="minorHAnsi"/>
          <w:sz w:val="22"/>
          <w:szCs w:val="22"/>
          <w:lang w:val="en-US"/>
        </w:rPr>
        <w:t xml:space="preserve"> </w:t>
      </w:r>
      <w:r w:rsidR="005D2D8E" w:rsidRPr="00DB1657">
        <w:rPr>
          <w:rFonts w:ascii="Calibri" w:eastAsia="JohnSans Text Pro" w:hAnsi="Calibri" w:cs="Arial"/>
          <w:sz w:val="22"/>
          <w:szCs w:val="22"/>
        </w:rPr>
        <w:t>dle zákona č. 320/2001 Sb., o finanční kontrole, ve znění pozdějších předpisů</w:t>
      </w:r>
      <w:r w:rsidR="005D2D8E">
        <w:rPr>
          <w:rFonts w:ascii="Calibri" w:eastAsia="JohnSans Text Pro" w:hAnsi="Calibri" w:cs="Arial"/>
          <w:sz w:val="22"/>
          <w:szCs w:val="22"/>
        </w:rPr>
        <w: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587AAA"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Podmínky provádění </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Předání a převzetí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Default="00BE057A" w:rsidP="00587AAA">
      <w:pPr>
        <w:autoSpaceDE w:val="0"/>
        <w:autoSpaceDN w:val="0"/>
        <w:adjustRightInd w:val="0"/>
        <w:spacing w:after="120"/>
        <w:ind w:left="709" w:right="570"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Záruční doba</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587AAA">
      <w:pPr>
        <w:autoSpaceDE w:val="0"/>
        <w:autoSpaceDN w:val="0"/>
        <w:adjustRightInd w:val="0"/>
        <w:ind w:left="709" w:hanging="4"/>
        <w:jc w:val="both"/>
        <w:rPr>
          <w:rFonts w:asciiTheme="minorHAnsi" w:hAnsiTheme="minorHAnsi"/>
          <w:sz w:val="22"/>
          <w:szCs w:val="22"/>
          <w:lang w:val="en-US"/>
        </w:rPr>
      </w:pPr>
      <w:r w:rsidRPr="009B3713">
        <w:rPr>
          <w:rFonts w:asciiTheme="minorHAnsi" w:hAnsiTheme="minorHAnsi"/>
          <w:sz w:val="22"/>
          <w:szCs w:val="22"/>
          <w:lang w:val="en-US"/>
        </w:rPr>
        <w:lastRenderedPageBreak/>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747375">
        <w:rPr>
          <w:rFonts w:asciiTheme="minorHAnsi" w:hAnsiTheme="minorHAnsi"/>
          <w:b/>
          <w:sz w:val="22"/>
          <w:szCs w:val="22"/>
          <w:lang w:val="en-US"/>
        </w:rPr>
        <w:t>24</w:t>
      </w:r>
      <w:r w:rsidR="009D05F9" w:rsidRPr="00747375">
        <w:rPr>
          <w:rFonts w:asciiTheme="minorHAnsi" w:hAnsiTheme="minorHAnsi"/>
          <w:b/>
          <w:sz w:val="22"/>
          <w:szCs w:val="22"/>
          <w:lang w:val="en-US"/>
        </w:rPr>
        <w:t xml:space="preserve">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00C63BA8">
        <w:rPr>
          <w:rFonts w:asciiTheme="minorHAnsi" w:hAnsiTheme="minorHAnsi"/>
          <w:sz w:val="22"/>
          <w:szCs w:val="22"/>
          <w:lang w:val="en-US"/>
        </w:rPr>
        <w:t xml:space="preserve">pravy </w:t>
      </w:r>
      <w:r w:rsidRPr="009B3713">
        <w:rPr>
          <w:rFonts w:asciiTheme="minorHAnsi" w:hAnsiTheme="minorHAnsi"/>
          <w:sz w:val="22"/>
          <w:szCs w:val="22"/>
          <w:lang w:val="en-US"/>
        </w:rPr>
        <w:t>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Smluvní pokuta a úrok z prodlení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C63BA8">
        <w:rPr>
          <w:rFonts w:asciiTheme="minorHAnsi" w:hAnsiTheme="minorHAnsi"/>
          <w:sz w:val="22"/>
          <w:szCs w:val="22"/>
          <w:lang w:val="en-US"/>
        </w:rPr>
        <w:t xml:space="preserve">tu ve výši 10 </w:t>
      </w:r>
      <w:r w:rsidR="003C0F9B"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z Ceny za dodání zboží, </w:t>
      </w:r>
      <w:r w:rsidR="00747375">
        <w:rPr>
          <w:rFonts w:asciiTheme="minorHAnsi" w:hAnsiTheme="minorHAnsi"/>
          <w:sz w:val="22"/>
          <w:szCs w:val="22"/>
          <w:lang w:val="en-US"/>
        </w:rPr>
        <w:t>bez</w:t>
      </w:r>
      <w:r w:rsidRPr="009B3713">
        <w:rPr>
          <w:rFonts w:asciiTheme="minorHAnsi" w:hAnsiTheme="minorHAnsi"/>
          <w:sz w:val="22"/>
          <w:szCs w:val="22"/>
          <w:lang w:val="en-US"/>
        </w:rPr>
        <w:t xml:space="preserve"> DPH.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w:t>
      </w:r>
      <w:r w:rsidR="00747375">
        <w:rPr>
          <w:rFonts w:asciiTheme="minorHAnsi" w:hAnsiTheme="minorHAnsi"/>
          <w:sz w:val="22"/>
          <w:szCs w:val="22"/>
          <w:lang w:val="en-US"/>
        </w:rPr>
        <w:t xml:space="preserve"> části peněžitého závazku bez</w:t>
      </w:r>
      <w:r w:rsidRPr="009B3713">
        <w:rPr>
          <w:rFonts w:asciiTheme="minorHAnsi" w:hAnsiTheme="minorHAnsi"/>
          <w:sz w:val="22"/>
          <w:szCs w:val="22"/>
          <w:lang w:val="en-US"/>
        </w:rPr>
        <w:t xml:space="preserve"> DPH, denně za každý započatý den prodlení s úhradou.</w:t>
      </w:r>
    </w:p>
    <w:p w:rsidR="00587AAA" w:rsidRDefault="00587AA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Nebezpečí škody na věci a přechod vlastnického práva</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 xml:space="preserve">Prodávající na sebe přejímá zodpovědnost za škody způsobené na dodávaném zboží, tzn. do převzetí zboží kupujícím bez vad, stejně tak za škody způsobené svou činností kupujícímu </w:t>
      </w:r>
      <w:r w:rsidRPr="009B3713">
        <w:rPr>
          <w:rFonts w:asciiTheme="minorHAnsi" w:hAnsiTheme="minorHAnsi"/>
          <w:sz w:val="22"/>
          <w:szCs w:val="22"/>
          <w:lang w:val="en-US"/>
        </w:rPr>
        <w:lastRenderedPageBreak/>
        <w:t>nebo třetí osobě na majetku, tzn., že v případě jakéhokoliv narušení či poškození majetku  je prodávající povinen bez zbytečného odkladu tuto škodu odstranit a není-li to možné, tak finančně uhradit.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Pojištění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587AAA">
      <w:pPr>
        <w:autoSpaceDE w:val="0"/>
        <w:autoSpaceDN w:val="0"/>
        <w:adjustRightInd w:val="0"/>
        <w:ind w:left="705" w:hanging="705"/>
        <w:jc w:val="both"/>
        <w:rPr>
          <w:rFonts w:asciiTheme="minorHAnsi" w:hAnsiTheme="minorHAnsi"/>
          <w:sz w:val="22"/>
          <w:szCs w:val="22"/>
          <w:lang w:val="en-US"/>
        </w:rPr>
      </w:pPr>
    </w:p>
    <w:p w:rsidR="00587AAA" w:rsidRDefault="00587AAA" w:rsidP="00587AAA">
      <w:pPr>
        <w:autoSpaceDE w:val="0"/>
        <w:autoSpaceDN w:val="0"/>
        <w:adjustRightInd w:val="0"/>
        <w:ind w:left="705" w:hanging="705"/>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Platební styk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Oprávněné osoby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F36562" w:rsidRDefault="00433BE5" w:rsidP="00587AAA">
      <w:pPr>
        <w:autoSpaceDE w:val="0"/>
        <w:autoSpaceDN w:val="0"/>
        <w:adjustRightInd w:val="0"/>
        <w:spacing w:after="120"/>
        <w:ind w:left="709" w:hanging="709"/>
        <w:jc w:val="both"/>
        <w:rPr>
          <w:rFonts w:asciiTheme="minorHAnsi" w:hAnsiTheme="minorHAnsi"/>
          <w:color w:val="000000" w:themeColor="text1"/>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r>
      <w:r w:rsidRPr="00587AAA">
        <w:rPr>
          <w:rFonts w:asciiTheme="minorHAnsi" w:hAnsiTheme="minorHAnsi"/>
          <w:sz w:val="22"/>
          <w:szCs w:val="22"/>
          <w:lang w:val="en-US"/>
        </w:rPr>
        <w:t>Oprávněn</w:t>
      </w:r>
      <w:r w:rsidR="009D05F9" w:rsidRPr="00587AAA">
        <w:rPr>
          <w:rFonts w:asciiTheme="minorHAnsi" w:hAnsiTheme="minorHAnsi"/>
          <w:sz w:val="22"/>
          <w:szCs w:val="22"/>
          <w:lang w:val="en-US"/>
        </w:rPr>
        <w:t>á osoba</w:t>
      </w:r>
      <w:r w:rsidRPr="00587AAA">
        <w:rPr>
          <w:rFonts w:asciiTheme="minorHAnsi" w:hAnsiTheme="minorHAnsi"/>
          <w:sz w:val="22"/>
          <w:szCs w:val="22"/>
          <w:lang w:val="en-US"/>
        </w:rPr>
        <w:t xml:space="preserve"> </w:t>
      </w:r>
      <w:r w:rsidR="009D05F9" w:rsidRPr="00F36562">
        <w:rPr>
          <w:rFonts w:asciiTheme="minorHAnsi" w:hAnsiTheme="minorHAnsi"/>
          <w:color w:val="000000" w:themeColor="text1"/>
          <w:sz w:val="22"/>
          <w:szCs w:val="22"/>
          <w:lang w:val="en-US"/>
        </w:rPr>
        <w:t>kupujícího</w:t>
      </w:r>
      <w:r w:rsidRPr="00F36562">
        <w:rPr>
          <w:rFonts w:asciiTheme="minorHAnsi" w:hAnsiTheme="minorHAnsi"/>
          <w:color w:val="000000" w:themeColor="text1"/>
          <w:sz w:val="22"/>
          <w:szCs w:val="22"/>
          <w:lang w:val="en-US"/>
        </w:rPr>
        <w:t xml:space="preserve"> ve věcech technických:</w:t>
      </w:r>
      <w:r w:rsidR="009D05F9" w:rsidRPr="00F36562">
        <w:rPr>
          <w:rFonts w:asciiTheme="minorHAnsi" w:hAnsiTheme="minorHAnsi"/>
          <w:color w:val="000000" w:themeColor="text1"/>
          <w:sz w:val="22"/>
          <w:szCs w:val="22"/>
          <w:lang w:val="en-US"/>
        </w:rPr>
        <w:t xml:space="preserve"> </w:t>
      </w:r>
      <w:r w:rsidR="005D616F" w:rsidRPr="00F36562">
        <w:rPr>
          <w:rFonts w:asciiTheme="minorHAnsi" w:hAnsiTheme="minorHAnsi"/>
          <w:color w:val="000000" w:themeColor="text1"/>
          <w:sz w:val="22"/>
          <w:szCs w:val="22"/>
          <w:lang w:val="en-US"/>
        </w:rPr>
        <w:t>Dušan Popelka, TD investora, tel: 602435771</w:t>
      </w:r>
    </w:p>
    <w:p w:rsidR="00433BE5" w:rsidRPr="00F36562" w:rsidRDefault="009D05F9" w:rsidP="00587AAA">
      <w:pPr>
        <w:autoSpaceDE w:val="0"/>
        <w:autoSpaceDN w:val="0"/>
        <w:adjustRightInd w:val="0"/>
        <w:spacing w:after="120"/>
        <w:ind w:left="709" w:hanging="709"/>
        <w:jc w:val="both"/>
        <w:rPr>
          <w:rFonts w:asciiTheme="minorHAnsi" w:hAnsiTheme="minorHAnsi"/>
          <w:color w:val="000000" w:themeColor="text1"/>
          <w:sz w:val="22"/>
          <w:szCs w:val="22"/>
          <w:lang w:val="en-US"/>
        </w:rPr>
      </w:pPr>
      <w:r w:rsidRPr="00F36562">
        <w:rPr>
          <w:rFonts w:asciiTheme="minorHAnsi" w:hAnsiTheme="minorHAnsi"/>
          <w:color w:val="000000" w:themeColor="text1"/>
          <w:sz w:val="22"/>
          <w:szCs w:val="22"/>
          <w:lang w:val="en-US"/>
        </w:rPr>
        <w:t>14.6.</w:t>
      </w:r>
      <w:r w:rsidRPr="00F36562">
        <w:rPr>
          <w:rFonts w:asciiTheme="minorHAnsi" w:hAnsiTheme="minorHAnsi"/>
          <w:color w:val="000000" w:themeColor="text1"/>
          <w:sz w:val="22"/>
          <w:szCs w:val="22"/>
          <w:lang w:val="en-US"/>
        </w:rPr>
        <w:tab/>
        <w:t>Oprávněná osoba</w:t>
      </w:r>
      <w:r w:rsidR="00433BE5" w:rsidRPr="00F36562">
        <w:rPr>
          <w:rFonts w:asciiTheme="minorHAnsi" w:hAnsiTheme="minorHAnsi"/>
          <w:color w:val="000000" w:themeColor="text1"/>
          <w:sz w:val="22"/>
          <w:szCs w:val="22"/>
          <w:lang w:val="en-US"/>
        </w:rPr>
        <w:t xml:space="preserve"> </w:t>
      </w:r>
      <w:r w:rsidRPr="00F36562">
        <w:rPr>
          <w:rFonts w:asciiTheme="minorHAnsi" w:hAnsiTheme="minorHAnsi"/>
          <w:color w:val="000000" w:themeColor="text1"/>
          <w:sz w:val="22"/>
          <w:szCs w:val="22"/>
          <w:lang w:val="en-US"/>
        </w:rPr>
        <w:t xml:space="preserve">kupujícího </w:t>
      </w:r>
      <w:r w:rsidR="00433BE5" w:rsidRPr="00F36562">
        <w:rPr>
          <w:rFonts w:asciiTheme="minorHAnsi" w:hAnsiTheme="minorHAnsi"/>
          <w:color w:val="000000" w:themeColor="text1"/>
          <w:sz w:val="22"/>
          <w:szCs w:val="22"/>
          <w:lang w:val="en-US"/>
        </w:rPr>
        <w:t>se všeobecnou působností:</w:t>
      </w:r>
      <w:r w:rsidR="00587AAA" w:rsidRPr="00F36562">
        <w:rPr>
          <w:rFonts w:asciiTheme="minorHAnsi" w:hAnsiTheme="minorHAnsi"/>
          <w:color w:val="000000" w:themeColor="text1"/>
          <w:sz w:val="22"/>
          <w:szCs w:val="22"/>
          <w:lang w:val="en-US"/>
        </w:rPr>
        <w:t xml:space="preserve"> </w:t>
      </w:r>
      <w:r w:rsidR="005D616F" w:rsidRPr="00F36562">
        <w:rPr>
          <w:rFonts w:asciiTheme="minorHAnsi" w:hAnsiTheme="minorHAnsi"/>
          <w:color w:val="000000" w:themeColor="text1"/>
          <w:sz w:val="22"/>
          <w:szCs w:val="22"/>
          <w:lang w:val="en-US"/>
        </w:rPr>
        <w:t>Martin Šrámek, tel: 604203460</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r w:rsidR="00E00FA9">
        <w:rPr>
          <w:rFonts w:asciiTheme="minorHAnsi" w:hAnsiTheme="minorHAnsi"/>
          <w:sz w:val="22"/>
          <w:szCs w:val="22"/>
          <w:lang w:val="en-US"/>
        </w:rPr>
        <w:t xml:space="preserve">     </w:t>
      </w:r>
      <w:r w:rsidR="00E00FA9" w:rsidRPr="009B3713">
        <w:rPr>
          <w:rFonts w:asciiTheme="minorHAnsi" w:hAnsiTheme="minorHAnsi" w:cs="Arial"/>
          <w:i/>
          <w:iCs/>
          <w:color w:val="0000FF"/>
          <w:sz w:val="22"/>
          <w:szCs w:val="22"/>
        </w:rPr>
        <w:t>(doplní uchazeč)</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b) ………………………………………………………</w:t>
      </w:r>
    </w:p>
    <w:p w:rsidR="00433BE5" w:rsidRDefault="00433BE5" w:rsidP="00587AAA">
      <w:pPr>
        <w:autoSpaceDE w:val="0"/>
        <w:autoSpaceDN w:val="0"/>
        <w:adjustRightInd w:val="0"/>
        <w:ind w:right="570"/>
        <w:jc w:val="both"/>
        <w:rPr>
          <w:rFonts w:asciiTheme="minorHAnsi" w:hAnsiTheme="minorHAnsi"/>
          <w:sz w:val="22"/>
          <w:szCs w:val="22"/>
          <w:lang w:val="en-US"/>
        </w:rPr>
      </w:pPr>
    </w:p>
    <w:p w:rsidR="00673A90" w:rsidRDefault="00673A90" w:rsidP="00587AAA">
      <w:pPr>
        <w:autoSpaceDE w:val="0"/>
        <w:autoSpaceDN w:val="0"/>
        <w:adjustRightInd w:val="0"/>
        <w:ind w:right="570"/>
        <w:jc w:val="both"/>
        <w:rPr>
          <w:rFonts w:asciiTheme="minorHAnsi" w:hAnsiTheme="minorHAnsi"/>
          <w:sz w:val="22"/>
          <w:szCs w:val="22"/>
          <w:lang w:val="en-US"/>
        </w:rPr>
      </w:pPr>
    </w:p>
    <w:p w:rsidR="00673A90" w:rsidRPr="00C16648" w:rsidRDefault="00673A90" w:rsidP="00673A90">
      <w:pPr>
        <w:ind w:right="1"/>
        <w:jc w:val="center"/>
        <w:rPr>
          <w:rFonts w:asciiTheme="minorHAnsi" w:hAnsiTheme="minorHAnsi"/>
          <w:b/>
          <w:caps/>
          <w:sz w:val="22"/>
          <w:szCs w:val="22"/>
        </w:rPr>
      </w:pPr>
      <w:r w:rsidRPr="00C16648">
        <w:rPr>
          <w:rFonts w:asciiTheme="minorHAnsi" w:hAnsiTheme="minorHAnsi"/>
          <w:b/>
          <w:caps/>
          <w:sz w:val="22"/>
          <w:szCs w:val="22"/>
        </w:rPr>
        <w:t>X</w:t>
      </w:r>
      <w:r>
        <w:rPr>
          <w:rFonts w:asciiTheme="minorHAnsi" w:hAnsiTheme="minorHAnsi"/>
          <w:b/>
          <w:caps/>
          <w:sz w:val="22"/>
          <w:szCs w:val="22"/>
        </w:rPr>
        <w:t>V</w:t>
      </w:r>
      <w:r w:rsidRPr="00C16648">
        <w:rPr>
          <w:rFonts w:asciiTheme="minorHAnsi" w:hAnsiTheme="minorHAnsi"/>
          <w:b/>
          <w:caps/>
          <w:sz w:val="22"/>
          <w:szCs w:val="22"/>
        </w:rPr>
        <w:t>.</w:t>
      </w:r>
    </w:p>
    <w:p w:rsidR="00673A90" w:rsidRDefault="00673A90" w:rsidP="00673A90">
      <w:pPr>
        <w:ind w:right="1"/>
        <w:jc w:val="center"/>
        <w:rPr>
          <w:rFonts w:asciiTheme="minorHAnsi" w:hAnsiTheme="minorHAnsi"/>
          <w:b/>
          <w:sz w:val="22"/>
          <w:szCs w:val="22"/>
        </w:rPr>
      </w:pPr>
      <w:r w:rsidRPr="00673A90">
        <w:rPr>
          <w:rFonts w:asciiTheme="minorHAnsi" w:hAnsiTheme="minorHAnsi"/>
          <w:b/>
          <w:sz w:val="22"/>
          <w:szCs w:val="22"/>
        </w:rPr>
        <w:t>Zánik smlouvy</w:t>
      </w:r>
    </w:p>
    <w:p w:rsidR="00673A90" w:rsidRPr="00673A90" w:rsidRDefault="00673A90" w:rsidP="00673A90">
      <w:pPr>
        <w:ind w:right="1"/>
        <w:jc w:val="center"/>
        <w:rPr>
          <w:rFonts w:asciiTheme="minorHAnsi" w:hAnsiTheme="minorHAnsi"/>
          <w:b/>
          <w:sz w:val="22"/>
          <w:szCs w:val="22"/>
        </w:rPr>
      </w:pPr>
    </w:p>
    <w:p w:rsidR="00673A90" w:rsidRPr="00C16648" w:rsidRDefault="00673A90" w:rsidP="005C0190">
      <w:pPr>
        <w:pStyle w:val="Import16"/>
        <w:numPr>
          <w:ilvl w:val="1"/>
          <w:numId w:val="46"/>
        </w:numPr>
        <w:tabs>
          <w:tab w:val="clear" w:pos="864"/>
        </w:tabs>
        <w:spacing w:after="120"/>
        <w:ind w:right="1"/>
        <w:jc w:val="both"/>
        <w:rPr>
          <w:rFonts w:asciiTheme="minorHAnsi" w:hAnsiTheme="minorHAnsi" w:cs="Times New Roman"/>
          <w:sz w:val="22"/>
          <w:szCs w:val="22"/>
        </w:rPr>
      </w:pPr>
      <w:r w:rsidRPr="00C16648">
        <w:rPr>
          <w:rFonts w:asciiTheme="minorHAnsi" w:hAnsiTheme="minorHAnsi" w:cs="Times New Roman"/>
          <w:sz w:val="22"/>
          <w:szCs w:val="22"/>
        </w:rPr>
        <w:t>Tato smlouva zaniká:</w:t>
      </w:r>
    </w:p>
    <w:p w:rsidR="00673A90" w:rsidRPr="00C16648" w:rsidRDefault="00673A90" w:rsidP="00673A90">
      <w:pPr>
        <w:pStyle w:val="Import3"/>
        <w:numPr>
          <w:ilvl w:val="0"/>
          <w:numId w:val="43"/>
        </w:numPr>
        <w:tabs>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s>
        <w:spacing w:after="60"/>
        <w:ind w:left="709" w:right="1" w:firstLine="0"/>
        <w:jc w:val="both"/>
        <w:rPr>
          <w:rFonts w:asciiTheme="minorHAnsi" w:hAnsiTheme="minorHAnsi" w:cs="Times New Roman"/>
          <w:sz w:val="22"/>
          <w:szCs w:val="22"/>
        </w:rPr>
      </w:pPr>
      <w:r w:rsidRPr="00C16648">
        <w:rPr>
          <w:rFonts w:asciiTheme="minorHAnsi" w:hAnsiTheme="minorHAnsi" w:cs="Times New Roman"/>
          <w:sz w:val="22"/>
          <w:szCs w:val="22"/>
        </w:rPr>
        <w:t>písemnou dohodou smluvních stran,</w:t>
      </w:r>
    </w:p>
    <w:p w:rsidR="00673A90" w:rsidRPr="00673A90" w:rsidRDefault="00673A90" w:rsidP="00673A90">
      <w:pPr>
        <w:pStyle w:val="Import5"/>
        <w:numPr>
          <w:ilvl w:val="0"/>
          <w:numId w:val="43"/>
        </w:numPr>
        <w:tabs>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134"/>
        </w:tabs>
        <w:spacing w:after="60"/>
        <w:ind w:left="993" w:right="1" w:hanging="284"/>
        <w:jc w:val="both"/>
        <w:rPr>
          <w:rFonts w:asciiTheme="minorHAnsi" w:hAnsiTheme="minorHAnsi" w:cs="Times New Roman"/>
          <w:sz w:val="22"/>
          <w:szCs w:val="22"/>
        </w:rPr>
      </w:pPr>
      <w:r w:rsidRPr="00C16648">
        <w:rPr>
          <w:rFonts w:asciiTheme="minorHAnsi" w:hAnsiTheme="minorHAnsi" w:cs="Times New Roman"/>
          <w:sz w:val="22"/>
          <w:szCs w:val="22"/>
        </w:rPr>
        <w:t xml:space="preserve">jednostranným odstoupením od smlouvy pro její podstatné porušení druhou smluvní stranou, </w:t>
      </w:r>
      <w:r w:rsidRPr="00673A90">
        <w:rPr>
          <w:rFonts w:asciiTheme="minorHAnsi" w:hAnsiTheme="minorHAnsi" w:cs="Times New Roman"/>
          <w:sz w:val="22"/>
          <w:szCs w:val="22"/>
        </w:rPr>
        <w:t>s tím, že podstatným porušením smlouvy se rozumí zejména:</w:t>
      </w:r>
    </w:p>
    <w:p w:rsidR="00673A90" w:rsidRPr="00673A90" w:rsidRDefault="00673A90" w:rsidP="00673A90">
      <w:pPr>
        <w:pStyle w:val="Import5"/>
        <w:numPr>
          <w:ilvl w:val="0"/>
          <w:numId w:val="41"/>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080"/>
          <w:tab w:val="num" w:pos="1985"/>
        </w:tabs>
        <w:spacing w:after="60"/>
        <w:ind w:left="1418" w:right="1" w:hanging="425"/>
        <w:jc w:val="both"/>
        <w:rPr>
          <w:rFonts w:asciiTheme="minorHAnsi" w:hAnsiTheme="minorHAnsi" w:cs="Times New Roman"/>
          <w:sz w:val="22"/>
          <w:szCs w:val="22"/>
        </w:rPr>
      </w:pPr>
      <w:r w:rsidRPr="00673A90">
        <w:rPr>
          <w:rFonts w:asciiTheme="minorHAnsi" w:hAnsiTheme="minorHAnsi" w:cs="Times New Roman"/>
          <w:sz w:val="22"/>
          <w:szCs w:val="22"/>
        </w:rPr>
        <w:t xml:space="preserve">nedodání věci v době plnění dle čl. III této smlouvy, </w:t>
      </w:r>
    </w:p>
    <w:p w:rsidR="00673A90" w:rsidRPr="00673A90" w:rsidRDefault="00673A90" w:rsidP="00673A90">
      <w:pPr>
        <w:pStyle w:val="Import5"/>
        <w:numPr>
          <w:ilvl w:val="0"/>
          <w:numId w:val="41"/>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080"/>
          <w:tab w:val="num" w:pos="1985"/>
        </w:tabs>
        <w:spacing w:after="60"/>
        <w:ind w:left="1418" w:right="1" w:hanging="425"/>
        <w:jc w:val="both"/>
        <w:rPr>
          <w:rFonts w:asciiTheme="minorHAnsi" w:hAnsiTheme="minorHAnsi" w:cs="Times New Roman"/>
          <w:sz w:val="22"/>
          <w:szCs w:val="22"/>
        </w:rPr>
      </w:pPr>
      <w:r w:rsidRPr="00673A90">
        <w:rPr>
          <w:rFonts w:asciiTheme="minorHAnsi" w:hAnsiTheme="minorHAnsi" w:cs="Times New Roman"/>
          <w:sz w:val="22"/>
          <w:szCs w:val="22"/>
        </w:rPr>
        <w:t xml:space="preserve">pokud má věc vady, které jej činí neupotřebitelným nebo nemá vlastnosti, které si kupující vymínil nebo o kterých ho prodávající ujistil, </w:t>
      </w:r>
    </w:p>
    <w:p w:rsidR="00673A90" w:rsidRPr="00673A90" w:rsidRDefault="00673A90" w:rsidP="00673A90">
      <w:pPr>
        <w:pStyle w:val="Import3"/>
        <w:numPr>
          <w:ilvl w:val="0"/>
          <w:numId w:val="40"/>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080"/>
          <w:tab w:val="left" w:pos="1985"/>
        </w:tabs>
        <w:spacing w:after="60"/>
        <w:ind w:left="1418" w:right="1" w:hanging="425"/>
        <w:jc w:val="both"/>
        <w:rPr>
          <w:rFonts w:asciiTheme="minorHAnsi" w:hAnsiTheme="minorHAnsi" w:cs="Times New Roman"/>
          <w:sz w:val="22"/>
          <w:szCs w:val="22"/>
        </w:rPr>
      </w:pPr>
      <w:r w:rsidRPr="00673A90">
        <w:rPr>
          <w:rFonts w:asciiTheme="minorHAnsi" w:hAnsiTheme="minorHAnsi" w:cs="Times New Roman"/>
          <w:sz w:val="22"/>
          <w:szCs w:val="22"/>
        </w:rPr>
        <w:t>nedodržení smluvních ujednání o záruce za jakost,</w:t>
      </w:r>
    </w:p>
    <w:p w:rsidR="00673A90" w:rsidRPr="00673A90" w:rsidRDefault="00673A90" w:rsidP="00673A90">
      <w:pPr>
        <w:pStyle w:val="Import5"/>
        <w:numPr>
          <w:ilvl w:val="0"/>
          <w:numId w:val="40"/>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080"/>
          <w:tab w:val="num" w:pos="1985"/>
        </w:tabs>
        <w:spacing w:after="60"/>
        <w:ind w:left="1418" w:right="1" w:hanging="425"/>
        <w:jc w:val="both"/>
        <w:rPr>
          <w:rFonts w:asciiTheme="minorHAnsi" w:hAnsiTheme="minorHAnsi" w:cs="Times New Roman"/>
          <w:sz w:val="22"/>
          <w:szCs w:val="22"/>
        </w:rPr>
      </w:pPr>
      <w:r w:rsidRPr="00673A90">
        <w:rPr>
          <w:rFonts w:asciiTheme="minorHAnsi" w:hAnsiTheme="minorHAnsi" w:cs="Times New Roman"/>
          <w:sz w:val="22"/>
          <w:szCs w:val="22"/>
        </w:rPr>
        <w:t>neuhrazení kupní ceny kupujícím po druhé výzvě prodávajícího k uhrazení dlužné částky, přičemž druhá výzva nesmí následovat dříve než 30 dnů po doručení první výzvy,</w:t>
      </w:r>
    </w:p>
    <w:p w:rsidR="00673A90" w:rsidRPr="00673A90" w:rsidRDefault="00673A90" w:rsidP="00673A90">
      <w:pPr>
        <w:pStyle w:val="Import5"/>
        <w:numPr>
          <w:ilvl w:val="0"/>
          <w:numId w:val="40"/>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080"/>
          <w:tab w:val="num" w:pos="1985"/>
        </w:tabs>
        <w:spacing w:after="60"/>
        <w:ind w:left="1418" w:right="1" w:hanging="425"/>
        <w:jc w:val="both"/>
        <w:rPr>
          <w:rFonts w:asciiTheme="minorHAnsi" w:hAnsiTheme="minorHAnsi" w:cs="Times New Roman"/>
          <w:sz w:val="22"/>
          <w:szCs w:val="22"/>
        </w:rPr>
      </w:pPr>
      <w:r w:rsidRPr="00673A90">
        <w:rPr>
          <w:rFonts w:asciiTheme="minorHAnsi" w:hAnsiTheme="minorHAnsi"/>
          <w:sz w:val="22"/>
          <w:szCs w:val="22"/>
          <w:u w:val="single"/>
        </w:rPr>
        <w:t>nedojde k podpisu Smlouvy o poskytnutí dotace na předmět plnění mezi objednatelem a poskytovatelem dotace (</w:t>
      </w:r>
      <w:r w:rsidRPr="00673A90">
        <w:rPr>
          <w:rFonts w:asciiTheme="minorHAnsi" w:hAnsiTheme="minorHAnsi"/>
          <w:color w:val="000000"/>
          <w:sz w:val="22"/>
          <w:szCs w:val="22"/>
          <w:u w:val="single"/>
        </w:rPr>
        <w:t>Regionální radou regionu soudržnosti Severozápad, Mírové ná</w:t>
      </w:r>
      <w:r>
        <w:rPr>
          <w:rFonts w:asciiTheme="minorHAnsi" w:hAnsiTheme="minorHAnsi"/>
          <w:color w:val="000000"/>
          <w:sz w:val="22"/>
          <w:szCs w:val="22"/>
          <w:u w:val="single"/>
        </w:rPr>
        <w:t>městí 3097/34, Ústí nad Labem).</w:t>
      </w:r>
    </w:p>
    <w:p w:rsidR="00D34359" w:rsidRDefault="00D34359" w:rsidP="00587AAA">
      <w:pPr>
        <w:autoSpaceDE w:val="0"/>
        <w:autoSpaceDN w:val="0"/>
        <w:adjustRightInd w:val="0"/>
        <w:ind w:right="570"/>
        <w:jc w:val="both"/>
        <w:rPr>
          <w:rFonts w:asciiTheme="minorHAnsi" w:hAnsiTheme="minorHAnsi"/>
          <w:sz w:val="22"/>
          <w:szCs w:val="22"/>
          <w:lang w:val="en-US"/>
        </w:rPr>
      </w:pPr>
    </w:p>
    <w:p w:rsidR="00D34359" w:rsidRDefault="00D34359" w:rsidP="00587AAA">
      <w:pPr>
        <w:autoSpaceDE w:val="0"/>
        <w:autoSpaceDN w:val="0"/>
        <w:adjustRightInd w:val="0"/>
        <w:ind w:right="57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XV</w:t>
      </w:r>
      <w:r w:rsidR="005C0190">
        <w:rPr>
          <w:rFonts w:asciiTheme="minorHAnsi" w:hAnsiTheme="minorHAnsi"/>
          <w:b/>
          <w:sz w:val="22"/>
          <w:szCs w:val="22"/>
          <w:lang w:val="en-US"/>
        </w:rPr>
        <w:t>I</w:t>
      </w:r>
      <w:r w:rsidRPr="009B3713">
        <w:rPr>
          <w:rFonts w:asciiTheme="minorHAnsi" w:hAnsiTheme="minorHAnsi"/>
          <w:b/>
          <w:sz w:val="22"/>
          <w:szCs w:val="22"/>
          <w:lang w:val="en-US"/>
        </w:rPr>
        <w:t xml:space="preserve">.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Závěrečná ustanovení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5C0190">
        <w:rPr>
          <w:rFonts w:asciiTheme="minorHAnsi" w:hAnsiTheme="minorHAnsi"/>
          <w:sz w:val="22"/>
          <w:szCs w:val="22"/>
          <w:lang w:val="en-US"/>
        </w:rPr>
        <w:t>6</w:t>
      </w:r>
      <w:r w:rsidRPr="009B3713">
        <w:rPr>
          <w:rFonts w:asciiTheme="minorHAnsi" w:hAnsiTheme="minorHAnsi"/>
          <w:sz w:val="22"/>
          <w:szCs w:val="22"/>
          <w:lang w:val="en-US"/>
        </w:rPr>
        <w:t>.1.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5C0190">
        <w:rPr>
          <w:rFonts w:asciiTheme="minorHAnsi" w:hAnsiTheme="minorHAnsi"/>
          <w:sz w:val="22"/>
          <w:szCs w:val="22"/>
          <w:lang w:val="en-US"/>
        </w:rPr>
        <w:t>6</w:t>
      </w:r>
      <w:r w:rsidRPr="009B3713">
        <w:rPr>
          <w:rFonts w:asciiTheme="minorHAnsi" w:hAnsiTheme="minorHAnsi"/>
          <w:sz w:val="22"/>
          <w:szCs w:val="22"/>
          <w:lang w:val="en-US"/>
        </w:rPr>
        <w:t>.2.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w:t>
      </w:r>
      <w:r w:rsidR="00673A90">
        <w:rPr>
          <w:rFonts w:asciiTheme="minorHAnsi" w:hAnsiTheme="minorHAnsi"/>
          <w:sz w:val="22"/>
          <w:szCs w:val="22"/>
          <w:lang w:val="en-US"/>
        </w:rPr>
        <w:t>lánku VIII, IX, X, XI, XII</w:t>
      </w:r>
      <w:r w:rsidRPr="009B3713">
        <w:rPr>
          <w:rFonts w:asciiTheme="minorHAnsi" w:hAnsiTheme="minorHAnsi"/>
          <w:sz w:val="22"/>
          <w:szCs w:val="22"/>
          <w:lang w:val="en-US"/>
        </w:rPr>
        <w:t xml:space="preserve">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5C0190">
        <w:rPr>
          <w:rFonts w:asciiTheme="minorHAnsi" w:hAnsiTheme="minorHAnsi"/>
          <w:sz w:val="22"/>
          <w:szCs w:val="22"/>
          <w:lang w:val="en-US"/>
        </w:rPr>
        <w:t>6</w:t>
      </w:r>
      <w:r w:rsidRPr="009B3713">
        <w:rPr>
          <w:rFonts w:asciiTheme="minorHAnsi" w:hAnsiTheme="minorHAnsi"/>
          <w:sz w:val="22"/>
          <w:szCs w:val="22"/>
          <w:lang w:val="en-US"/>
        </w:rPr>
        <w:t>.3.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5C0190">
        <w:rPr>
          <w:rFonts w:asciiTheme="minorHAnsi" w:hAnsiTheme="minorHAnsi"/>
          <w:sz w:val="22"/>
          <w:szCs w:val="22"/>
          <w:lang w:val="en-US"/>
        </w:rPr>
        <w:t>6</w:t>
      </w:r>
      <w:r w:rsidRPr="009B3713">
        <w:rPr>
          <w:rFonts w:asciiTheme="minorHAnsi" w:hAnsiTheme="minorHAnsi"/>
          <w:sz w:val="22"/>
          <w:szCs w:val="22"/>
          <w:lang w:val="en-US"/>
        </w:rPr>
        <w:t>.4.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5C0190">
        <w:rPr>
          <w:rFonts w:asciiTheme="minorHAnsi" w:hAnsiTheme="minorHAnsi"/>
          <w:sz w:val="22"/>
          <w:szCs w:val="22"/>
          <w:lang w:val="en-US"/>
        </w:rPr>
        <w:t>6</w:t>
      </w:r>
      <w:r w:rsidRPr="009B3713">
        <w:rPr>
          <w:rFonts w:asciiTheme="minorHAnsi" w:hAnsiTheme="minorHAnsi"/>
          <w:sz w:val="22"/>
          <w:szCs w:val="22"/>
          <w:lang w:val="en-US"/>
        </w:rPr>
        <w:t>.5.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5C0190">
        <w:rPr>
          <w:rFonts w:asciiTheme="minorHAnsi" w:hAnsiTheme="minorHAnsi"/>
          <w:sz w:val="22"/>
          <w:szCs w:val="22"/>
          <w:lang w:val="en-US"/>
        </w:rPr>
        <w:t>6</w:t>
      </w:r>
      <w:r w:rsidRPr="009B3713">
        <w:rPr>
          <w:rFonts w:asciiTheme="minorHAnsi" w:hAnsiTheme="minorHAnsi"/>
          <w:sz w:val="22"/>
          <w:szCs w:val="22"/>
          <w:lang w:val="en-US"/>
        </w:rPr>
        <w:t>.6.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5C0190">
        <w:rPr>
          <w:rFonts w:asciiTheme="minorHAnsi" w:hAnsiTheme="minorHAnsi"/>
          <w:sz w:val="22"/>
          <w:szCs w:val="22"/>
          <w:lang w:val="en-US"/>
        </w:rPr>
        <w:t>6</w:t>
      </w:r>
      <w:r w:rsidRPr="009B3713">
        <w:rPr>
          <w:rFonts w:asciiTheme="minorHAnsi" w:hAnsiTheme="minorHAnsi"/>
          <w:sz w:val="22"/>
          <w:szCs w:val="22"/>
          <w:lang w:val="en-US"/>
        </w:rPr>
        <w:t>.7.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5C0190">
        <w:rPr>
          <w:rFonts w:asciiTheme="minorHAnsi" w:hAnsiTheme="minorHAnsi"/>
          <w:sz w:val="22"/>
          <w:szCs w:val="22"/>
          <w:lang w:val="en-US"/>
        </w:rPr>
        <w:t>6</w:t>
      </w:r>
      <w:r w:rsidRPr="009B3713">
        <w:rPr>
          <w:rFonts w:asciiTheme="minorHAnsi" w:hAnsiTheme="minorHAnsi"/>
          <w:sz w:val="22"/>
          <w:szCs w:val="22"/>
          <w:lang w:val="en-US"/>
        </w:rPr>
        <w:t>.8.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3A6D76" w:rsidRDefault="00433BE5" w:rsidP="00587AAA">
      <w:pPr>
        <w:autoSpaceDE w:val="0"/>
        <w:autoSpaceDN w:val="0"/>
        <w:adjustRightInd w:val="0"/>
        <w:spacing w:after="120"/>
        <w:ind w:left="709" w:hanging="709"/>
        <w:jc w:val="both"/>
        <w:rPr>
          <w:rFonts w:asciiTheme="minorHAnsi" w:hAnsiTheme="minorHAnsi"/>
          <w:i/>
          <w:sz w:val="24"/>
        </w:rPr>
      </w:pPr>
      <w:r w:rsidRPr="009B3713">
        <w:rPr>
          <w:rFonts w:asciiTheme="minorHAnsi" w:hAnsiTheme="minorHAnsi"/>
          <w:sz w:val="22"/>
          <w:szCs w:val="22"/>
          <w:lang w:val="en-US"/>
        </w:rPr>
        <w:t>1</w:t>
      </w:r>
      <w:r w:rsidR="005C0190">
        <w:rPr>
          <w:rFonts w:asciiTheme="minorHAnsi" w:hAnsiTheme="minorHAnsi"/>
          <w:sz w:val="22"/>
          <w:szCs w:val="22"/>
          <w:lang w:val="en-US"/>
        </w:rPr>
        <w:t>6</w:t>
      </w:r>
      <w:r w:rsidRPr="009B3713">
        <w:rPr>
          <w:rFonts w:asciiTheme="minorHAnsi" w:hAnsiTheme="minorHAnsi"/>
          <w:sz w:val="22"/>
          <w:szCs w:val="22"/>
          <w:lang w:val="en-US"/>
        </w:rPr>
        <w:t>.9.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w:t>
      </w:r>
      <w:r w:rsidR="00CA4481" w:rsidRPr="007625AE">
        <w:rPr>
          <w:rFonts w:asciiTheme="minorHAnsi" w:hAnsiTheme="minorHAnsi"/>
          <w:sz w:val="22"/>
          <w:szCs w:val="22"/>
          <w:lang w:val="en-US"/>
        </w:rPr>
        <w:t xml:space="preserve">č. 1: </w:t>
      </w:r>
      <w:r w:rsidR="003A6D76">
        <w:rPr>
          <w:rFonts w:asciiTheme="minorHAnsi" w:hAnsiTheme="minorHAnsi"/>
          <w:i/>
          <w:sz w:val="24"/>
        </w:rPr>
        <w:t>Technická specifikace,</w:t>
      </w:r>
    </w:p>
    <w:p w:rsidR="00493E2D" w:rsidRPr="003A6D76" w:rsidRDefault="003A6D76" w:rsidP="003A6D76">
      <w:pPr>
        <w:autoSpaceDE w:val="0"/>
        <w:autoSpaceDN w:val="0"/>
        <w:adjustRightInd w:val="0"/>
        <w:spacing w:after="120"/>
        <w:ind w:left="709" w:hanging="709"/>
        <w:jc w:val="both"/>
        <w:rPr>
          <w:rFonts w:asciiTheme="minorHAnsi" w:hAnsiTheme="minorHAnsi"/>
          <w:b/>
          <w:i/>
          <w:sz w:val="24"/>
        </w:rPr>
      </w:pPr>
      <w:r>
        <w:rPr>
          <w:rFonts w:asciiTheme="minorHAnsi" w:hAnsiTheme="minorHAnsi"/>
          <w:sz w:val="22"/>
          <w:szCs w:val="22"/>
          <w:lang w:val="en-US"/>
        </w:rPr>
        <w:t xml:space="preserve">                                                                                 </w:t>
      </w:r>
      <w:r w:rsidRPr="00BE057A">
        <w:rPr>
          <w:rFonts w:asciiTheme="minorHAnsi" w:hAnsiTheme="minorHAnsi"/>
          <w:sz w:val="22"/>
          <w:szCs w:val="22"/>
          <w:lang w:val="en-US"/>
        </w:rPr>
        <w:t xml:space="preserve">Příloha </w:t>
      </w:r>
      <w:r>
        <w:rPr>
          <w:rFonts w:asciiTheme="minorHAnsi" w:hAnsiTheme="minorHAnsi"/>
          <w:sz w:val="22"/>
          <w:szCs w:val="22"/>
          <w:lang w:val="en-US"/>
        </w:rPr>
        <w:t>č. 2</w:t>
      </w:r>
      <w:r w:rsidRPr="007625AE">
        <w:rPr>
          <w:rFonts w:asciiTheme="minorHAnsi" w:hAnsiTheme="minorHAnsi"/>
          <w:sz w:val="22"/>
          <w:szCs w:val="22"/>
          <w:lang w:val="en-US"/>
        </w:rPr>
        <w:t xml:space="preserve">: </w:t>
      </w:r>
      <w:r>
        <w:rPr>
          <w:rFonts w:asciiTheme="minorHAnsi" w:hAnsiTheme="minorHAnsi"/>
          <w:i/>
          <w:sz w:val="24"/>
        </w:rPr>
        <w:t>C</w:t>
      </w:r>
      <w:r w:rsidR="00747375">
        <w:rPr>
          <w:rFonts w:asciiTheme="minorHAnsi" w:hAnsiTheme="minorHAnsi"/>
          <w:i/>
          <w:sz w:val="24"/>
        </w:rPr>
        <w:t>enová nabídka uchazeče.</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5C0190">
        <w:rPr>
          <w:rFonts w:asciiTheme="minorHAnsi" w:hAnsiTheme="minorHAnsi"/>
          <w:sz w:val="22"/>
          <w:szCs w:val="22"/>
          <w:lang w:val="en-US"/>
        </w:rPr>
        <w:t>6</w:t>
      </w:r>
      <w:r w:rsidRPr="009B3713">
        <w:rPr>
          <w:rFonts w:asciiTheme="minorHAnsi" w:hAnsiTheme="minorHAnsi"/>
          <w:sz w:val="22"/>
          <w:szCs w:val="22"/>
          <w:lang w:val="en-US"/>
        </w:rPr>
        <w:t>.10.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D34359" w:rsidRPr="00D34359" w:rsidRDefault="00682FBA" w:rsidP="00D34359">
      <w:pPr>
        <w:pStyle w:val="Zkladntextodsazen"/>
        <w:suppressAutoHyphens/>
        <w:spacing w:after="60"/>
        <w:ind w:hanging="709"/>
        <w:rPr>
          <w:rFonts w:asciiTheme="minorHAnsi" w:hAnsiTheme="minorHAnsi"/>
        </w:rPr>
      </w:pPr>
      <w:r>
        <w:rPr>
          <w:rFonts w:asciiTheme="minorHAnsi" w:hAnsiTheme="minorHAnsi"/>
          <w:szCs w:val="22"/>
          <w:lang w:val="en-US"/>
        </w:rPr>
        <w:lastRenderedPageBreak/>
        <w:t>1</w:t>
      </w:r>
      <w:r w:rsidR="005C0190">
        <w:rPr>
          <w:rFonts w:asciiTheme="minorHAnsi" w:hAnsiTheme="minorHAnsi"/>
          <w:szCs w:val="22"/>
          <w:lang w:val="en-US"/>
        </w:rPr>
        <w:t>6</w:t>
      </w:r>
      <w:r>
        <w:rPr>
          <w:rFonts w:asciiTheme="minorHAnsi" w:hAnsiTheme="minorHAnsi"/>
          <w:szCs w:val="22"/>
          <w:lang w:val="en-US"/>
        </w:rPr>
        <w:t>.</w:t>
      </w:r>
      <w:r w:rsidRPr="00D34359">
        <w:rPr>
          <w:rFonts w:asciiTheme="minorHAnsi" w:hAnsiTheme="minorHAnsi"/>
          <w:szCs w:val="22"/>
          <w:lang w:val="en-US"/>
        </w:rPr>
        <w:t>1</w:t>
      </w:r>
      <w:r w:rsidR="00E264CF">
        <w:rPr>
          <w:rFonts w:asciiTheme="minorHAnsi" w:hAnsiTheme="minorHAnsi"/>
          <w:szCs w:val="22"/>
          <w:lang w:val="en-US"/>
        </w:rPr>
        <w:t>1</w:t>
      </w:r>
      <w:r w:rsidRPr="00D34359">
        <w:rPr>
          <w:rFonts w:asciiTheme="minorHAnsi" w:hAnsiTheme="minorHAnsi"/>
          <w:szCs w:val="22"/>
          <w:lang w:val="en-US"/>
        </w:rPr>
        <w:t xml:space="preserve">   </w:t>
      </w:r>
      <w:r w:rsidR="00D34359" w:rsidRPr="00D34359">
        <w:rPr>
          <w:rFonts w:asciiTheme="minorHAnsi" w:hAnsiTheme="minorHAnsi"/>
        </w:rPr>
        <w:t>Prodávající je podle zákona č. 320/2001 Sb., o finanční kontrole ve veřejné správě a o změně některých zákonů, ve znění pozdějších předpisů, osobou povinou spolupůsobit při výkonu finanční kontroly. Prodávající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w:t>
      </w:r>
      <w:r w:rsidR="00E264CF">
        <w:rPr>
          <w:rFonts w:asciiTheme="minorHAnsi" w:hAnsiTheme="minorHAnsi"/>
        </w:rPr>
        <w:t>Prodávající</w:t>
      </w:r>
      <w:r w:rsidR="00D34359" w:rsidRPr="00D34359">
        <w:rPr>
          <w:rFonts w:asciiTheme="minorHAnsi" w:hAnsiTheme="minorHAnsi"/>
        </w:rPr>
        <w:t xml:space="preserve">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prodávající povinen umožnit osobám oprávněným k výkonu kontroly projektů provést kontrolu dokladů souvisejících s plněním této smlouvy.   </w:t>
      </w:r>
    </w:p>
    <w:p w:rsidR="00D34359" w:rsidRPr="00D34359" w:rsidRDefault="005C0190" w:rsidP="005C0190">
      <w:pPr>
        <w:pStyle w:val="Zkladntextodsazen"/>
        <w:suppressAutoHyphens/>
        <w:spacing w:after="60"/>
        <w:ind w:hanging="709"/>
        <w:rPr>
          <w:rFonts w:asciiTheme="minorHAnsi" w:hAnsiTheme="minorHAnsi"/>
        </w:rPr>
      </w:pPr>
      <w:r>
        <w:rPr>
          <w:rFonts w:asciiTheme="minorHAnsi" w:hAnsiTheme="minorHAnsi"/>
        </w:rPr>
        <w:t xml:space="preserve">16.12 </w:t>
      </w:r>
      <w:r w:rsidR="00E264CF">
        <w:rPr>
          <w:rFonts w:asciiTheme="minorHAnsi" w:hAnsiTheme="minorHAnsi"/>
        </w:rPr>
        <w:t>Prodávající</w:t>
      </w:r>
      <w:r w:rsidR="00D34359" w:rsidRPr="00D34359">
        <w:rPr>
          <w:rFonts w:asciiTheme="minorHAnsi" w:hAnsiTheme="minorHAnsi"/>
        </w:rPr>
        <w:t xml:space="preserve"> souhlasí s využíváním údajů v informačních systémech pro účely administrace prostředků z rozpočtu EU a prostředků národních zdrojů. </w:t>
      </w:r>
      <w:r w:rsidR="00E264CF">
        <w:rPr>
          <w:rFonts w:asciiTheme="minorHAnsi" w:hAnsiTheme="minorHAnsi"/>
        </w:rPr>
        <w:t xml:space="preserve">Prodávající </w:t>
      </w:r>
      <w:r w:rsidR="00D34359" w:rsidRPr="00D34359">
        <w:rPr>
          <w:rFonts w:asciiTheme="minorHAnsi" w:hAnsiTheme="minorHAnsi"/>
        </w:rPr>
        <w:t xml:space="preserve">dále souhlasí se zveřejněním údajů podle zákona č. 106/1999 Sb., o svobodném přístupu k informacím, ve znění pozdějších předpisů a zákona č. 101/2000 Sb., o ochraně osobních údajů, ve znění pozdějších předpisů. </w:t>
      </w:r>
    </w:p>
    <w:p w:rsidR="00D34359" w:rsidRPr="009B3713" w:rsidRDefault="00D34359" w:rsidP="00587AAA">
      <w:pPr>
        <w:autoSpaceDE w:val="0"/>
        <w:autoSpaceDN w:val="0"/>
        <w:adjustRightInd w:val="0"/>
        <w:spacing w:after="120"/>
        <w:ind w:left="709" w:hanging="709"/>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w:t>
      </w:r>
      <w:r w:rsidR="00C63BA8">
        <w:rPr>
          <w:rFonts w:asciiTheme="minorHAnsi" w:hAnsiTheme="minorHAnsi"/>
          <w:sz w:val="22"/>
          <w:szCs w:val="22"/>
          <w:lang w:val="en-US"/>
        </w:rPr>
        <w:t>Karlových Varech</w:t>
      </w:r>
      <w:r w:rsidR="00E264CF">
        <w:rPr>
          <w:rFonts w:asciiTheme="minorHAnsi" w:hAnsiTheme="minorHAnsi"/>
          <w:sz w:val="22"/>
          <w:szCs w:val="22"/>
          <w:lang w:val="en-US"/>
        </w:rPr>
        <w:t xml:space="preserve"> </w:t>
      </w:r>
      <w:r w:rsidR="00C3722C" w:rsidRPr="009B3713">
        <w:rPr>
          <w:rFonts w:asciiTheme="minorHAnsi" w:hAnsiTheme="minorHAnsi"/>
          <w:sz w:val="22"/>
          <w:szCs w:val="22"/>
          <w:lang w:val="en-US"/>
        </w:rPr>
        <w:t xml:space="preserve"> </w:t>
      </w:r>
      <w:r w:rsidR="005615B0">
        <w:rPr>
          <w:rFonts w:asciiTheme="minorHAnsi" w:hAnsiTheme="minorHAnsi"/>
          <w:sz w:val="22"/>
          <w:szCs w:val="22"/>
          <w:lang w:val="en-US"/>
        </w:rPr>
        <w:t xml:space="preserve">dne …………………………                    </w:t>
      </w:r>
      <w:r w:rsidR="00587AAA">
        <w:rPr>
          <w:rFonts w:asciiTheme="minorHAnsi" w:hAnsiTheme="minorHAnsi"/>
          <w:sz w:val="22"/>
          <w:szCs w:val="22"/>
          <w:lang w:val="en-US"/>
        </w:rPr>
        <w:t xml:space="preserve">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Default="00433BE5" w:rsidP="00587AAA">
      <w:pPr>
        <w:autoSpaceDE w:val="0"/>
        <w:autoSpaceDN w:val="0"/>
        <w:adjustRightInd w:val="0"/>
        <w:jc w:val="both"/>
        <w:rPr>
          <w:rFonts w:asciiTheme="minorHAnsi" w:hAnsiTheme="minorHAnsi"/>
          <w:sz w:val="22"/>
          <w:szCs w:val="22"/>
          <w:lang w:val="en-US"/>
        </w:rPr>
      </w:pPr>
    </w:p>
    <w:p w:rsidR="005C0190" w:rsidRPr="009B3713" w:rsidRDefault="005C0190" w:rsidP="00587AAA">
      <w:pPr>
        <w:autoSpaceDE w:val="0"/>
        <w:autoSpaceDN w:val="0"/>
        <w:adjustRightInd w:val="0"/>
        <w:jc w:val="both"/>
        <w:rPr>
          <w:rFonts w:asciiTheme="minorHAnsi" w:hAnsiTheme="minorHAnsi"/>
          <w:sz w:val="22"/>
          <w:szCs w:val="22"/>
          <w:lang w:val="en-US"/>
        </w:rPr>
      </w:pPr>
      <w:bookmarkStart w:id="0" w:name="_GoBack"/>
      <w:bookmarkEnd w:id="0"/>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E264CF" w:rsidRDefault="00433BE5" w:rsidP="00587AAA">
      <w:pPr>
        <w:autoSpaceDE w:val="0"/>
        <w:autoSpaceDN w:val="0"/>
        <w:adjustRightInd w:val="0"/>
        <w:jc w:val="both"/>
        <w:rPr>
          <w:rFonts w:asciiTheme="minorHAnsi" w:hAnsiTheme="minorHAnsi"/>
          <w:sz w:val="22"/>
          <w:szCs w:val="22"/>
          <w:lang w:val="en-US"/>
        </w:rPr>
      </w:pPr>
      <w:r w:rsidRPr="00E264CF">
        <w:rPr>
          <w:rFonts w:asciiTheme="minorHAnsi" w:hAnsiTheme="minorHAnsi"/>
          <w:sz w:val="22"/>
          <w:szCs w:val="22"/>
          <w:lang w:val="en-US"/>
        </w:rPr>
        <w:t>_____________________________</w:t>
      </w:r>
      <w:r w:rsidR="00445CDB" w:rsidRPr="00E264CF">
        <w:rPr>
          <w:rFonts w:asciiTheme="minorHAnsi" w:hAnsiTheme="minorHAnsi"/>
          <w:sz w:val="22"/>
          <w:szCs w:val="22"/>
          <w:lang w:val="en-US"/>
        </w:rPr>
        <w:t>___</w:t>
      </w:r>
      <w:r w:rsidRPr="00E264CF">
        <w:rPr>
          <w:rFonts w:asciiTheme="minorHAnsi" w:hAnsiTheme="minorHAnsi"/>
          <w:sz w:val="22"/>
          <w:szCs w:val="22"/>
          <w:lang w:val="en-US"/>
        </w:rPr>
        <w:t>___</w:t>
      </w:r>
      <w:r w:rsidR="009B3713" w:rsidRPr="00E264CF">
        <w:rPr>
          <w:rFonts w:asciiTheme="minorHAnsi" w:hAnsiTheme="minorHAnsi"/>
          <w:sz w:val="22"/>
          <w:szCs w:val="22"/>
          <w:lang w:val="en-US"/>
        </w:rPr>
        <w:tab/>
        <w:t xml:space="preserve">              </w:t>
      </w:r>
      <w:r w:rsidR="00587AAA" w:rsidRPr="00E264CF">
        <w:rPr>
          <w:rFonts w:asciiTheme="minorHAnsi" w:hAnsiTheme="minorHAnsi"/>
          <w:sz w:val="22"/>
          <w:szCs w:val="22"/>
          <w:lang w:val="en-US"/>
        </w:rPr>
        <w:t xml:space="preserve">        </w:t>
      </w:r>
      <w:r w:rsidR="009B3713" w:rsidRPr="00E264CF">
        <w:rPr>
          <w:rFonts w:asciiTheme="minorHAnsi" w:hAnsiTheme="minorHAnsi"/>
          <w:sz w:val="22"/>
          <w:szCs w:val="22"/>
          <w:lang w:val="en-US"/>
        </w:rPr>
        <w:t xml:space="preserve"> </w:t>
      </w:r>
      <w:r w:rsidRPr="00E264CF">
        <w:rPr>
          <w:rFonts w:asciiTheme="minorHAnsi" w:hAnsiTheme="minorHAnsi"/>
          <w:sz w:val="22"/>
          <w:szCs w:val="22"/>
          <w:lang w:val="en-US"/>
        </w:rPr>
        <w:t>________________________________</w:t>
      </w:r>
    </w:p>
    <w:p w:rsidR="00E264CF" w:rsidRPr="00E264CF" w:rsidRDefault="00C63BA8" w:rsidP="00E264CF">
      <w:pPr>
        <w:ind w:left="851" w:hanging="425"/>
        <w:contextualSpacing/>
        <w:jc w:val="both"/>
        <w:rPr>
          <w:rFonts w:asciiTheme="minorHAnsi" w:hAnsiTheme="minorHAnsi"/>
          <w:b/>
          <w:sz w:val="22"/>
          <w:szCs w:val="22"/>
        </w:rPr>
      </w:pPr>
      <w:r>
        <w:rPr>
          <w:rStyle w:val="Siln"/>
          <w:rFonts w:asciiTheme="minorHAnsi" w:hAnsiTheme="minorHAnsi"/>
          <w:color w:val="000000"/>
          <w:sz w:val="22"/>
          <w:szCs w:val="22"/>
        </w:rPr>
        <w:t xml:space="preserve">     </w:t>
      </w:r>
      <w:r>
        <w:rPr>
          <w:rFonts w:ascii="Calibri" w:hAnsi="Calibri" w:cs="Arial"/>
          <w:sz w:val="22"/>
          <w:szCs w:val="22"/>
        </w:rPr>
        <w:t>PaedDr. Vladislav PRAVDA</w:t>
      </w:r>
      <w:r w:rsidR="00E264CF" w:rsidRPr="00E264CF">
        <w:rPr>
          <w:rFonts w:asciiTheme="minorHAnsi" w:hAnsiTheme="minorHAnsi"/>
          <w:b/>
          <w:sz w:val="22"/>
          <w:szCs w:val="22"/>
        </w:rPr>
        <w:t xml:space="preserve">                                                      </w:t>
      </w:r>
      <w:r w:rsidR="00E264CF" w:rsidRPr="00E264CF">
        <w:rPr>
          <w:rFonts w:asciiTheme="minorHAnsi" w:hAnsiTheme="minorHAnsi"/>
          <w:color w:val="00B0F0"/>
          <w:sz w:val="22"/>
          <w:szCs w:val="22"/>
        </w:rPr>
        <w:t>(doplní uchazeč)</w:t>
      </w:r>
    </w:p>
    <w:p w:rsidR="00E264CF" w:rsidRPr="00E264CF" w:rsidRDefault="00C63BA8" w:rsidP="00E264CF">
      <w:pPr>
        <w:ind w:left="851" w:hanging="425"/>
        <w:contextualSpacing/>
        <w:jc w:val="both"/>
        <w:rPr>
          <w:rFonts w:asciiTheme="minorHAnsi" w:hAnsiTheme="minorHAnsi"/>
          <w:sz w:val="22"/>
          <w:szCs w:val="22"/>
        </w:rPr>
      </w:pPr>
      <w:r>
        <w:rPr>
          <w:rFonts w:asciiTheme="minorHAnsi" w:hAnsiTheme="minorHAnsi"/>
          <w:sz w:val="22"/>
          <w:szCs w:val="22"/>
        </w:rPr>
        <w:t xml:space="preserve">     </w:t>
      </w:r>
      <w:r w:rsidRPr="0040174C">
        <w:rPr>
          <w:rFonts w:ascii="Calibri" w:hAnsi="Calibri" w:cs="Arial"/>
          <w:sz w:val="22"/>
          <w:szCs w:val="22"/>
        </w:rPr>
        <w:t>předseda představenstva</w:t>
      </w:r>
    </w:p>
    <w:p w:rsidR="00E264CF" w:rsidRPr="00E264CF" w:rsidRDefault="00E264CF" w:rsidP="00E264CF">
      <w:pPr>
        <w:ind w:left="851" w:hanging="425"/>
        <w:contextualSpacing/>
        <w:jc w:val="both"/>
        <w:rPr>
          <w:rStyle w:val="Nadpis2Char"/>
          <w:rFonts w:asciiTheme="minorHAnsi" w:eastAsiaTheme="minorEastAsia" w:hAnsiTheme="minorHAnsi" w:cstheme="minorBidi"/>
          <w:b w:val="0"/>
          <w:bCs/>
          <w:sz w:val="22"/>
          <w:szCs w:val="22"/>
        </w:rPr>
      </w:pPr>
      <w:r w:rsidRPr="00E264CF">
        <w:rPr>
          <w:rFonts w:asciiTheme="minorHAnsi" w:hAnsiTheme="minorHAnsi"/>
          <w:sz w:val="22"/>
          <w:szCs w:val="22"/>
        </w:rPr>
        <w:t xml:space="preserve">               </w:t>
      </w:r>
      <w:r>
        <w:rPr>
          <w:rFonts w:asciiTheme="minorHAnsi" w:hAnsiTheme="minorHAnsi"/>
          <w:sz w:val="22"/>
          <w:szCs w:val="22"/>
        </w:rPr>
        <w:t xml:space="preserve">    </w:t>
      </w:r>
      <w:r w:rsidRPr="00E264CF">
        <w:rPr>
          <w:rFonts w:asciiTheme="minorHAnsi" w:hAnsiTheme="minorHAnsi"/>
          <w:sz w:val="22"/>
          <w:szCs w:val="22"/>
        </w:rPr>
        <w:t xml:space="preserve"> </w:t>
      </w:r>
      <w:r>
        <w:rPr>
          <w:rFonts w:asciiTheme="minorHAnsi" w:hAnsiTheme="minorHAnsi"/>
          <w:sz w:val="22"/>
          <w:szCs w:val="22"/>
        </w:rPr>
        <w:t>kupující</w:t>
      </w:r>
      <w:r w:rsidRPr="00E264CF">
        <w:rPr>
          <w:rFonts w:asciiTheme="minorHAnsi" w:hAnsiTheme="minorHAnsi"/>
          <w:sz w:val="22"/>
          <w:szCs w:val="22"/>
        </w:rPr>
        <w:tab/>
      </w:r>
      <w:r w:rsidRPr="00E264CF">
        <w:rPr>
          <w:rFonts w:asciiTheme="minorHAnsi" w:hAnsiTheme="minorHAnsi"/>
          <w:sz w:val="22"/>
          <w:szCs w:val="22"/>
        </w:rPr>
        <w:tab/>
      </w:r>
      <w:r w:rsidRPr="00E264CF">
        <w:rPr>
          <w:rFonts w:asciiTheme="minorHAnsi" w:hAnsiTheme="minorHAnsi"/>
          <w:sz w:val="22"/>
          <w:szCs w:val="22"/>
        </w:rPr>
        <w:tab/>
      </w:r>
      <w:r w:rsidRPr="00E264CF">
        <w:rPr>
          <w:rFonts w:asciiTheme="minorHAnsi" w:hAnsiTheme="minorHAnsi"/>
          <w:sz w:val="22"/>
          <w:szCs w:val="22"/>
        </w:rPr>
        <w:tab/>
      </w:r>
      <w:r w:rsidRPr="00E264CF">
        <w:rPr>
          <w:rFonts w:asciiTheme="minorHAnsi" w:hAnsiTheme="minorHAnsi"/>
          <w:sz w:val="22"/>
          <w:szCs w:val="22"/>
        </w:rPr>
        <w:tab/>
      </w:r>
      <w:r w:rsidRPr="00E264CF">
        <w:rPr>
          <w:rFonts w:asciiTheme="minorHAnsi" w:hAnsiTheme="minorHAnsi"/>
          <w:sz w:val="22"/>
          <w:szCs w:val="22"/>
        </w:rPr>
        <w:tab/>
        <w:t xml:space="preserve">               </w:t>
      </w:r>
      <w:r>
        <w:rPr>
          <w:rFonts w:asciiTheme="minorHAnsi" w:hAnsiTheme="minorHAnsi"/>
          <w:sz w:val="22"/>
          <w:szCs w:val="22"/>
        </w:rPr>
        <w:t>prodávající</w:t>
      </w:r>
    </w:p>
    <w:p w:rsidR="00433BE5" w:rsidRPr="009B3713" w:rsidRDefault="00433BE5" w:rsidP="00E264CF">
      <w:pPr>
        <w:autoSpaceDE w:val="0"/>
        <w:autoSpaceDN w:val="0"/>
        <w:adjustRightInd w:val="0"/>
        <w:jc w:val="both"/>
        <w:rPr>
          <w:rFonts w:asciiTheme="minorHAnsi" w:hAnsiTheme="minorHAnsi"/>
          <w:sz w:val="22"/>
          <w:szCs w:val="22"/>
          <w:lang w:val="en-US"/>
        </w:rPr>
      </w:pPr>
    </w:p>
    <w:sectPr w:rsidR="00433BE5" w:rsidRPr="009B3713" w:rsidSect="00587AAA">
      <w:footerReference w:type="default" r:id="rId8"/>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B6E" w:rsidRDefault="00DA6B6E" w:rsidP="00C3722C">
      <w:r>
        <w:separator/>
      </w:r>
    </w:p>
  </w:endnote>
  <w:endnote w:type="continuationSeparator" w:id="0">
    <w:p w:rsidR="00DA6B6E" w:rsidRDefault="00DA6B6E"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183096"/>
      <w:docPartObj>
        <w:docPartGallery w:val="Page Numbers (Bottom of Page)"/>
        <w:docPartUnique/>
      </w:docPartObj>
    </w:sdtPr>
    <w:sdtEndPr>
      <w:rPr>
        <w:rFonts w:asciiTheme="minorHAnsi" w:hAnsiTheme="minorHAnsi"/>
      </w:rPr>
    </w:sdtEndPr>
    <w:sdtContent>
      <w:p w:rsidR="003A6D76" w:rsidRPr="003A6D76" w:rsidRDefault="003A6D76">
        <w:pPr>
          <w:pStyle w:val="Zpat"/>
          <w:jc w:val="right"/>
          <w:rPr>
            <w:rFonts w:asciiTheme="minorHAnsi" w:hAnsiTheme="minorHAnsi"/>
          </w:rPr>
        </w:pPr>
        <w:r w:rsidRPr="003A6D76">
          <w:rPr>
            <w:rFonts w:asciiTheme="minorHAnsi" w:hAnsiTheme="minorHAnsi"/>
          </w:rPr>
          <w:fldChar w:fldCharType="begin"/>
        </w:r>
        <w:r w:rsidRPr="003A6D76">
          <w:rPr>
            <w:rFonts w:asciiTheme="minorHAnsi" w:hAnsiTheme="minorHAnsi"/>
          </w:rPr>
          <w:instrText>PAGE   \* MERGEFORMAT</w:instrText>
        </w:r>
        <w:r w:rsidRPr="003A6D76">
          <w:rPr>
            <w:rFonts w:asciiTheme="minorHAnsi" w:hAnsiTheme="minorHAnsi"/>
          </w:rPr>
          <w:fldChar w:fldCharType="separate"/>
        </w:r>
        <w:r w:rsidR="005C0190">
          <w:rPr>
            <w:rFonts w:asciiTheme="minorHAnsi" w:hAnsiTheme="minorHAnsi"/>
            <w:noProof/>
          </w:rPr>
          <w:t>6</w:t>
        </w:r>
        <w:r w:rsidRPr="003A6D76">
          <w:rPr>
            <w:rFonts w:asciiTheme="minorHAnsi" w:hAnsiTheme="minorHAnsi"/>
          </w:rPr>
          <w:fldChar w:fldCharType="end"/>
        </w:r>
      </w:p>
    </w:sdtContent>
  </w:sdt>
  <w:p w:rsidR="003A6D76" w:rsidRDefault="003A6D7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B6E" w:rsidRDefault="00DA6B6E" w:rsidP="00C3722C">
      <w:r>
        <w:separator/>
      </w:r>
    </w:p>
  </w:footnote>
  <w:footnote w:type="continuationSeparator" w:id="0">
    <w:p w:rsidR="00DA6B6E" w:rsidRDefault="00DA6B6E"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5">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12">
    <w:nsid w:val="292F3383"/>
    <w:multiLevelType w:val="hybridMultilevel"/>
    <w:tmpl w:val="AAF894D6"/>
    <w:lvl w:ilvl="0" w:tplc="02889C22">
      <w:start w:val="1"/>
      <w:numFmt w:val="lowerLetter"/>
      <w:lvlText w:val="%1)"/>
      <w:lvlJc w:val="left"/>
      <w:pPr>
        <w:tabs>
          <w:tab w:val="num" w:pos="2138"/>
        </w:tabs>
        <w:ind w:left="2138" w:hanging="43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9C17F88"/>
    <w:multiLevelType w:val="multilevel"/>
    <w:tmpl w:val="D53CF48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nsid w:val="2F592B63"/>
    <w:multiLevelType w:val="multilevel"/>
    <w:tmpl w:val="60C6FC9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011359A"/>
    <w:multiLevelType w:val="multilevel"/>
    <w:tmpl w:val="32D6C136"/>
    <w:lvl w:ilvl="0">
      <w:start w:val="15"/>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A714D90"/>
    <w:multiLevelType w:val="hybridMultilevel"/>
    <w:tmpl w:val="B3C285D8"/>
    <w:lvl w:ilvl="0" w:tplc="40E88FB4">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463B163D"/>
    <w:multiLevelType w:val="multilevel"/>
    <w:tmpl w:val="C62AE176"/>
    <w:lvl w:ilvl="0">
      <w:start w:val="15"/>
      <w:numFmt w:val="decimal"/>
      <w:lvlText w:val="%1"/>
      <w:lvlJc w:val="left"/>
      <w:pPr>
        <w:ind w:left="540" w:hanging="540"/>
      </w:pPr>
      <w:rPr>
        <w:rFonts w:hint="default"/>
      </w:rPr>
    </w:lvl>
    <w:lvl w:ilvl="1">
      <w:start w:val="1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27">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28">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29">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33">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35">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F941CA1"/>
    <w:multiLevelType w:val="multilevel"/>
    <w:tmpl w:val="ED289C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26"/>
  </w:num>
  <w:num w:numId="3">
    <w:abstractNumId w:val="11"/>
  </w:num>
  <w:num w:numId="4">
    <w:abstractNumId w:val="13"/>
  </w:num>
  <w:num w:numId="5">
    <w:abstractNumId w:val="32"/>
  </w:num>
  <w:num w:numId="6">
    <w:abstractNumId w:val="29"/>
  </w:num>
  <w:num w:numId="7">
    <w:abstractNumId w:val="42"/>
  </w:num>
  <w:num w:numId="8">
    <w:abstractNumId w:val="38"/>
  </w:num>
  <w:num w:numId="9">
    <w:abstractNumId w:val="22"/>
  </w:num>
  <w:num w:numId="10">
    <w:abstractNumId w:val="37"/>
  </w:num>
  <w:num w:numId="11">
    <w:abstractNumId w:val="30"/>
  </w:num>
  <w:num w:numId="12">
    <w:abstractNumId w:val="36"/>
  </w:num>
  <w:num w:numId="13">
    <w:abstractNumId w:val="8"/>
  </w:num>
  <w:num w:numId="14">
    <w:abstractNumId w:val="30"/>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25"/>
  </w:num>
  <w:num w:numId="16">
    <w:abstractNumId w:val="31"/>
  </w:num>
  <w:num w:numId="17">
    <w:abstractNumId w:val="40"/>
  </w:num>
  <w:num w:numId="18">
    <w:abstractNumId w:val="5"/>
  </w:num>
  <w:num w:numId="19">
    <w:abstractNumId w:val="1"/>
  </w:num>
  <w:num w:numId="20">
    <w:abstractNumId w:val="33"/>
  </w:num>
  <w:num w:numId="21">
    <w:abstractNumId w:val="2"/>
  </w:num>
  <w:num w:numId="22">
    <w:abstractNumId w:val="15"/>
  </w:num>
  <w:num w:numId="23">
    <w:abstractNumId w:val="35"/>
  </w:num>
  <w:num w:numId="24">
    <w:abstractNumId w:val="10"/>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9"/>
  </w:num>
  <w:num w:numId="29">
    <w:abstractNumId w:val="28"/>
  </w:num>
  <w:num w:numId="30">
    <w:abstractNumId w:val="23"/>
  </w:num>
  <w:num w:numId="31">
    <w:abstractNumId w:val="9"/>
  </w:num>
  <w:num w:numId="32">
    <w:abstractNumId w:val="19"/>
  </w:num>
  <w:num w:numId="33">
    <w:abstractNumId w:val="7"/>
  </w:num>
  <w:num w:numId="34">
    <w:abstractNumId w:val="14"/>
  </w:num>
  <w:num w:numId="35">
    <w:abstractNumId w:val="6"/>
  </w:num>
  <w:num w:numId="36">
    <w:abstractNumId w:val="3"/>
  </w:num>
  <w:num w:numId="37">
    <w:abstractNumId w:val="18"/>
  </w:num>
  <w:num w:numId="38">
    <w:abstractNumId w:val="24"/>
  </w:num>
  <w:num w:numId="39">
    <w:abstractNumId w:val="17"/>
  </w:num>
  <w:num w:numId="40">
    <w:abstractNumId w:val="27"/>
  </w:num>
  <w:num w:numId="41">
    <w:abstractNumId w:val="4"/>
  </w:num>
  <w:num w:numId="42">
    <w:abstractNumId w:val="20"/>
  </w:num>
  <w:num w:numId="43">
    <w:abstractNumId w:val="12"/>
  </w:num>
  <w:num w:numId="44">
    <w:abstractNumId w:val="41"/>
  </w:num>
  <w:num w:numId="45">
    <w:abstractNumId w:val="21"/>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BE5"/>
    <w:rsid w:val="00036545"/>
    <w:rsid w:val="00046E1B"/>
    <w:rsid w:val="000D4333"/>
    <w:rsid w:val="000D7C3C"/>
    <w:rsid w:val="001833B8"/>
    <w:rsid w:val="001A191F"/>
    <w:rsid w:val="001B5429"/>
    <w:rsid w:val="001D5543"/>
    <w:rsid w:val="00236237"/>
    <w:rsid w:val="00236F4C"/>
    <w:rsid w:val="00244E32"/>
    <w:rsid w:val="00290ED7"/>
    <w:rsid w:val="00327D40"/>
    <w:rsid w:val="00332FC0"/>
    <w:rsid w:val="003557DB"/>
    <w:rsid w:val="003611FB"/>
    <w:rsid w:val="00376788"/>
    <w:rsid w:val="00380EFA"/>
    <w:rsid w:val="003A396E"/>
    <w:rsid w:val="003A6D76"/>
    <w:rsid w:val="003B6BFF"/>
    <w:rsid w:val="003C0F9B"/>
    <w:rsid w:val="003D0E7C"/>
    <w:rsid w:val="00433BE5"/>
    <w:rsid w:val="00445CDB"/>
    <w:rsid w:val="00465F57"/>
    <w:rsid w:val="00493E2D"/>
    <w:rsid w:val="005615B0"/>
    <w:rsid w:val="00587700"/>
    <w:rsid w:val="00587AAA"/>
    <w:rsid w:val="005B4180"/>
    <w:rsid w:val="005C0190"/>
    <w:rsid w:val="005D2D8E"/>
    <w:rsid w:val="005D616F"/>
    <w:rsid w:val="005F198A"/>
    <w:rsid w:val="00624216"/>
    <w:rsid w:val="0063548E"/>
    <w:rsid w:val="00635612"/>
    <w:rsid w:val="00642701"/>
    <w:rsid w:val="006545BF"/>
    <w:rsid w:val="00673A90"/>
    <w:rsid w:val="00681BE1"/>
    <w:rsid w:val="00682FBA"/>
    <w:rsid w:val="0068722C"/>
    <w:rsid w:val="006A7265"/>
    <w:rsid w:val="006E344F"/>
    <w:rsid w:val="006F7F7E"/>
    <w:rsid w:val="00747375"/>
    <w:rsid w:val="00751815"/>
    <w:rsid w:val="00781717"/>
    <w:rsid w:val="00784DC7"/>
    <w:rsid w:val="007D45A8"/>
    <w:rsid w:val="00825D8F"/>
    <w:rsid w:val="00843526"/>
    <w:rsid w:val="00864E14"/>
    <w:rsid w:val="00865518"/>
    <w:rsid w:val="008A04D1"/>
    <w:rsid w:val="008A1FD1"/>
    <w:rsid w:val="008C3591"/>
    <w:rsid w:val="00901088"/>
    <w:rsid w:val="009206A4"/>
    <w:rsid w:val="009600EA"/>
    <w:rsid w:val="0097142D"/>
    <w:rsid w:val="009A05CA"/>
    <w:rsid w:val="009B3713"/>
    <w:rsid w:val="009D05F9"/>
    <w:rsid w:val="009F1646"/>
    <w:rsid w:val="00A01BD0"/>
    <w:rsid w:val="00A02853"/>
    <w:rsid w:val="00A03174"/>
    <w:rsid w:val="00A90155"/>
    <w:rsid w:val="00B029A0"/>
    <w:rsid w:val="00B630DF"/>
    <w:rsid w:val="00B668F0"/>
    <w:rsid w:val="00B9461B"/>
    <w:rsid w:val="00BA2033"/>
    <w:rsid w:val="00BC44D9"/>
    <w:rsid w:val="00BE057A"/>
    <w:rsid w:val="00C3722C"/>
    <w:rsid w:val="00C63BA8"/>
    <w:rsid w:val="00C64072"/>
    <w:rsid w:val="00C73688"/>
    <w:rsid w:val="00C75EDD"/>
    <w:rsid w:val="00CA4481"/>
    <w:rsid w:val="00CC3CAD"/>
    <w:rsid w:val="00CD69E8"/>
    <w:rsid w:val="00D34359"/>
    <w:rsid w:val="00DA1CD5"/>
    <w:rsid w:val="00DA6B6E"/>
    <w:rsid w:val="00DB664C"/>
    <w:rsid w:val="00E00FA9"/>
    <w:rsid w:val="00E264CF"/>
    <w:rsid w:val="00E71BB2"/>
    <w:rsid w:val="00EC3D12"/>
    <w:rsid w:val="00ED6237"/>
    <w:rsid w:val="00F218FA"/>
    <w:rsid w:val="00F36562"/>
    <w:rsid w:val="00F75B2B"/>
    <w:rsid w:val="00FC5BA7"/>
    <w:rsid w:val="00FE3F3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AB458BB-1B06-4312-A525-A68398980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uiPriority w:val="9"/>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33BE5"/>
    <w:pPr>
      <w:tabs>
        <w:tab w:val="center" w:pos="4536"/>
        <w:tab w:val="right" w:pos="9072"/>
      </w:tabs>
    </w:pPr>
  </w:style>
  <w:style w:type="character" w:customStyle="1" w:styleId="ZpatChar">
    <w:name w:val="Zápatí Char"/>
    <w:basedOn w:val="Standardnpsmoodstavce"/>
    <w:link w:val="Zpat"/>
    <w:uiPriority w:val="99"/>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link w:val="OdstavecseseznamemChar"/>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 w:type="paragraph" w:customStyle="1" w:styleId="Import16">
    <w:name w:val="Import 16"/>
    <w:basedOn w:val="Normln"/>
    <w:rsid w:val="00673A90"/>
    <w:pPr>
      <w:widowControl w:val="0"/>
      <w:tabs>
        <w:tab w:val="left" w:pos="864"/>
      </w:tabs>
      <w:autoSpaceDE w:val="0"/>
      <w:autoSpaceDN w:val="0"/>
      <w:adjustRightInd w:val="0"/>
      <w:ind w:hanging="144"/>
    </w:pPr>
    <w:rPr>
      <w:rFonts w:ascii="Courier New" w:hAnsi="Courier New" w:cs="Courier New"/>
      <w:sz w:val="24"/>
      <w:szCs w:val="24"/>
    </w:rPr>
  </w:style>
  <w:style w:type="paragraph" w:customStyle="1" w:styleId="Import5">
    <w:name w:val="Import 5"/>
    <w:basedOn w:val="Normln"/>
    <w:rsid w:val="00673A9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Import3">
    <w:name w:val="Import 3"/>
    <w:basedOn w:val="Normln"/>
    <w:rsid w:val="00673A9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character" w:customStyle="1" w:styleId="OdstavecseseznamemChar">
    <w:name w:val="Odstavec se seznamem Char"/>
    <w:basedOn w:val="Standardnpsmoodstavce"/>
    <w:link w:val="Odstavecseseznamem"/>
    <w:uiPriority w:val="34"/>
    <w:rsid w:val="00673A9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8</Pages>
  <Words>2985</Words>
  <Characters>17614</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20558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Tomáš Správka</cp:lastModifiedBy>
  <cp:revision>16</cp:revision>
  <cp:lastPrinted>2013-06-11T05:00:00Z</cp:lastPrinted>
  <dcterms:created xsi:type="dcterms:W3CDTF">2014-06-16T12:28:00Z</dcterms:created>
  <dcterms:modified xsi:type="dcterms:W3CDTF">2014-09-21T03:59:00Z</dcterms:modified>
</cp:coreProperties>
</file>